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148D41" w14:textId="77777777" w:rsidR="00841436" w:rsidRPr="00D757DA" w:rsidRDefault="00841436" w:rsidP="00841436">
      <w:pPr>
        <w:pStyle w:val="Nagwek"/>
        <w:rPr>
          <w:lang w:val="en-US"/>
        </w:rPr>
      </w:pPr>
    </w:p>
    <w:tbl>
      <w:tblPr>
        <w:tblStyle w:val="Tabela-Siatka"/>
        <w:tblW w:w="0" w:type="auto"/>
        <w:tblLook w:val="04A0" w:firstRow="1" w:lastRow="0" w:firstColumn="1" w:lastColumn="0" w:noHBand="0" w:noVBand="1"/>
      </w:tblPr>
      <w:tblGrid>
        <w:gridCol w:w="8766"/>
      </w:tblGrid>
      <w:tr w:rsidR="00841436" w:rsidRPr="00D757DA" w14:paraId="021CAA5E" w14:textId="77777777" w:rsidTr="001D2267">
        <w:tc>
          <w:tcPr>
            <w:tcW w:w="8856" w:type="dxa"/>
            <w:tcBorders>
              <w:top w:val="nil"/>
              <w:left w:val="nil"/>
              <w:bottom w:val="thinThickSmallGap" w:sz="24" w:space="0" w:color="auto"/>
              <w:right w:val="nil"/>
            </w:tcBorders>
          </w:tcPr>
          <w:p w14:paraId="7E7BB793" w14:textId="77777777" w:rsidR="00841436" w:rsidRPr="00D757DA" w:rsidRDefault="00841436" w:rsidP="001D2267">
            <w:pPr>
              <w:spacing w:line="240" w:lineRule="auto"/>
              <w:jc w:val="left"/>
              <w:rPr>
                <w:lang w:val="en-US"/>
              </w:rPr>
            </w:pPr>
          </w:p>
          <w:p w14:paraId="6B3E6EBF" w14:textId="77777777" w:rsidR="00841436" w:rsidRPr="00D757DA" w:rsidRDefault="00841436" w:rsidP="001D2267">
            <w:pPr>
              <w:spacing w:line="240" w:lineRule="auto"/>
              <w:jc w:val="left"/>
              <w:rPr>
                <w:lang w:val="en-US"/>
              </w:rPr>
            </w:pPr>
          </w:p>
          <w:p w14:paraId="552B8867" w14:textId="77777777" w:rsidR="00841436" w:rsidRPr="00D757DA" w:rsidRDefault="00841436" w:rsidP="001D2267">
            <w:pPr>
              <w:spacing w:line="240" w:lineRule="auto"/>
              <w:jc w:val="left"/>
              <w:rPr>
                <w:lang w:val="en-US"/>
              </w:rPr>
            </w:pPr>
          </w:p>
        </w:tc>
      </w:tr>
      <w:tr w:rsidR="00841436" w:rsidRPr="00D757DA" w14:paraId="162965C2" w14:textId="77777777" w:rsidTr="001D2267">
        <w:tc>
          <w:tcPr>
            <w:tcW w:w="8856" w:type="dxa"/>
            <w:tcBorders>
              <w:top w:val="thinThickSmallGap" w:sz="24" w:space="0" w:color="auto"/>
              <w:left w:val="nil"/>
              <w:bottom w:val="nil"/>
              <w:right w:val="nil"/>
            </w:tcBorders>
          </w:tcPr>
          <w:p w14:paraId="20C08E8C" w14:textId="77777777" w:rsidR="00841436" w:rsidRPr="00D757DA" w:rsidRDefault="00841436" w:rsidP="001D2267">
            <w:pPr>
              <w:pStyle w:val="ESS-Guided"/>
              <w:rPr>
                <w:lang w:val="en-US"/>
              </w:rPr>
            </w:pPr>
          </w:p>
        </w:tc>
      </w:tr>
      <w:tr w:rsidR="00841436" w:rsidRPr="00D757DA" w14:paraId="18FF17CF" w14:textId="77777777" w:rsidTr="001D2267">
        <w:tc>
          <w:tcPr>
            <w:tcW w:w="8856" w:type="dxa"/>
            <w:tcBorders>
              <w:top w:val="nil"/>
              <w:left w:val="nil"/>
              <w:bottom w:val="nil"/>
              <w:right w:val="nil"/>
            </w:tcBorders>
          </w:tcPr>
          <w:p w14:paraId="4D31863D" w14:textId="77777777" w:rsidR="00D97252" w:rsidRDefault="009C75E6" w:rsidP="00706F7D">
            <w:pPr>
              <w:pStyle w:val="ESS-StudyTitle"/>
              <w:rPr>
                <w:lang w:val="en-US"/>
              </w:rPr>
            </w:pPr>
            <w:r>
              <w:rPr>
                <w:lang w:val="en-US"/>
              </w:rPr>
              <w:t>Critical</w:t>
            </w:r>
            <w:r w:rsidR="00D97252">
              <w:rPr>
                <w:lang w:val="en-US"/>
              </w:rPr>
              <w:t xml:space="preserve"> Design Report</w:t>
            </w:r>
          </w:p>
          <w:p w14:paraId="7FF7A5ED" w14:textId="77777777" w:rsidR="00D97252" w:rsidRDefault="00D97252" w:rsidP="00706F7D">
            <w:pPr>
              <w:pStyle w:val="ESS-StudyTitle"/>
              <w:rPr>
                <w:lang w:val="en-US"/>
              </w:rPr>
            </w:pPr>
            <w:r>
              <w:rPr>
                <w:lang w:val="en-US"/>
              </w:rPr>
              <w:t>for</w:t>
            </w:r>
          </w:p>
          <w:p w14:paraId="5AA57825" w14:textId="77777777" w:rsidR="00841436" w:rsidRPr="00D757DA" w:rsidRDefault="009034F9" w:rsidP="00706F7D">
            <w:pPr>
              <w:pStyle w:val="ESS-StudyTitle"/>
              <w:rPr>
                <w:lang w:val="en-US"/>
              </w:rPr>
            </w:pPr>
            <w:r>
              <w:rPr>
                <w:lang w:val="en-US"/>
              </w:rPr>
              <w:t>Main Phase Refer</w:t>
            </w:r>
            <w:r w:rsidRPr="009034F9">
              <w:rPr>
                <w:lang w:val="en-US"/>
              </w:rPr>
              <w:t>ence Distribution System</w:t>
            </w:r>
          </w:p>
        </w:tc>
      </w:tr>
      <w:tr w:rsidR="00841436" w:rsidRPr="00D757DA" w14:paraId="151DFFB4" w14:textId="77777777" w:rsidTr="001D2267">
        <w:tc>
          <w:tcPr>
            <w:tcW w:w="8856" w:type="dxa"/>
            <w:tcBorders>
              <w:top w:val="nil"/>
              <w:left w:val="nil"/>
              <w:bottom w:val="thickThinSmallGap" w:sz="24" w:space="0" w:color="auto"/>
              <w:right w:val="nil"/>
            </w:tcBorders>
          </w:tcPr>
          <w:p w14:paraId="0D41170D" w14:textId="77777777" w:rsidR="00841436" w:rsidRPr="00D757DA" w:rsidRDefault="00841436" w:rsidP="001D2267">
            <w:pPr>
              <w:pStyle w:val="ESS-Guided"/>
              <w:jc w:val="both"/>
              <w:rPr>
                <w:lang w:val="en-US"/>
              </w:rPr>
            </w:pPr>
          </w:p>
        </w:tc>
      </w:tr>
      <w:tr w:rsidR="00841436" w:rsidRPr="00D757DA" w14:paraId="57D2DF1A" w14:textId="77777777" w:rsidTr="001D2267">
        <w:tc>
          <w:tcPr>
            <w:tcW w:w="8856" w:type="dxa"/>
            <w:tcBorders>
              <w:top w:val="thickThinSmallGap" w:sz="24" w:space="0" w:color="auto"/>
              <w:left w:val="nil"/>
              <w:bottom w:val="nil"/>
              <w:right w:val="nil"/>
            </w:tcBorders>
          </w:tcPr>
          <w:p w14:paraId="3AE755C9" w14:textId="77777777" w:rsidR="00841436" w:rsidRPr="00D757DA" w:rsidRDefault="00841436" w:rsidP="001D2267">
            <w:pPr>
              <w:pStyle w:val="ESS-Guided"/>
              <w:jc w:val="both"/>
              <w:rPr>
                <w:lang w:val="en-US"/>
              </w:rPr>
            </w:pPr>
          </w:p>
        </w:tc>
      </w:tr>
    </w:tbl>
    <w:p w14:paraId="4FC5D58A" w14:textId="77777777" w:rsidR="00841436" w:rsidRDefault="00841436" w:rsidP="00841436">
      <w:pPr>
        <w:rPr>
          <w:lang w:val="en-US"/>
        </w:rPr>
      </w:pPr>
    </w:p>
    <w:p w14:paraId="739DFAF4" w14:textId="77777777" w:rsidR="0078057D" w:rsidRPr="00D757DA" w:rsidRDefault="0078057D" w:rsidP="00841436">
      <w:pPr>
        <w:rPr>
          <w:lang w:val="en-US"/>
        </w:rPr>
      </w:pPr>
    </w:p>
    <w:tbl>
      <w:tblPr>
        <w:tblW w:w="5090" w:type="pct"/>
        <w:tblCellMar>
          <w:left w:w="70" w:type="dxa"/>
          <w:right w:w="70" w:type="dxa"/>
        </w:tblCellMar>
        <w:tblLook w:val="0000" w:firstRow="0" w:lastRow="0" w:firstColumn="0" w:lastColumn="0" w:noHBand="0" w:noVBand="0"/>
      </w:tblPr>
      <w:tblGrid>
        <w:gridCol w:w="1882"/>
        <w:gridCol w:w="7037"/>
      </w:tblGrid>
      <w:tr w:rsidR="00841436" w:rsidRPr="00D757DA" w14:paraId="3F1140DE" w14:textId="77777777" w:rsidTr="001D2267">
        <w:trPr>
          <w:cantSplit/>
          <w:tblHeader/>
        </w:trPr>
        <w:tc>
          <w:tcPr>
            <w:tcW w:w="1055" w:type="pct"/>
            <w:tcBorders>
              <w:bottom w:val="single" w:sz="4" w:space="0" w:color="auto"/>
              <w:right w:val="single" w:sz="4" w:space="0" w:color="auto"/>
            </w:tcBorders>
            <w:shd w:val="clear" w:color="auto" w:fill="auto"/>
          </w:tcPr>
          <w:p w14:paraId="0EB14B18" w14:textId="77777777" w:rsidR="00841436" w:rsidRPr="00D757DA" w:rsidRDefault="00841436" w:rsidP="001D2267">
            <w:pPr>
              <w:pStyle w:val="ESS-TableHeader"/>
              <w:jc w:val="both"/>
              <w:rPr>
                <w:sz w:val="20"/>
                <w:lang w:val="en-US"/>
              </w:rPr>
            </w:pPr>
          </w:p>
        </w:tc>
        <w:tc>
          <w:tcPr>
            <w:tcW w:w="3945" w:type="pct"/>
            <w:tcBorders>
              <w:top w:val="single" w:sz="4" w:space="0" w:color="auto"/>
              <w:left w:val="single" w:sz="4" w:space="0" w:color="auto"/>
              <w:bottom w:val="single" w:sz="4" w:space="0" w:color="auto"/>
              <w:right w:val="single" w:sz="4" w:space="0" w:color="auto"/>
            </w:tcBorders>
            <w:shd w:val="clear" w:color="auto" w:fill="auto"/>
          </w:tcPr>
          <w:p w14:paraId="429A9349" w14:textId="77777777" w:rsidR="00841436" w:rsidRPr="00D757DA" w:rsidRDefault="003873DA" w:rsidP="001D2267">
            <w:pPr>
              <w:pStyle w:val="ESS-TableHeader"/>
              <w:jc w:val="both"/>
              <w:rPr>
                <w:sz w:val="20"/>
                <w:lang w:val="en-US"/>
              </w:rPr>
            </w:pPr>
            <w:r w:rsidRPr="003873DA">
              <w:rPr>
                <w:sz w:val="20"/>
                <w:lang w:val="en-US"/>
              </w:rPr>
              <w:t>Name</w:t>
            </w:r>
          </w:p>
        </w:tc>
      </w:tr>
      <w:tr w:rsidR="00841436" w:rsidRPr="00575C2F" w14:paraId="4D806528" w14:textId="77777777" w:rsidTr="001D2267">
        <w:trPr>
          <w:cantSplit/>
        </w:trPr>
        <w:tc>
          <w:tcPr>
            <w:tcW w:w="1055" w:type="pct"/>
            <w:tcBorders>
              <w:top w:val="single" w:sz="4" w:space="0" w:color="auto"/>
              <w:left w:val="single" w:sz="4" w:space="0" w:color="auto"/>
              <w:bottom w:val="single" w:sz="4" w:space="0" w:color="auto"/>
              <w:right w:val="single" w:sz="4" w:space="0" w:color="auto"/>
            </w:tcBorders>
            <w:shd w:val="clear" w:color="auto" w:fill="auto"/>
          </w:tcPr>
          <w:p w14:paraId="13F26D54" w14:textId="77777777" w:rsidR="00841436" w:rsidRPr="00D757DA" w:rsidRDefault="003873DA" w:rsidP="001D2267">
            <w:pPr>
              <w:pStyle w:val="ESS-TableText"/>
              <w:jc w:val="both"/>
              <w:rPr>
                <w:b/>
                <w:sz w:val="20"/>
                <w:lang w:val="en-US"/>
              </w:rPr>
            </w:pPr>
            <w:r w:rsidRPr="003873DA">
              <w:rPr>
                <w:b/>
                <w:sz w:val="20"/>
                <w:lang w:val="en-US"/>
              </w:rPr>
              <w:t>Author</w:t>
            </w:r>
            <w:r w:rsidR="00125544">
              <w:rPr>
                <w:b/>
                <w:sz w:val="20"/>
                <w:lang w:val="en-US"/>
              </w:rPr>
              <w:t>s</w:t>
            </w:r>
          </w:p>
        </w:tc>
        <w:tc>
          <w:tcPr>
            <w:tcW w:w="3945" w:type="pct"/>
            <w:tcBorders>
              <w:top w:val="single" w:sz="4" w:space="0" w:color="auto"/>
              <w:left w:val="single" w:sz="4" w:space="0" w:color="auto"/>
              <w:bottom w:val="single" w:sz="4" w:space="0" w:color="auto"/>
              <w:right w:val="single" w:sz="4" w:space="0" w:color="auto"/>
            </w:tcBorders>
            <w:shd w:val="clear" w:color="auto" w:fill="auto"/>
          </w:tcPr>
          <w:p w14:paraId="5658D979" w14:textId="77777777" w:rsidR="00841436" w:rsidRPr="00D62DEF" w:rsidRDefault="00D62DEF" w:rsidP="001D2267">
            <w:pPr>
              <w:pStyle w:val="ESS-TableText"/>
              <w:jc w:val="both"/>
              <w:rPr>
                <w:i/>
                <w:sz w:val="20"/>
                <w:lang w:val="pl-PL"/>
              </w:rPr>
            </w:pPr>
            <w:r w:rsidRPr="00D62DEF">
              <w:rPr>
                <w:i/>
                <w:sz w:val="20"/>
                <w:lang w:val="pl-PL"/>
              </w:rPr>
              <w:t>Dominik Sikora</w:t>
            </w:r>
          </w:p>
          <w:p w14:paraId="299BEC5F" w14:textId="77777777" w:rsidR="00D62DEF" w:rsidRPr="00D62DEF" w:rsidRDefault="00D62DEF" w:rsidP="001D2267">
            <w:pPr>
              <w:pStyle w:val="ESS-TableText"/>
              <w:jc w:val="both"/>
              <w:rPr>
                <w:i/>
                <w:sz w:val="20"/>
                <w:lang w:val="pl-PL"/>
              </w:rPr>
            </w:pPr>
            <w:r w:rsidRPr="00D62DEF">
              <w:rPr>
                <w:i/>
                <w:sz w:val="20"/>
                <w:lang w:val="pl-PL"/>
              </w:rPr>
              <w:t xml:space="preserve">Mateusz </w:t>
            </w:r>
            <w:proofErr w:type="spellStart"/>
            <w:r w:rsidRPr="00D62DEF">
              <w:rPr>
                <w:i/>
                <w:sz w:val="20"/>
                <w:lang w:val="pl-PL"/>
              </w:rPr>
              <w:t>Żukociński</w:t>
            </w:r>
            <w:proofErr w:type="spellEnd"/>
          </w:p>
          <w:p w14:paraId="5DC7C430" w14:textId="77777777" w:rsidR="00D62DEF" w:rsidRPr="00D62DEF" w:rsidRDefault="00D62DEF" w:rsidP="001D2267">
            <w:pPr>
              <w:pStyle w:val="ESS-TableText"/>
              <w:jc w:val="both"/>
              <w:rPr>
                <w:i/>
                <w:sz w:val="20"/>
                <w:lang w:val="pl-PL"/>
              </w:rPr>
            </w:pPr>
            <w:r w:rsidRPr="00D62DEF">
              <w:rPr>
                <w:i/>
                <w:sz w:val="20"/>
                <w:lang w:val="pl-PL"/>
              </w:rPr>
              <w:t>Tomasz Leśniak</w:t>
            </w:r>
          </w:p>
          <w:p w14:paraId="53BE50CF" w14:textId="77777777" w:rsidR="00D62DEF" w:rsidRDefault="00D62DEF" w:rsidP="001D2267">
            <w:pPr>
              <w:pStyle w:val="ESS-TableText"/>
              <w:jc w:val="both"/>
              <w:rPr>
                <w:i/>
                <w:sz w:val="20"/>
                <w:lang w:val="pl-PL"/>
              </w:rPr>
            </w:pPr>
            <w:r>
              <w:rPr>
                <w:i/>
                <w:sz w:val="20"/>
                <w:lang w:val="pl-PL"/>
              </w:rPr>
              <w:t>Radosław Papis</w:t>
            </w:r>
          </w:p>
          <w:p w14:paraId="472EFA34" w14:textId="77777777" w:rsidR="00D62DEF" w:rsidRDefault="00D62DEF" w:rsidP="001D2267">
            <w:pPr>
              <w:pStyle w:val="ESS-TableText"/>
              <w:jc w:val="both"/>
              <w:rPr>
                <w:i/>
                <w:sz w:val="20"/>
                <w:lang w:val="pl-PL"/>
              </w:rPr>
            </w:pPr>
            <w:r>
              <w:rPr>
                <w:i/>
                <w:sz w:val="20"/>
                <w:lang w:val="pl-PL"/>
              </w:rPr>
              <w:t xml:space="preserve">Wojciech </w:t>
            </w:r>
            <w:proofErr w:type="spellStart"/>
            <w:r>
              <w:rPr>
                <w:i/>
                <w:sz w:val="20"/>
                <w:lang w:val="pl-PL"/>
              </w:rPr>
              <w:t>Wierba</w:t>
            </w:r>
            <w:proofErr w:type="spellEnd"/>
          </w:p>
          <w:p w14:paraId="70417108" w14:textId="77777777" w:rsidR="001B415D" w:rsidRDefault="001B415D" w:rsidP="001D2267">
            <w:pPr>
              <w:pStyle w:val="ESS-TableText"/>
              <w:jc w:val="both"/>
              <w:rPr>
                <w:i/>
                <w:sz w:val="20"/>
                <w:lang w:val="pl-PL"/>
              </w:rPr>
            </w:pPr>
            <w:r>
              <w:rPr>
                <w:i/>
                <w:sz w:val="20"/>
                <w:lang w:val="pl-PL"/>
              </w:rPr>
              <w:t>Krzysztof Oliwa</w:t>
            </w:r>
          </w:p>
          <w:p w14:paraId="199A3F70" w14:textId="77777777" w:rsidR="00A2402C" w:rsidRPr="00D62DEF" w:rsidRDefault="00A2402C" w:rsidP="001D2267">
            <w:pPr>
              <w:pStyle w:val="ESS-TableText"/>
              <w:jc w:val="both"/>
              <w:rPr>
                <w:i/>
                <w:sz w:val="20"/>
                <w:lang w:val="pl-PL"/>
              </w:rPr>
            </w:pPr>
            <w:r>
              <w:rPr>
                <w:i/>
                <w:sz w:val="20"/>
                <w:lang w:val="pl-PL"/>
              </w:rPr>
              <w:t>Krzysztof Czuba</w:t>
            </w:r>
          </w:p>
        </w:tc>
      </w:tr>
    </w:tbl>
    <w:p w14:paraId="51B59595" w14:textId="77777777" w:rsidR="00841436" w:rsidRPr="00D62DEF" w:rsidRDefault="00841436" w:rsidP="00841436">
      <w:pPr>
        <w:rPr>
          <w:lang w:val="pl-PL"/>
        </w:rPr>
      </w:pPr>
    </w:p>
    <w:p w14:paraId="3E385E1B" w14:textId="77777777" w:rsidR="00841436" w:rsidRPr="00D62DEF" w:rsidRDefault="00841436" w:rsidP="00841436">
      <w:pPr>
        <w:rPr>
          <w:lang w:val="pl-PL"/>
        </w:rPr>
      </w:pPr>
      <w:r w:rsidRPr="00D62DEF">
        <w:rPr>
          <w:lang w:val="pl-PL"/>
        </w:rPr>
        <w:br w:type="page"/>
      </w:r>
    </w:p>
    <w:p w14:paraId="137EF7A5" w14:textId="77777777" w:rsidR="00D97252" w:rsidRDefault="00D97252">
      <w:pPr>
        <w:pStyle w:val="Spistreci1"/>
        <w:rPr>
          <w:rFonts w:eastAsiaTheme="minorEastAsia"/>
        </w:rPr>
      </w:pPr>
      <w:r>
        <w:rPr>
          <w:rFonts w:eastAsiaTheme="minorEastAsia"/>
        </w:rPr>
        <w:lastRenderedPageBreak/>
        <w:t>INDEX</w:t>
      </w:r>
    </w:p>
    <w:p w14:paraId="78861AFE" w14:textId="77777777" w:rsidR="00BD5860" w:rsidRDefault="00E27FBE">
      <w:pPr>
        <w:pStyle w:val="Spistreci1"/>
        <w:rPr>
          <w:rFonts w:asciiTheme="minorHAnsi" w:eastAsiaTheme="minorEastAsia" w:hAnsiTheme="minorHAnsi"/>
          <w:caps w:val="0"/>
          <w:noProof/>
          <w:sz w:val="22"/>
          <w:lang w:val="en-US"/>
        </w:rPr>
      </w:pPr>
      <w:r>
        <w:fldChar w:fldCharType="begin"/>
      </w:r>
      <w:r w:rsidRPr="00DC7E10">
        <w:instrText xml:space="preserve"> TOC \o "1-3" </w:instrText>
      </w:r>
      <w:r>
        <w:fldChar w:fldCharType="separate"/>
      </w:r>
      <w:r w:rsidR="00BD5860" w:rsidRPr="00396063">
        <w:rPr>
          <w:noProof/>
          <w:lang w:val="en-US"/>
        </w:rPr>
        <w:t>1</w:t>
      </w:r>
      <w:r w:rsidR="00BD5860">
        <w:rPr>
          <w:rFonts w:asciiTheme="minorHAnsi" w:eastAsiaTheme="minorEastAsia" w:hAnsiTheme="minorHAnsi"/>
          <w:caps w:val="0"/>
          <w:noProof/>
          <w:sz w:val="22"/>
          <w:lang w:val="en-US"/>
        </w:rPr>
        <w:tab/>
      </w:r>
      <w:r w:rsidR="00BD5860" w:rsidRPr="00396063">
        <w:rPr>
          <w:noProof/>
          <w:lang w:val="en-US"/>
        </w:rPr>
        <w:t>Introduction</w:t>
      </w:r>
      <w:r w:rsidR="00BD5860">
        <w:rPr>
          <w:noProof/>
        </w:rPr>
        <w:tab/>
      </w:r>
      <w:r w:rsidR="00BD5860">
        <w:rPr>
          <w:noProof/>
        </w:rPr>
        <w:fldChar w:fldCharType="begin"/>
      </w:r>
      <w:r w:rsidR="00BD5860">
        <w:rPr>
          <w:noProof/>
        </w:rPr>
        <w:instrText xml:space="preserve"> PAGEREF _Toc512346684 \h </w:instrText>
      </w:r>
      <w:r w:rsidR="00BD5860">
        <w:rPr>
          <w:noProof/>
        </w:rPr>
      </w:r>
      <w:r w:rsidR="00BD5860">
        <w:rPr>
          <w:noProof/>
        </w:rPr>
        <w:fldChar w:fldCharType="separate"/>
      </w:r>
      <w:r w:rsidR="00BD5860">
        <w:rPr>
          <w:noProof/>
        </w:rPr>
        <w:t>3</w:t>
      </w:r>
      <w:r w:rsidR="00BD5860">
        <w:rPr>
          <w:noProof/>
        </w:rPr>
        <w:fldChar w:fldCharType="end"/>
      </w:r>
    </w:p>
    <w:p w14:paraId="4BC6743D" w14:textId="77777777" w:rsidR="00BD5860" w:rsidRDefault="00BD5860">
      <w:pPr>
        <w:pStyle w:val="Spistreci2"/>
        <w:rPr>
          <w:rFonts w:asciiTheme="minorHAnsi" w:eastAsiaTheme="minorEastAsia" w:hAnsiTheme="minorHAnsi"/>
          <w:noProof/>
          <w:sz w:val="22"/>
          <w:lang w:val="en-US"/>
        </w:rPr>
      </w:pPr>
      <w:r>
        <w:rPr>
          <w:noProof/>
        </w:rPr>
        <w:t>1.1</w:t>
      </w:r>
      <w:r>
        <w:rPr>
          <w:rFonts w:asciiTheme="minorHAnsi" w:eastAsiaTheme="minorEastAsia" w:hAnsiTheme="minorHAnsi"/>
          <w:noProof/>
          <w:sz w:val="22"/>
          <w:lang w:val="en-US"/>
        </w:rPr>
        <w:tab/>
      </w:r>
      <w:r>
        <w:rPr>
          <w:noProof/>
        </w:rPr>
        <w:t>Overview of the Phase Reference Distribution System</w:t>
      </w:r>
      <w:r>
        <w:rPr>
          <w:noProof/>
        </w:rPr>
        <w:tab/>
      </w:r>
      <w:r>
        <w:rPr>
          <w:noProof/>
        </w:rPr>
        <w:fldChar w:fldCharType="begin"/>
      </w:r>
      <w:r>
        <w:rPr>
          <w:noProof/>
        </w:rPr>
        <w:instrText xml:space="preserve"> PAGEREF _Toc512346685 \h </w:instrText>
      </w:r>
      <w:r>
        <w:rPr>
          <w:noProof/>
        </w:rPr>
      </w:r>
      <w:r>
        <w:rPr>
          <w:noProof/>
        </w:rPr>
        <w:fldChar w:fldCharType="separate"/>
      </w:r>
      <w:r>
        <w:rPr>
          <w:noProof/>
        </w:rPr>
        <w:t>3</w:t>
      </w:r>
      <w:r>
        <w:rPr>
          <w:noProof/>
        </w:rPr>
        <w:fldChar w:fldCharType="end"/>
      </w:r>
    </w:p>
    <w:p w14:paraId="17662CA4" w14:textId="77777777" w:rsidR="00BD5860" w:rsidRDefault="00BD5860">
      <w:pPr>
        <w:pStyle w:val="Spistreci2"/>
        <w:rPr>
          <w:rFonts w:asciiTheme="minorHAnsi" w:eastAsiaTheme="minorEastAsia" w:hAnsiTheme="minorHAnsi"/>
          <w:noProof/>
          <w:sz w:val="22"/>
          <w:lang w:val="en-US"/>
        </w:rPr>
      </w:pPr>
      <w:r>
        <w:rPr>
          <w:noProof/>
        </w:rPr>
        <w:t>1.2</w:t>
      </w:r>
      <w:r>
        <w:rPr>
          <w:rFonts w:asciiTheme="minorHAnsi" w:eastAsiaTheme="minorEastAsia" w:hAnsiTheme="minorHAnsi"/>
          <w:noProof/>
          <w:sz w:val="22"/>
          <w:lang w:val="en-US"/>
        </w:rPr>
        <w:tab/>
      </w:r>
      <w:r>
        <w:rPr>
          <w:noProof/>
        </w:rPr>
        <w:t>System Requirements</w:t>
      </w:r>
      <w:r>
        <w:rPr>
          <w:noProof/>
        </w:rPr>
        <w:tab/>
      </w:r>
      <w:r>
        <w:rPr>
          <w:noProof/>
        </w:rPr>
        <w:fldChar w:fldCharType="begin"/>
      </w:r>
      <w:r>
        <w:rPr>
          <w:noProof/>
        </w:rPr>
        <w:instrText xml:space="preserve"> PAGEREF _Toc512346686 \h </w:instrText>
      </w:r>
      <w:r>
        <w:rPr>
          <w:noProof/>
        </w:rPr>
      </w:r>
      <w:r>
        <w:rPr>
          <w:noProof/>
        </w:rPr>
        <w:fldChar w:fldCharType="separate"/>
      </w:r>
      <w:r>
        <w:rPr>
          <w:noProof/>
        </w:rPr>
        <w:t>5</w:t>
      </w:r>
      <w:r>
        <w:rPr>
          <w:noProof/>
        </w:rPr>
        <w:fldChar w:fldCharType="end"/>
      </w:r>
    </w:p>
    <w:p w14:paraId="45CB594F" w14:textId="77777777" w:rsidR="00BD5860" w:rsidRDefault="00BD5860">
      <w:pPr>
        <w:pStyle w:val="Spistreci2"/>
        <w:rPr>
          <w:rFonts w:asciiTheme="minorHAnsi" w:eastAsiaTheme="minorEastAsia" w:hAnsiTheme="minorHAnsi"/>
          <w:noProof/>
          <w:sz w:val="22"/>
          <w:lang w:val="en-US"/>
        </w:rPr>
      </w:pPr>
      <w:r>
        <w:rPr>
          <w:noProof/>
        </w:rPr>
        <w:t>1.3</w:t>
      </w:r>
      <w:r>
        <w:rPr>
          <w:rFonts w:asciiTheme="minorHAnsi" w:eastAsiaTheme="minorEastAsia" w:hAnsiTheme="minorHAnsi"/>
          <w:noProof/>
          <w:sz w:val="22"/>
          <w:lang w:val="en-US"/>
        </w:rPr>
        <w:tab/>
      </w:r>
      <w:r>
        <w:rPr>
          <w:noProof/>
        </w:rPr>
        <w:t>Radiation durability and fire protection safety</w:t>
      </w:r>
      <w:r>
        <w:rPr>
          <w:noProof/>
        </w:rPr>
        <w:tab/>
      </w:r>
      <w:r>
        <w:rPr>
          <w:noProof/>
        </w:rPr>
        <w:fldChar w:fldCharType="begin"/>
      </w:r>
      <w:r>
        <w:rPr>
          <w:noProof/>
        </w:rPr>
        <w:instrText xml:space="preserve"> PAGEREF _Toc512346687 \h </w:instrText>
      </w:r>
      <w:r>
        <w:rPr>
          <w:noProof/>
        </w:rPr>
      </w:r>
      <w:r>
        <w:rPr>
          <w:noProof/>
        </w:rPr>
        <w:fldChar w:fldCharType="separate"/>
      </w:r>
      <w:r>
        <w:rPr>
          <w:noProof/>
        </w:rPr>
        <w:t>5</w:t>
      </w:r>
      <w:r>
        <w:rPr>
          <w:noProof/>
        </w:rPr>
        <w:fldChar w:fldCharType="end"/>
      </w:r>
    </w:p>
    <w:p w14:paraId="252DFB5A" w14:textId="77777777" w:rsidR="00BD5860" w:rsidRDefault="00BD5860">
      <w:pPr>
        <w:pStyle w:val="Spistreci1"/>
        <w:rPr>
          <w:rFonts w:asciiTheme="minorHAnsi" w:eastAsiaTheme="minorEastAsia" w:hAnsiTheme="minorHAnsi"/>
          <w:caps w:val="0"/>
          <w:noProof/>
          <w:sz w:val="22"/>
          <w:lang w:val="en-US"/>
        </w:rPr>
      </w:pPr>
      <w:r>
        <w:rPr>
          <w:noProof/>
        </w:rPr>
        <w:t>2</w:t>
      </w:r>
      <w:r>
        <w:rPr>
          <w:rFonts w:asciiTheme="minorHAnsi" w:eastAsiaTheme="minorEastAsia" w:hAnsiTheme="minorHAnsi"/>
          <w:caps w:val="0"/>
          <w:noProof/>
          <w:sz w:val="22"/>
          <w:lang w:val="en-US"/>
        </w:rPr>
        <w:tab/>
      </w:r>
      <w:r>
        <w:rPr>
          <w:noProof/>
        </w:rPr>
        <w:t>System Architecture</w:t>
      </w:r>
      <w:r>
        <w:rPr>
          <w:noProof/>
        </w:rPr>
        <w:tab/>
      </w:r>
      <w:r>
        <w:rPr>
          <w:noProof/>
        </w:rPr>
        <w:fldChar w:fldCharType="begin"/>
      </w:r>
      <w:r>
        <w:rPr>
          <w:noProof/>
        </w:rPr>
        <w:instrText xml:space="preserve"> PAGEREF _Toc512346688 \h </w:instrText>
      </w:r>
      <w:r>
        <w:rPr>
          <w:noProof/>
        </w:rPr>
      </w:r>
      <w:r>
        <w:rPr>
          <w:noProof/>
        </w:rPr>
        <w:fldChar w:fldCharType="separate"/>
      </w:r>
      <w:r>
        <w:rPr>
          <w:noProof/>
        </w:rPr>
        <w:t>7</w:t>
      </w:r>
      <w:r>
        <w:rPr>
          <w:noProof/>
        </w:rPr>
        <w:fldChar w:fldCharType="end"/>
      </w:r>
    </w:p>
    <w:p w14:paraId="70106264" w14:textId="77777777" w:rsidR="00BD5860" w:rsidRDefault="00BD5860">
      <w:pPr>
        <w:pStyle w:val="Spistreci2"/>
        <w:rPr>
          <w:rFonts w:asciiTheme="minorHAnsi" w:eastAsiaTheme="minorEastAsia" w:hAnsiTheme="minorHAnsi"/>
          <w:noProof/>
          <w:sz w:val="22"/>
          <w:lang w:val="en-US"/>
        </w:rPr>
      </w:pPr>
      <w:r>
        <w:rPr>
          <w:noProof/>
        </w:rPr>
        <w:t>2.1</w:t>
      </w:r>
      <w:r>
        <w:rPr>
          <w:rFonts w:asciiTheme="minorHAnsi" w:eastAsiaTheme="minorEastAsia" w:hAnsiTheme="minorHAnsi"/>
          <w:noProof/>
          <w:sz w:val="22"/>
          <w:lang w:val="en-US"/>
        </w:rPr>
        <w:tab/>
      </w:r>
      <w:r>
        <w:rPr>
          <w:noProof/>
        </w:rPr>
        <w:t>Functional concept</w:t>
      </w:r>
      <w:r>
        <w:rPr>
          <w:noProof/>
        </w:rPr>
        <w:tab/>
      </w:r>
      <w:r>
        <w:rPr>
          <w:noProof/>
        </w:rPr>
        <w:fldChar w:fldCharType="begin"/>
      </w:r>
      <w:r>
        <w:rPr>
          <w:noProof/>
        </w:rPr>
        <w:instrText xml:space="preserve"> PAGEREF _Toc512346689 \h </w:instrText>
      </w:r>
      <w:r>
        <w:rPr>
          <w:noProof/>
        </w:rPr>
      </w:r>
      <w:r>
        <w:rPr>
          <w:noProof/>
        </w:rPr>
        <w:fldChar w:fldCharType="separate"/>
      </w:r>
      <w:r>
        <w:rPr>
          <w:noProof/>
        </w:rPr>
        <w:t>8</w:t>
      </w:r>
      <w:r>
        <w:rPr>
          <w:noProof/>
        </w:rPr>
        <w:fldChar w:fldCharType="end"/>
      </w:r>
    </w:p>
    <w:p w14:paraId="3F9B8718" w14:textId="77777777" w:rsidR="00BD5860" w:rsidRDefault="00BD5860">
      <w:pPr>
        <w:pStyle w:val="Spistreci2"/>
        <w:rPr>
          <w:rFonts w:asciiTheme="minorHAnsi" w:eastAsiaTheme="minorEastAsia" w:hAnsiTheme="minorHAnsi"/>
          <w:noProof/>
          <w:sz w:val="22"/>
          <w:lang w:val="en-US"/>
        </w:rPr>
      </w:pPr>
      <w:r>
        <w:rPr>
          <w:noProof/>
        </w:rPr>
        <w:t>2.2</w:t>
      </w:r>
      <w:r>
        <w:rPr>
          <w:rFonts w:asciiTheme="minorHAnsi" w:eastAsiaTheme="minorEastAsia" w:hAnsiTheme="minorHAnsi"/>
          <w:noProof/>
          <w:sz w:val="22"/>
          <w:lang w:val="en-US"/>
        </w:rPr>
        <w:tab/>
      </w:r>
      <w:r>
        <w:rPr>
          <w:noProof/>
        </w:rPr>
        <w:t>RF concept</w:t>
      </w:r>
      <w:r>
        <w:rPr>
          <w:noProof/>
        </w:rPr>
        <w:tab/>
      </w:r>
      <w:r>
        <w:rPr>
          <w:noProof/>
        </w:rPr>
        <w:fldChar w:fldCharType="begin"/>
      </w:r>
      <w:r>
        <w:rPr>
          <w:noProof/>
        </w:rPr>
        <w:instrText xml:space="preserve"> PAGEREF _Toc512346690 \h </w:instrText>
      </w:r>
      <w:r>
        <w:rPr>
          <w:noProof/>
        </w:rPr>
      </w:r>
      <w:r>
        <w:rPr>
          <w:noProof/>
        </w:rPr>
        <w:fldChar w:fldCharType="separate"/>
      </w:r>
      <w:r>
        <w:rPr>
          <w:noProof/>
        </w:rPr>
        <w:t>11</w:t>
      </w:r>
      <w:r>
        <w:rPr>
          <w:noProof/>
        </w:rPr>
        <w:fldChar w:fldCharType="end"/>
      </w:r>
    </w:p>
    <w:p w14:paraId="4C9A8BCB" w14:textId="77777777" w:rsidR="00BD5860" w:rsidRDefault="00BD5860">
      <w:pPr>
        <w:pStyle w:val="Spistreci1"/>
        <w:rPr>
          <w:rFonts w:asciiTheme="minorHAnsi" w:eastAsiaTheme="minorEastAsia" w:hAnsiTheme="minorHAnsi"/>
          <w:caps w:val="0"/>
          <w:noProof/>
          <w:sz w:val="22"/>
          <w:lang w:val="en-US"/>
        </w:rPr>
      </w:pPr>
      <w:r w:rsidRPr="00396063">
        <w:rPr>
          <w:noProof/>
          <w:lang w:val="en-US"/>
        </w:rPr>
        <w:t>3</w:t>
      </w:r>
      <w:r>
        <w:rPr>
          <w:rFonts w:asciiTheme="minorHAnsi" w:eastAsiaTheme="minorEastAsia" w:hAnsiTheme="minorHAnsi"/>
          <w:caps w:val="0"/>
          <w:noProof/>
          <w:sz w:val="22"/>
          <w:lang w:val="en-US"/>
        </w:rPr>
        <w:tab/>
      </w:r>
      <w:r w:rsidRPr="00396063">
        <w:rPr>
          <w:noProof/>
          <w:lang w:val="en-US"/>
        </w:rPr>
        <w:t>distribution line DESIGN</w:t>
      </w:r>
      <w:r>
        <w:rPr>
          <w:noProof/>
        </w:rPr>
        <w:tab/>
      </w:r>
      <w:r>
        <w:rPr>
          <w:noProof/>
        </w:rPr>
        <w:fldChar w:fldCharType="begin"/>
      </w:r>
      <w:r>
        <w:rPr>
          <w:noProof/>
        </w:rPr>
        <w:instrText xml:space="preserve"> PAGEREF _Toc512346691 \h </w:instrText>
      </w:r>
      <w:r>
        <w:rPr>
          <w:noProof/>
        </w:rPr>
      </w:r>
      <w:r>
        <w:rPr>
          <w:noProof/>
        </w:rPr>
        <w:fldChar w:fldCharType="separate"/>
      </w:r>
      <w:r>
        <w:rPr>
          <w:noProof/>
        </w:rPr>
        <w:t>15</w:t>
      </w:r>
      <w:r>
        <w:rPr>
          <w:noProof/>
        </w:rPr>
        <w:fldChar w:fldCharType="end"/>
      </w:r>
    </w:p>
    <w:p w14:paraId="5FF1D00C" w14:textId="77777777" w:rsidR="00BD5860" w:rsidRDefault="00BD5860">
      <w:pPr>
        <w:pStyle w:val="Spistreci2"/>
        <w:rPr>
          <w:rFonts w:asciiTheme="minorHAnsi" w:eastAsiaTheme="minorEastAsia" w:hAnsiTheme="minorHAnsi"/>
          <w:noProof/>
          <w:sz w:val="22"/>
          <w:lang w:val="en-US"/>
        </w:rPr>
      </w:pPr>
      <w:r>
        <w:rPr>
          <w:noProof/>
        </w:rPr>
        <w:t>3.1</w:t>
      </w:r>
      <w:r>
        <w:rPr>
          <w:rFonts w:asciiTheme="minorHAnsi" w:eastAsiaTheme="minorEastAsia" w:hAnsiTheme="minorHAnsi"/>
          <w:noProof/>
          <w:sz w:val="22"/>
          <w:lang w:val="en-US"/>
        </w:rPr>
        <w:tab/>
      </w:r>
      <w:r>
        <w:rPr>
          <w:noProof/>
        </w:rPr>
        <w:t>RF model</w:t>
      </w:r>
      <w:r>
        <w:rPr>
          <w:noProof/>
        </w:rPr>
        <w:tab/>
      </w:r>
      <w:r>
        <w:rPr>
          <w:noProof/>
        </w:rPr>
        <w:fldChar w:fldCharType="begin"/>
      </w:r>
      <w:r>
        <w:rPr>
          <w:noProof/>
        </w:rPr>
        <w:instrText xml:space="preserve"> PAGEREF _Toc512346692 \h </w:instrText>
      </w:r>
      <w:r>
        <w:rPr>
          <w:noProof/>
        </w:rPr>
      </w:r>
      <w:r>
        <w:rPr>
          <w:noProof/>
        </w:rPr>
        <w:fldChar w:fldCharType="separate"/>
      </w:r>
      <w:r>
        <w:rPr>
          <w:noProof/>
        </w:rPr>
        <w:t>22</w:t>
      </w:r>
      <w:r>
        <w:rPr>
          <w:noProof/>
        </w:rPr>
        <w:fldChar w:fldCharType="end"/>
      </w:r>
    </w:p>
    <w:p w14:paraId="5AC74C60" w14:textId="77777777" w:rsidR="00BD5860" w:rsidRDefault="00BD5860">
      <w:pPr>
        <w:pStyle w:val="Spistreci2"/>
        <w:rPr>
          <w:rFonts w:asciiTheme="minorHAnsi" w:eastAsiaTheme="minorEastAsia" w:hAnsiTheme="minorHAnsi"/>
          <w:noProof/>
          <w:sz w:val="22"/>
          <w:lang w:val="en-US"/>
        </w:rPr>
      </w:pPr>
      <w:r>
        <w:rPr>
          <w:noProof/>
        </w:rPr>
        <w:t>3.2</w:t>
      </w:r>
      <w:r>
        <w:rPr>
          <w:rFonts w:asciiTheme="minorHAnsi" w:eastAsiaTheme="minorEastAsia" w:hAnsiTheme="minorHAnsi"/>
          <w:noProof/>
          <w:sz w:val="22"/>
          <w:lang w:val="en-US"/>
        </w:rPr>
        <w:tab/>
      </w:r>
      <w:r>
        <w:rPr>
          <w:noProof/>
        </w:rPr>
        <w:t>MO section</w:t>
      </w:r>
      <w:r>
        <w:rPr>
          <w:noProof/>
        </w:rPr>
        <w:tab/>
      </w:r>
      <w:r>
        <w:rPr>
          <w:noProof/>
        </w:rPr>
        <w:fldChar w:fldCharType="begin"/>
      </w:r>
      <w:r>
        <w:rPr>
          <w:noProof/>
        </w:rPr>
        <w:instrText xml:space="preserve"> PAGEREF _Toc512346693 \h </w:instrText>
      </w:r>
      <w:r>
        <w:rPr>
          <w:noProof/>
        </w:rPr>
      </w:r>
      <w:r>
        <w:rPr>
          <w:noProof/>
        </w:rPr>
        <w:fldChar w:fldCharType="separate"/>
      </w:r>
      <w:r>
        <w:rPr>
          <w:noProof/>
        </w:rPr>
        <w:t>28</w:t>
      </w:r>
      <w:r>
        <w:rPr>
          <w:noProof/>
        </w:rPr>
        <w:fldChar w:fldCharType="end"/>
      </w:r>
    </w:p>
    <w:p w14:paraId="2AC9EDEC" w14:textId="77777777" w:rsidR="00BD5860" w:rsidRDefault="00BD5860">
      <w:pPr>
        <w:pStyle w:val="Spistreci2"/>
        <w:rPr>
          <w:rFonts w:asciiTheme="minorHAnsi" w:eastAsiaTheme="minorEastAsia" w:hAnsiTheme="minorHAnsi"/>
          <w:noProof/>
          <w:sz w:val="22"/>
          <w:lang w:val="en-US"/>
        </w:rPr>
      </w:pPr>
      <w:r>
        <w:rPr>
          <w:noProof/>
        </w:rPr>
        <w:t>3.3</w:t>
      </w:r>
      <w:r>
        <w:rPr>
          <w:rFonts w:asciiTheme="minorHAnsi" w:eastAsiaTheme="minorEastAsia" w:hAnsiTheme="minorHAnsi"/>
          <w:noProof/>
          <w:sz w:val="22"/>
          <w:lang w:val="en-US"/>
        </w:rPr>
        <w:tab/>
      </w:r>
      <w:r>
        <w:rPr>
          <w:noProof/>
        </w:rPr>
        <w:t>Phase Reference Distribution Line</w:t>
      </w:r>
      <w:r>
        <w:rPr>
          <w:noProof/>
        </w:rPr>
        <w:tab/>
      </w:r>
      <w:r>
        <w:rPr>
          <w:noProof/>
        </w:rPr>
        <w:fldChar w:fldCharType="begin"/>
      </w:r>
      <w:r>
        <w:rPr>
          <w:noProof/>
        </w:rPr>
        <w:instrText xml:space="preserve"> PAGEREF _Toc512346694 \h </w:instrText>
      </w:r>
      <w:r>
        <w:rPr>
          <w:noProof/>
        </w:rPr>
      </w:r>
      <w:r>
        <w:rPr>
          <w:noProof/>
        </w:rPr>
        <w:fldChar w:fldCharType="separate"/>
      </w:r>
      <w:r>
        <w:rPr>
          <w:noProof/>
        </w:rPr>
        <w:t>34</w:t>
      </w:r>
      <w:r>
        <w:rPr>
          <w:noProof/>
        </w:rPr>
        <w:fldChar w:fldCharType="end"/>
      </w:r>
    </w:p>
    <w:p w14:paraId="1FB9318E" w14:textId="77777777" w:rsidR="00BD5860" w:rsidRDefault="00BD5860">
      <w:pPr>
        <w:pStyle w:val="Spistreci3"/>
        <w:rPr>
          <w:rFonts w:asciiTheme="minorHAnsi" w:eastAsiaTheme="minorEastAsia" w:hAnsiTheme="minorHAnsi"/>
          <w:noProof/>
          <w:sz w:val="22"/>
          <w:lang w:val="en-US"/>
        </w:rPr>
      </w:pPr>
      <w:r>
        <w:rPr>
          <w:noProof/>
        </w:rPr>
        <w:t>3.3.1</w:t>
      </w:r>
      <w:r>
        <w:rPr>
          <w:rFonts w:asciiTheme="minorHAnsi" w:eastAsiaTheme="minorEastAsia" w:hAnsiTheme="minorHAnsi"/>
          <w:noProof/>
          <w:sz w:val="22"/>
          <w:lang w:val="en-US"/>
        </w:rPr>
        <w:tab/>
      </w:r>
      <w:r>
        <w:rPr>
          <w:noProof/>
        </w:rPr>
        <w:t>Rigid line</w:t>
      </w:r>
      <w:r>
        <w:rPr>
          <w:noProof/>
        </w:rPr>
        <w:tab/>
      </w:r>
      <w:r>
        <w:rPr>
          <w:noProof/>
        </w:rPr>
        <w:fldChar w:fldCharType="begin"/>
      </w:r>
      <w:r>
        <w:rPr>
          <w:noProof/>
        </w:rPr>
        <w:instrText xml:space="preserve"> PAGEREF _Toc512346695 \h </w:instrText>
      </w:r>
      <w:r>
        <w:rPr>
          <w:noProof/>
        </w:rPr>
      </w:r>
      <w:r>
        <w:rPr>
          <w:noProof/>
        </w:rPr>
        <w:fldChar w:fldCharType="separate"/>
      </w:r>
      <w:r>
        <w:rPr>
          <w:noProof/>
        </w:rPr>
        <w:t>34</w:t>
      </w:r>
      <w:r>
        <w:rPr>
          <w:noProof/>
        </w:rPr>
        <w:fldChar w:fldCharType="end"/>
      </w:r>
    </w:p>
    <w:p w14:paraId="1EAEDE9E" w14:textId="77777777" w:rsidR="00BD5860" w:rsidRDefault="00BD5860">
      <w:pPr>
        <w:pStyle w:val="Spistreci3"/>
        <w:rPr>
          <w:rFonts w:asciiTheme="minorHAnsi" w:eastAsiaTheme="minorEastAsia" w:hAnsiTheme="minorHAnsi"/>
          <w:noProof/>
          <w:sz w:val="22"/>
          <w:lang w:val="en-US"/>
        </w:rPr>
      </w:pPr>
      <w:r>
        <w:rPr>
          <w:noProof/>
        </w:rPr>
        <w:t>3.3.2</w:t>
      </w:r>
      <w:r>
        <w:rPr>
          <w:rFonts w:asciiTheme="minorHAnsi" w:eastAsiaTheme="minorEastAsia" w:hAnsiTheme="minorHAnsi"/>
          <w:noProof/>
          <w:sz w:val="22"/>
          <w:lang w:val="en-US"/>
        </w:rPr>
        <w:tab/>
      </w:r>
      <w:r>
        <w:rPr>
          <w:noProof/>
        </w:rPr>
        <w:t>Input power divider</w:t>
      </w:r>
      <w:r>
        <w:rPr>
          <w:noProof/>
        </w:rPr>
        <w:tab/>
      </w:r>
      <w:r>
        <w:rPr>
          <w:noProof/>
        </w:rPr>
        <w:fldChar w:fldCharType="begin"/>
      </w:r>
      <w:r>
        <w:rPr>
          <w:noProof/>
        </w:rPr>
        <w:instrText xml:space="preserve"> PAGEREF _Toc512346696 \h </w:instrText>
      </w:r>
      <w:r>
        <w:rPr>
          <w:noProof/>
        </w:rPr>
      </w:r>
      <w:r>
        <w:rPr>
          <w:noProof/>
        </w:rPr>
        <w:fldChar w:fldCharType="separate"/>
      </w:r>
      <w:r>
        <w:rPr>
          <w:noProof/>
        </w:rPr>
        <w:t>36</w:t>
      </w:r>
      <w:r>
        <w:rPr>
          <w:noProof/>
        </w:rPr>
        <w:fldChar w:fldCharType="end"/>
      </w:r>
    </w:p>
    <w:p w14:paraId="359F188F" w14:textId="77777777" w:rsidR="00BD5860" w:rsidRDefault="00BD5860">
      <w:pPr>
        <w:pStyle w:val="Spistreci3"/>
        <w:rPr>
          <w:rFonts w:asciiTheme="minorHAnsi" w:eastAsiaTheme="minorEastAsia" w:hAnsiTheme="minorHAnsi"/>
          <w:noProof/>
          <w:sz w:val="22"/>
          <w:lang w:val="en-US"/>
        </w:rPr>
      </w:pPr>
      <w:r>
        <w:rPr>
          <w:noProof/>
        </w:rPr>
        <w:t>3.3.3</w:t>
      </w:r>
      <w:r>
        <w:rPr>
          <w:rFonts w:asciiTheme="minorHAnsi" w:eastAsiaTheme="minorEastAsia" w:hAnsiTheme="minorHAnsi"/>
          <w:noProof/>
          <w:sz w:val="22"/>
          <w:lang w:val="en-US"/>
        </w:rPr>
        <w:tab/>
      </w:r>
      <w:r>
        <w:rPr>
          <w:noProof/>
        </w:rPr>
        <w:t>Gas inlets/outlets and gas barrier</w:t>
      </w:r>
      <w:r>
        <w:rPr>
          <w:noProof/>
        </w:rPr>
        <w:tab/>
      </w:r>
      <w:r>
        <w:rPr>
          <w:noProof/>
        </w:rPr>
        <w:fldChar w:fldCharType="begin"/>
      </w:r>
      <w:r>
        <w:rPr>
          <w:noProof/>
        </w:rPr>
        <w:instrText xml:space="preserve"> PAGEREF _Toc512346697 \h </w:instrText>
      </w:r>
      <w:r>
        <w:rPr>
          <w:noProof/>
        </w:rPr>
      </w:r>
      <w:r>
        <w:rPr>
          <w:noProof/>
        </w:rPr>
        <w:fldChar w:fldCharType="separate"/>
      </w:r>
      <w:r>
        <w:rPr>
          <w:noProof/>
        </w:rPr>
        <w:t>41</w:t>
      </w:r>
      <w:r>
        <w:rPr>
          <w:noProof/>
        </w:rPr>
        <w:fldChar w:fldCharType="end"/>
      </w:r>
    </w:p>
    <w:p w14:paraId="337DF287" w14:textId="77777777" w:rsidR="00BD5860" w:rsidRDefault="00BD5860">
      <w:pPr>
        <w:pStyle w:val="Spistreci3"/>
        <w:rPr>
          <w:rFonts w:asciiTheme="minorHAnsi" w:eastAsiaTheme="minorEastAsia" w:hAnsiTheme="minorHAnsi"/>
          <w:noProof/>
          <w:sz w:val="22"/>
          <w:lang w:val="en-US"/>
        </w:rPr>
      </w:pPr>
      <w:r>
        <w:rPr>
          <w:noProof/>
        </w:rPr>
        <w:t>3.3.4</w:t>
      </w:r>
      <w:r>
        <w:rPr>
          <w:rFonts w:asciiTheme="minorHAnsi" w:eastAsiaTheme="minorEastAsia" w:hAnsiTheme="minorHAnsi"/>
          <w:noProof/>
          <w:sz w:val="22"/>
          <w:lang w:val="en-US"/>
        </w:rPr>
        <w:tab/>
      </w:r>
      <w:r>
        <w:rPr>
          <w:noProof/>
        </w:rPr>
        <w:t>Directional couplers</w:t>
      </w:r>
      <w:r>
        <w:rPr>
          <w:noProof/>
        </w:rPr>
        <w:tab/>
      </w:r>
      <w:r>
        <w:rPr>
          <w:noProof/>
        </w:rPr>
        <w:fldChar w:fldCharType="begin"/>
      </w:r>
      <w:r>
        <w:rPr>
          <w:noProof/>
        </w:rPr>
        <w:instrText xml:space="preserve"> PAGEREF _Toc512346698 \h </w:instrText>
      </w:r>
      <w:r>
        <w:rPr>
          <w:noProof/>
        </w:rPr>
      </w:r>
      <w:r>
        <w:rPr>
          <w:noProof/>
        </w:rPr>
        <w:fldChar w:fldCharType="separate"/>
      </w:r>
      <w:r>
        <w:rPr>
          <w:noProof/>
        </w:rPr>
        <w:t>43</w:t>
      </w:r>
      <w:r>
        <w:rPr>
          <w:noProof/>
        </w:rPr>
        <w:fldChar w:fldCharType="end"/>
      </w:r>
    </w:p>
    <w:p w14:paraId="01CDF0F3" w14:textId="77777777" w:rsidR="00BD5860" w:rsidRDefault="00BD5860">
      <w:pPr>
        <w:pStyle w:val="Spistreci3"/>
        <w:rPr>
          <w:rFonts w:asciiTheme="minorHAnsi" w:eastAsiaTheme="minorEastAsia" w:hAnsiTheme="minorHAnsi"/>
          <w:noProof/>
          <w:sz w:val="22"/>
          <w:lang w:val="en-US"/>
        </w:rPr>
      </w:pPr>
      <w:r>
        <w:rPr>
          <w:noProof/>
        </w:rPr>
        <w:t>3.3.5</w:t>
      </w:r>
      <w:r>
        <w:rPr>
          <w:rFonts w:asciiTheme="minorHAnsi" w:eastAsiaTheme="minorEastAsia" w:hAnsiTheme="minorHAnsi"/>
          <w:noProof/>
          <w:sz w:val="22"/>
          <w:lang w:val="en-US"/>
        </w:rPr>
        <w:tab/>
      </w:r>
      <w:r>
        <w:rPr>
          <w:noProof/>
        </w:rPr>
        <w:t>RF dummy loads and terminations</w:t>
      </w:r>
      <w:r>
        <w:rPr>
          <w:noProof/>
        </w:rPr>
        <w:tab/>
      </w:r>
      <w:r>
        <w:rPr>
          <w:noProof/>
        </w:rPr>
        <w:fldChar w:fldCharType="begin"/>
      </w:r>
      <w:r>
        <w:rPr>
          <w:noProof/>
        </w:rPr>
        <w:instrText xml:space="preserve"> PAGEREF _Toc512346699 \h </w:instrText>
      </w:r>
      <w:r>
        <w:rPr>
          <w:noProof/>
        </w:rPr>
      </w:r>
      <w:r>
        <w:rPr>
          <w:noProof/>
        </w:rPr>
        <w:fldChar w:fldCharType="separate"/>
      </w:r>
      <w:r>
        <w:rPr>
          <w:noProof/>
        </w:rPr>
        <w:t>47</w:t>
      </w:r>
      <w:r>
        <w:rPr>
          <w:noProof/>
        </w:rPr>
        <w:fldChar w:fldCharType="end"/>
      </w:r>
    </w:p>
    <w:p w14:paraId="54A14DD4" w14:textId="77777777" w:rsidR="00BD5860" w:rsidRDefault="00BD5860">
      <w:pPr>
        <w:pStyle w:val="Spistreci2"/>
        <w:rPr>
          <w:rFonts w:asciiTheme="minorHAnsi" w:eastAsiaTheme="minorEastAsia" w:hAnsiTheme="minorHAnsi"/>
          <w:noProof/>
          <w:sz w:val="22"/>
          <w:lang w:val="en-US"/>
        </w:rPr>
      </w:pPr>
      <w:r>
        <w:rPr>
          <w:noProof/>
        </w:rPr>
        <w:t>3.4</w:t>
      </w:r>
      <w:r>
        <w:rPr>
          <w:rFonts w:asciiTheme="minorHAnsi" w:eastAsiaTheme="minorEastAsia" w:hAnsiTheme="minorHAnsi"/>
          <w:noProof/>
          <w:sz w:val="22"/>
          <w:lang w:val="en-US"/>
        </w:rPr>
        <w:tab/>
      </w:r>
      <w:r>
        <w:rPr>
          <w:noProof/>
        </w:rPr>
        <w:t>Tap point</w:t>
      </w:r>
      <w:r>
        <w:rPr>
          <w:noProof/>
        </w:rPr>
        <w:tab/>
      </w:r>
      <w:r>
        <w:rPr>
          <w:noProof/>
        </w:rPr>
        <w:fldChar w:fldCharType="begin"/>
      </w:r>
      <w:r>
        <w:rPr>
          <w:noProof/>
        </w:rPr>
        <w:instrText xml:space="preserve"> PAGEREF _Toc512346700 \h </w:instrText>
      </w:r>
      <w:r>
        <w:rPr>
          <w:noProof/>
        </w:rPr>
      </w:r>
      <w:r>
        <w:rPr>
          <w:noProof/>
        </w:rPr>
        <w:fldChar w:fldCharType="separate"/>
      </w:r>
      <w:r>
        <w:rPr>
          <w:noProof/>
        </w:rPr>
        <w:t>50</w:t>
      </w:r>
      <w:r>
        <w:rPr>
          <w:noProof/>
        </w:rPr>
        <w:fldChar w:fldCharType="end"/>
      </w:r>
    </w:p>
    <w:p w14:paraId="4B3396A8" w14:textId="77777777" w:rsidR="00BD5860" w:rsidRDefault="00BD5860">
      <w:pPr>
        <w:pStyle w:val="Spistreci1"/>
        <w:rPr>
          <w:rFonts w:asciiTheme="minorHAnsi" w:eastAsiaTheme="minorEastAsia" w:hAnsiTheme="minorHAnsi"/>
          <w:caps w:val="0"/>
          <w:noProof/>
          <w:sz w:val="22"/>
          <w:lang w:val="en-US"/>
        </w:rPr>
      </w:pPr>
      <w:r w:rsidRPr="00396063">
        <w:rPr>
          <w:noProof/>
          <w:lang w:val="en-US" w:eastAsia="zh-CN"/>
        </w:rPr>
        <w:t>4</w:t>
      </w:r>
      <w:r>
        <w:rPr>
          <w:rFonts w:asciiTheme="minorHAnsi" w:eastAsiaTheme="minorEastAsia" w:hAnsiTheme="minorHAnsi"/>
          <w:caps w:val="0"/>
          <w:noProof/>
          <w:sz w:val="22"/>
          <w:lang w:val="en-US"/>
        </w:rPr>
        <w:tab/>
      </w:r>
      <w:r w:rsidRPr="00396063">
        <w:rPr>
          <w:noProof/>
          <w:lang w:val="en-US" w:eastAsia="zh-CN"/>
        </w:rPr>
        <w:t>auxiliary systems</w:t>
      </w:r>
      <w:r>
        <w:rPr>
          <w:noProof/>
        </w:rPr>
        <w:tab/>
      </w:r>
      <w:r>
        <w:rPr>
          <w:noProof/>
        </w:rPr>
        <w:fldChar w:fldCharType="begin"/>
      </w:r>
      <w:r>
        <w:rPr>
          <w:noProof/>
        </w:rPr>
        <w:instrText xml:space="preserve"> PAGEREF _Toc512346701 \h </w:instrText>
      </w:r>
      <w:r>
        <w:rPr>
          <w:noProof/>
        </w:rPr>
      </w:r>
      <w:r>
        <w:rPr>
          <w:noProof/>
        </w:rPr>
        <w:fldChar w:fldCharType="separate"/>
      </w:r>
      <w:r>
        <w:rPr>
          <w:noProof/>
        </w:rPr>
        <w:t>70</w:t>
      </w:r>
      <w:r>
        <w:rPr>
          <w:noProof/>
        </w:rPr>
        <w:fldChar w:fldCharType="end"/>
      </w:r>
    </w:p>
    <w:p w14:paraId="1527974E" w14:textId="77777777" w:rsidR="00BD5860" w:rsidRDefault="00BD5860">
      <w:pPr>
        <w:pStyle w:val="Spistreci2"/>
        <w:rPr>
          <w:rFonts w:asciiTheme="minorHAnsi" w:eastAsiaTheme="minorEastAsia" w:hAnsiTheme="minorHAnsi"/>
          <w:noProof/>
          <w:sz w:val="22"/>
          <w:lang w:val="en-US"/>
        </w:rPr>
      </w:pPr>
      <w:r>
        <w:rPr>
          <w:noProof/>
          <w:lang w:eastAsia="zh-CN"/>
        </w:rPr>
        <w:t>4.1</w:t>
      </w:r>
      <w:r>
        <w:rPr>
          <w:rFonts w:asciiTheme="minorHAnsi" w:eastAsiaTheme="minorEastAsia" w:hAnsiTheme="minorHAnsi"/>
          <w:noProof/>
          <w:sz w:val="22"/>
          <w:lang w:val="en-US"/>
        </w:rPr>
        <w:tab/>
      </w:r>
      <w:r>
        <w:rPr>
          <w:noProof/>
          <w:lang w:eastAsia="zh-CN"/>
        </w:rPr>
        <w:t>Temperature Control System</w:t>
      </w:r>
      <w:r>
        <w:rPr>
          <w:noProof/>
        </w:rPr>
        <w:tab/>
      </w:r>
      <w:r>
        <w:rPr>
          <w:noProof/>
        </w:rPr>
        <w:fldChar w:fldCharType="begin"/>
      </w:r>
      <w:r>
        <w:rPr>
          <w:noProof/>
        </w:rPr>
        <w:instrText xml:space="preserve"> PAGEREF _Toc512346702 \h </w:instrText>
      </w:r>
      <w:r>
        <w:rPr>
          <w:noProof/>
        </w:rPr>
      </w:r>
      <w:r>
        <w:rPr>
          <w:noProof/>
        </w:rPr>
        <w:fldChar w:fldCharType="separate"/>
      </w:r>
      <w:r>
        <w:rPr>
          <w:noProof/>
        </w:rPr>
        <w:t>70</w:t>
      </w:r>
      <w:r>
        <w:rPr>
          <w:noProof/>
        </w:rPr>
        <w:fldChar w:fldCharType="end"/>
      </w:r>
    </w:p>
    <w:p w14:paraId="2AE450DF" w14:textId="77777777" w:rsidR="00BD5860" w:rsidRDefault="00BD5860">
      <w:pPr>
        <w:pStyle w:val="Spistreci3"/>
        <w:rPr>
          <w:rFonts w:asciiTheme="minorHAnsi" w:eastAsiaTheme="minorEastAsia" w:hAnsiTheme="minorHAnsi"/>
          <w:noProof/>
          <w:sz w:val="22"/>
          <w:lang w:val="en-US"/>
        </w:rPr>
      </w:pPr>
      <w:r>
        <w:rPr>
          <w:noProof/>
          <w:lang w:eastAsia="zh-CN"/>
        </w:rPr>
        <w:t>4.1.1</w:t>
      </w:r>
      <w:r>
        <w:rPr>
          <w:rFonts w:asciiTheme="minorHAnsi" w:eastAsiaTheme="minorEastAsia" w:hAnsiTheme="minorHAnsi"/>
          <w:noProof/>
          <w:sz w:val="22"/>
          <w:lang w:val="en-US"/>
        </w:rPr>
        <w:tab/>
      </w:r>
      <w:r>
        <w:rPr>
          <w:noProof/>
          <w:lang w:eastAsia="zh-CN"/>
        </w:rPr>
        <w:t>Introduction</w:t>
      </w:r>
      <w:r>
        <w:rPr>
          <w:noProof/>
        </w:rPr>
        <w:tab/>
      </w:r>
      <w:r>
        <w:rPr>
          <w:noProof/>
        </w:rPr>
        <w:fldChar w:fldCharType="begin"/>
      </w:r>
      <w:r>
        <w:rPr>
          <w:noProof/>
        </w:rPr>
        <w:instrText xml:space="preserve"> PAGEREF _Toc512346703 \h </w:instrText>
      </w:r>
      <w:r>
        <w:rPr>
          <w:noProof/>
        </w:rPr>
      </w:r>
      <w:r>
        <w:rPr>
          <w:noProof/>
        </w:rPr>
        <w:fldChar w:fldCharType="separate"/>
      </w:r>
      <w:r>
        <w:rPr>
          <w:noProof/>
        </w:rPr>
        <w:t>70</w:t>
      </w:r>
      <w:r>
        <w:rPr>
          <w:noProof/>
        </w:rPr>
        <w:fldChar w:fldCharType="end"/>
      </w:r>
    </w:p>
    <w:p w14:paraId="13FF4412" w14:textId="77777777" w:rsidR="00BD5860" w:rsidRDefault="00BD5860">
      <w:pPr>
        <w:pStyle w:val="Spistreci3"/>
        <w:rPr>
          <w:rFonts w:asciiTheme="minorHAnsi" w:eastAsiaTheme="minorEastAsia" w:hAnsiTheme="minorHAnsi"/>
          <w:noProof/>
          <w:sz w:val="22"/>
          <w:lang w:val="en-US"/>
        </w:rPr>
      </w:pPr>
      <w:r>
        <w:rPr>
          <w:noProof/>
        </w:rPr>
        <w:t>4.1.2</w:t>
      </w:r>
      <w:r>
        <w:rPr>
          <w:rFonts w:asciiTheme="minorHAnsi" w:eastAsiaTheme="minorEastAsia" w:hAnsiTheme="minorHAnsi"/>
          <w:noProof/>
          <w:sz w:val="22"/>
          <w:lang w:val="en-US"/>
        </w:rPr>
        <w:tab/>
      </w:r>
      <w:r>
        <w:rPr>
          <w:noProof/>
        </w:rPr>
        <w:t>System concept and design</w:t>
      </w:r>
      <w:r>
        <w:rPr>
          <w:noProof/>
        </w:rPr>
        <w:tab/>
      </w:r>
      <w:r>
        <w:rPr>
          <w:noProof/>
        </w:rPr>
        <w:fldChar w:fldCharType="begin"/>
      </w:r>
      <w:r>
        <w:rPr>
          <w:noProof/>
        </w:rPr>
        <w:instrText xml:space="preserve"> PAGEREF _Toc512346704 \h </w:instrText>
      </w:r>
      <w:r>
        <w:rPr>
          <w:noProof/>
        </w:rPr>
      </w:r>
      <w:r>
        <w:rPr>
          <w:noProof/>
        </w:rPr>
        <w:fldChar w:fldCharType="separate"/>
      </w:r>
      <w:r>
        <w:rPr>
          <w:noProof/>
        </w:rPr>
        <w:t>70</w:t>
      </w:r>
      <w:r>
        <w:rPr>
          <w:noProof/>
        </w:rPr>
        <w:fldChar w:fldCharType="end"/>
      </w:r>
    </w:p>
    <w:p w14:paraId="42E31DD6" w14:textId="77777777" w:rsidR="00BD5860" w:rsidRDefault="00BD5860">
      <w:pPr>
        <w:pStyle w:val="Spistreci3"/>
        <w:rPr>
          <w:rFonts w:asciiTheme="minorHAnsi" w:eastAsiaTheme="minorEastAsia" w:hAnsiTheme="minorHAnsi"/>
          <w:noProof/>
          <w:sz w:val="22"/>
          <w:lang w:val="en-US"/>
        </w:rPr>
      </w:pPr>
      <w:r>
        <w:rPr>
          <w:noProof/>
        </w:rPr>
        <w:t>4.1.3</w:t>
      </w:r>
      <w:r>
        <w:rPr>
          <w:rFonts w:asciiTheme="minorHAnsi" w:eastAsiaTheme="minorEastAsia" w:hAnsiTheme="minorHAnsi"/>
          <w:noProof/>
          <w:sz w:val="22"/>
          <w:lang w:val="en-US"/>
        </w:rPr>
        <w:tab/>
      </w:r>
      <w:r>
        <w:rPr>
          <w:noProof/>
        </w:rPr>
        <w:t>Temperature sensor</w:t>
      </w:r>
      <w:r>
        <w:rPr>
          <w:noProof/>
        </w:rPr>
        <w:tab/>
      </w:r>
      <w:r>
        <w:rPr>
          <w:noProof/>
        </w:rPr>
        <w:fldChar w:fldCharType="begin"/>
      </w:r>
      <w:r>
        <w:rPr>
          <w:noProof/>
        </w:rPr>
        <w:instrText xml:space="preserve"> PAGEREF _Toc512346705 \h </w:instrText>
      </w:r>
      <w:r>
        <w:rPr>
          <w:noProof/>
        </w:rPr>
      </w:r>
      <w:r>
        <w:rPr>
          <w:noProof/>
        </w:rPr>
        <w:fldChar w:fldCharType="separate"/>
      </w:r>
      <w:r>
        <w:rPr>
          <w:noProof/>
        </w:rPr>
        <w:t>72</w:t>
      </w:r>
      <w:r>
        <w:rPr>
          <w:noProof/>
        </w:rPr>
        <w:fldChar w:fldCharType="end"/>
      </w:r>
    </w:p>
    <w:p w14:paraId="1DFC7688" w14:textId="77777777" w:rsidR="00BD5860" w:rsidRDefault="00BD5860">
      <w:pPr>
        <w:pStyle w:val="Spistreci3"/>
        <w:rPr>
          <w:rFonts w:asciiTheme="minorHAnsi" w:eastAsiaTheme="minorEastAsia" w:hAnsiTheme="minorHAnsi"/>
          <w:noProof/>
          <w:sz w:val="22"/>
          <w:lang w:val="en-US"/>
        </w:rPr>
      </w:pPr>
      <w:r>
        <w:rPr>
          <w:noProof/>
        </w:rPr>
        <w:t>4.1.4</w:t>
      </w:r>
      <w:r>
        <w:rPr>
          <w:rFonts w:asciiTheme="minorHAnsi" w:eastAsiaTheme="minorEastAsia" w:hAnsiTheme="minorHAnsi"/>
          <w:noProof/>
          <w:sz w:val="22"/>
          <w:lang w:val="en-US"/>
        </w:rPr>
        <w:tab/>
      </w:r>
      <w:r>
        <w:rPr>
          <w:noProof/>
        </w:rPr>
        <w:t>Heating cable and mat</w:t>
      </w:r>
      <w:r>
        <w:rPr>
          <w:noProof/>
        </w:rPr>
        <w:tab/>
      </w:r>
      <w:r>
        <w:rPr>
          <w:noProof/>
        </w:rPr>
        <w:fldChar w:fldCharType="begin"/>
      </w:r>
      <w:r>
        <w:rPr>
          <w:noProof/>
        </w:rPr>
        <w:instrText xml:space="preserve"> PAGEREF _Toc512346706 \h </w:instrText>
      </w:r>
      <w:r>
        <w:rPr>
          <w:noProof/>
        </w:rPr>
      </w:r>
      <w:r>
        <w:rPr>
          <w:noProof/>
        </w:rPr>
        <w:fldChar w:fldCharType="separate"/>
      </w:r>
      <w:r>
        <w:rPr>
          <w:noProof/>
        </w:rPr>
        <w:t>73</w:t>
      </w:r>
      <w:r>
        <w:rPr>
          <w:noProof/>
        </w:rPr>
        <w:fldChar w:fldCharType="end"/>
      </w:r>
    </w:p>
    <w:p w14:paraId="795C066F" w14:textId="77777777" w:rsidR="00BD5860" w:rsidRDefault="00BD5860">
      <w:pPr>
        <w:pStyle w:val="Spistreci3"/>
        <w:rPr>
          <w:rFonts w:asciiTheme="minorHAnsi" w:eastAsiaTheme="minorEastAsia" w:hAnsiTheme="minorHAnsi"/>
          <w:noProof/>
          <w:sz w:val="22"/>
          <w:lang w:val="en-US"/>
        </w:rPr>
      </w:pPr>
      <w:r>
        <w:rPr>
          <w:noProof/>
        </w:rPr>
        <w:t>4.1.5</w:t>
      </w:r>
      <w:r>
        <w:rPr>
          <w:rFonts w:asciiTheme="minorHAnsi" w:eastAsiaTheme="minorEastAsia" w:hAnsiTheme="minorHAnsi"/>
          <w:noProof/>
          <w:sz w:val="22"/>
          <w:lang w:val="en-US"/>
        </w:rPr>
        <w:tab/>
      </w:r>
      <w:r>
        <w:rPr>
          <w:noProof/>
        </w:rPr>
        <w:t>Insulation</w:t>
      </w:r>
      <w:r>
        <w:rPr>
          <w:noProof/>
        </w:rPr>
        <w:tab/>
      </w:r>
      <w:r>
        <w:rPr>
          <w:noProof/>
        </w:rPr>
        <w:fldChar w:fldCharType="begin"/>
      </w:r>
      <w:r>
        <w:rPr>
          <w:noProof/>
        </w:rPr>
        <w:instrText xml:space="preserve"> PAGEREF _Toc512346707 \h </w:instrText>
      </w:r>
      <w:r>
        <w:rPr>
          <w:noProof/>
        </w:rPr>
      </w:r>
      <w:r>
        <w:rPr>
          <w:noProof/>
        </w:rPr>
        <w:fldChar w:fldCharType="separate"/>
      </w:r>
      <w:r>
        <w:rPr>
          <w:noProof/>
        </w:rPr>
        <w:t>74</w:t>
      </w:r>
      <w:r>
        <w:rPr>
          <w:noProof/>
        </w:rPr>
        <w:fldChar w:fldCharType="end"/>
      </w:r>
    </w:p>
    <w:p w14:paraId="5A6FD805" w14:textId="77777777" w:rsidR="00BD5860" w:rsidRDefault="00BD5860">
      <w:pPr>
        <w:pStyle w:val="Spistreci3"/>
        <w:rPr>
          <w:rFonts w:asciiTheme="minorHAnsi" w:eastAsiaTheme="minorEastAsia" w:hAnsiTheme="minorHAnsi"/>
          <w:noProof/>
          <w:sz w:val="22"/>
          <w:lang w:val="en-US"/>
        </w:rPr>
      </w:pPr>
      <w:r>
        <w:rPr>
          <w:noProof/>
        </w:rPr>
        <w:t>4.1.6</w:t>
      </w:r>
      <w:r>
        <w:rPr>
          <w:rFonts w:asciiTheme="minorHAnsi" w:eastAsiaTheme="minorEastAsia" w:hAnsiTheme="minorHAnsi"/>
          <w:noProof/>
          <w:sz w:val="22"/>
          <w:lang w:val="en-US"/>
        </w:rPr>
        <w:tab/>
      </w:r>
      <w:r>
        <w:rPr>
          <w:noProof/>
        </w:rPr>
        <w:t>Interconnect cables</w:t>
      </w:r>
      <w:r>
        <w:rPr>
          <w:noProof/>
        </w:rPr>
        <w:tab/>
      </w:r>
      <w:r>
        <w:rPr>
          <w:noProof/>
        </w:rPr>
        <w:fldChar w:fldCharType="begin"/>
      </w:r>
      <w:r>
        <w:rPr>
          <w:noProof/>
        </w:rPr>
        <w:instrText xml:space="preserve"> PAGEREF _Toc512346708 \h </w:instrText>
      </w:r>
      <w:r>
        <w:rPr>
          <w:noProof/>
        </w:rPr>
      </w:r>
      <w:r>
        <w:rPr>
          <w:noProof/>
        </w:rPr>
        <w:fldChar w:fldCharType="separate"/>
      </w:r>
      <w:r>
        <w:rPr>
          <w:noProof/>
        </w:rPr>
        <w:t>74</w:t>
      </w:r>
      <w:r>
        <w:rPr>
          <w:noProof/>
        </w:rPr>
        <w:fldChar w:fldCharType="end"/>
      </w:r>
    </w:p>
    <w:p w14:paraId="0FBF0FDC" w14:textId="77777777" w:rsidR="00BD5860" w:rsidRDefault="00BD5860">
      <w:pPr>
        <w:pStyle w:val="Spistreci3"/>
        <w:rPr>
          <w:rFonts w:asciiTheme="minorHAnsi" w:eastAsiaTheme="minorEastAsia" w:hAnsiTheme="minorHAnsi"/>
          <w:noProof/>
          <w:sz w:val="22"/>
          <w:lang w:val="en-US"/>
        </w:rPr>
      </w:pPr>
      <w:r>
        <w:rPr>
          <w:noProof/>
        </w:rPr>
        <w:t>4.1.7</w:t>
      </w:r>
      <w:r>
        <w:rPr>
          <w:rFonts w:asciiTheme="minorHAnsi" w:eastAsiaTheme="minorEastAsia" w:hAnsiTheme="minorHAnsi"/>
          <w:noProof/>
          <w:sz w:val="22"/>
          <w:lang w:val="en-US"/>
        </w:rPr>
        <w:tab/>
      </w:r>
      <w:r>
        <w:rPr>
          <w:noProof/>
        </w:rPr>
        <w:t>Sensor and power connectors</w:t>
      </w:r>
      <w:r>
        <w:rPr>
          <w:noProof/>
        </w:rPr>
        <w:tab/>
      </w:r>
      <w:r>
        <w:rPr>
          <w:noProof/>
        </w:rPr>
        <w:fldChar w:fldCharType="begin"/>
      </w:r>
      <w:r>
        <w:rPr>
          <w:noProof/>
        </w:rPr>
        <w:instrText xml:space="preserve"> PAGEREF _Toc512346709 \h </w:instrText>
      </w:r>
      <w:r>
        <w:rPr>
          <w:noProof/>
        </w:rPr>
      </w:r>
      <w:r>
        <w:rPr>
          <w:noProof/>
        </w:rPr>
        <w:fldChar w:fldCharType="separate"/>
      </w:r>
      <w:r>
        <w:rPr>
          <w:noProof/>
        </w:rPr>
        <w:t>74</w:t>
      </w:r>
      <w:r>
        <w:rPr>
          <w:noProof/>
        </w:rPr>
        <w:fldChar w:fldCharType="end"/>
      </w:r>
    </w:p>
    <w:p w14:paraId="2FD02ECF" w14:textId="77777777" w:rsidR="00BD5860" w:rsidRDefault="00BD5860">
      <w:pPr>
        <w:pStyle w:val="Spistreci3"/>
        <w:rPr>
          <w:rFonts w:asciiTheme="minorHAnsi" w:eastAsiaTheme="minorEastAsia" w:hAnsiTheme="minorHAnsi"/>
          <w:noProof/>
          <w:sz w:val="22"/>
          <w:lang w:val="en-US"/>
        </w:rPr>
      </w:pPr>
      <w:r>
        <w:rPr>
          <w:noProof/>
        </w:rPr>
        <w:t>4.1.8</w:t>
      </w:r>
      <w:r>
        <w:rPr>
          <w:rFonts w:asciiTheme="minorHAnsi" w:eastAsiaTheme="minorEastAsia" w:hAnsiTheme="minorHAnsi"/>
          <w:noProof/>
          <w:sz w:val="22"/>
          <w:lang w:val="en-US"/>
        </w:rPr>
        <w:tab/>
      </w:r>
      <w:r>
        <w:rPr>
          <w:noProof/>
        </w:rPr>
        <w:t>Junction Box</w:t>
      </w:r>
      <w:r>
        <w:rPr>
          <w:noProof/>
        </w:rPr>
        <w:tab/>
      </w:r>
      <w:r>
        <w:rPr>
          <w:noProof/>
        </w:rPr>
        <w:fldChar w:fldCharType="begin"/>
      </w:r>
      <w:r>
        <w:rPr>
          <w:noProof/>
        </w:rPr>
        <w:instrText xml:space="preserve"> PAGEREF _Toc512346710 \h </w:instrText>
      </w:r>
      <w:r>
        <w:rPr>
          <w:noProof/>
        </w:rPr>
      </w:r>
      <w:r>
        <w:rPr>
          <w:noProof/>
        </w:rPr>
        <w:fldChar w:fldCharType="separate"/>
      </w:r>
      <w:r>
        <w:rPr>
          <w:noProof/>
        </w:rPr>
        <w:t>75</w:t>
      </w:r>
      <w:r>
        <w:rPr>
          <w:noProof/>
        </w:rPr>
        <w:fldChar w:fldCharType="end"/>
      </w:r>
    </w:p>
    <w:p w14:paraId="60A08467" w14:textId="77777777" w:rsidR="00BD5860" w:rsidRDefault="00BD5860">
      <w:pPr>
        <w:pStyle w:val="Spistreci3"/>
        <w:rPr>
          <w:rFonts w:asciiTheme="minorHAnsi" w:eastAsiaTheme="minorEastAsia" w:hAnsiTheme="minorHAnsi"/>
          <w:noProof/>
          <w:sz w:val="22"/>
          <w:lang w:val="en-US"/>
        </w:rPr>
      </w:pPr>
      <w:r>
        <w:rPr>
          <w:noProof/>
        </w:rPr>
        <w:t>4.1.9</w:t>
      </w:r>
      <w:r>
        <w:rPr>
          <w:rFonts w:asciiTheme="minorHAnsi" w:eastAsiaTheme="minorEastAsia" w:hAnsiTheme="minorHAnsi"/>
          <w:noProof/>
          <w:sz w:val="22"/>
          <w:lang w:val="en-US"/>
        </w:rPr>
        <w:tab/>
      </w:r>
      <w:r>
        <w:rPr>
          <w:noProof/>
        </w:rPr>
        <w:t>Temperature Stabilization Control Box</w:t>
      </w:r>
      <w:r>
        <w:rPr>
          <w:noProof/>
        </w:rPr>
        <w:tab/>
      </w:r>
      <w:r>
        <w:rPr>
          <w:noProof/>
        </w:rPr>
        <w:fldChar w:fldCharType="begin"/>
      </w:r>
      <w:r>
        <w:rPr>
          <w:noProof/>
        </w:rPr>
        <w:instrText xml:space="preserve"> PAGEREF _Toc512346711 \h </w:instrText>
      </w:r>
      <w:r>
        <w:rPr>
          <w:noProof/>
        </w:rPr>
      </w:r>
      <w:r>
        <w:rPr>
          <w:noProof/>
        </w:rPr>
        <w:fldChar w:fldCharType="separate"/>
      </w:r>
      <w:r>
        <w:rPr>
          <w:noProof/>
        </w:rPr>
        <w:t>76</w:t>
      </w:r>
      <w:r>
        <w:rPr>
          <w:noProof/>
        </w:rPr>
        <w:fldChar w:fldCharType="end"/>
      </w:r>
    </w:p>
    <w:p w14:paraId="09044F05" w14:textId="77777777" w:rsidR="00BD5860" w:rsidRDefault="00BD5860">
      <w:pPr>
        <w:pStyle w:val="Spistreci3"/>
        <w:rPr>
          <w:rFonts w:asciiTheme="minorHAnsi" w:eastAsiaTheme="minorEastAsia" w:hAnsiTheme="minorHAnsi"/>
          <w:noProof/>
          <w:sz w:val="22"/>
          <w:lang w:val="en-US"/>
        </w:rPr>
      </w:pPr>
      <w:r>
        <w:rPr>
          <w:noProof/>
        </w:rPr>
        <w:t>4.1.10</w:t>
      </w:r>
      <w:r>
        <w:rPr>
          <w:rFonts w:asciiTheme="minorHAnsi" w:eastAsiaTheme="minorEastAsia" w:hAnsiTheme="minorHAnsi"/>
          <w:noProof/>
          <w:sz w:val="22"/>
          <w:lang w:val="en-US"/>
        </w:rPr>
        <w:tab/>
      </w:r>
      <w:r>
        <w:rPr>
          <w:noProof/>
        </w:rPr>
        <w:t>Industrial PC and software</w:t>
      </w:r>
      <w:r>
        <w:rPr>
          <w:noProof/>
        </w:rPr>
        <w:tab/>
      </w:r>
      <w:r>
        <w:rPr>
          <w:noProof/>
        </w:rPr>
        <w:fldChar w:fldCharType="begin"/>
      </w:r>
      <w:r>
        <w:rPr>
          <w:noProof/>
        </w:rPr>
        <w:instrText xml:space="preserve"> PAGEREF _Toc512346712 \h </w:instrText>
      </w:r>
      <w:r>
        <w:rPr>
          <w:noProof/>
        </w:rPr>
      </w:r>
      <w:r>
        <w:rPr>
          <w:noProof/>
        </w:rPr>
        <w:fldChar w:fldCharType="separate"/>
      </w:r>
      <w:r>
        <w:rPr>
          <w:noProof/>
        </w:rPr>
        <w:t>77</w:t>
      </w:r>
      <w:r>
        <w:rPr>
          <w:noProof/>
        </w:rPr>
        <w:fldChar w:fldCharType="end"/>
      </w:r>
    </w:p>
    <w:p w14:paraId="05582001" w14:textId="77777777" w:rsidR="00BD5860" w:rsidRDefault="00BD5860">
      <w:pPr>
        <w:pStyle w:val="Spistreci3"/>
        <w:rPr>
          <w:rFonts w:asciiTheme="minorHAnsi" w:eastAsiaTheme="minorEastAsia" w:hAnsiTheme="minorHAnsi"/>
          <w:noProof/>
          <w:sz w:val="22"/>
          <w:lang w:val="en-US"/>
        </w:rPr>
      </w:pPr>
      <w:r>
        <w:rPr>
          <w:noProof/>
        </w:rPr>
        <w:t>4.1.11</w:t>
      </w:r>
      <w:r>
        <w:rPr>
          <w:rFonts w:asciiTheme="minorHAnsi" w:eastAsiaTheme="minorEastAsia" w:hAnsiTheme="minorHAnsi"/>
          <w:noProof/>
          <w:sz w:val="22"/>
          <w:lang w:val="en-US"/>
        </w:rPr>
        <w:tab/>
      </w:r>
      <w:r>
        <w:rPr>
          <w:noProof/>
        </w:rPr>
        <w:t>Prototype measurement results</w:t>
      </w:r>
      <w:r>
        <w:rPr>
          <w:noProof/>
        </w:rPr>
        <w:tab/>
      </w:r>
      <w:r>
        <w:rPr>
          <w:noProof/>
        </w:rPr>
        <w:fldChar w:fldCharType="begin"/>
      </w:r>
      <w:r>
        <w:rPr>
          <w:noProof/>
        </w:rPr>
        <w:instrText xml:space="preserve"> PAGEREF _Toc512346713 \h </w:instrText>
      </w:r>
      <w:r>
        <w:rPr>
          <w:noProof/>
        </w:rPr>
      </w:r>
      <w:r>
        <w:rPr>
          <w:noProof/>
        </w:rPr>
        <w:fldChar w:fldCharType="separate"/>
      </w:r>
      <w:r>
        <w:rPr>
          <w:noProof/>
        </w:rPr>
        <w:t>77</w:t>
      </w:r>
      <w:r>
        <w:rPr>
          <w:noProof/>
        </w:rPr>
        <w:fldChar w:fldCharType="end"/>
      </w:r>
    </w:p>
    <w:p w14:paraId="20D067C9" w14:textId="77777777" w:rsidR="00BD5860" w:rsidRDefault="00BD5860">
      <w:pPr>
        <w:pStyle w:val="Spistreci2"/>
        <w:rPr>
          <w:rFonts w:asciiTheme="minorHAnsi" w:eastAsiaTheme="minorEastAsia" w:hAnsiTheme="minorHAnsi"/>
          <w:noProof/>
          <w:sz w:val="22"/>
          <w:lang w:val="en-US"/>
        </w:rPr>
      </w:pPr>
      <w:r>
        <w:rPr>
          <w:noProof/>
          <w:lang w:eastAsia="zh-CN"/>
        </w:rPr>
        <w:t>4.2</w:t>
      </w:r>
      <w:r>
        <w:rPr>
          <w:rFonts w:asciiTheme="minorHAnsi" w:eastAsiaTheme="minorEastAsia" w:hAnsiTheme="minorHAnsi"/>
          <w:noProof/>
          <w:sz w:val="22"/>
          <w:lang w:val="en-US"/>
        </w:rPr>
        <w:tab/>
      </w:r>
      <w:r>
        <w:rPr>
          <w:noProof/>
          <w:lang w:eastAsia="zh-CN"/>
        </w:rPr>
        <w:t>Pressure and Humidity Control System</w:t>
      </w:r>
      <w:r>
        <w:rPr>
          <w:noProof/>
        </w:rPr>
        <w:tab/>
      </w:r>
      <w:r>
        <w:rPr>
          <w:noProof/>
        </w:rPr>
        <w:fldChar w:fldCharType="begin"/>
      </w:r>
      <w:r>
        <w:rPr>
          <w:noProof/>
        </w:rPr>
        <w:instrText xml:space="preserve"> PAGEREF _Toc512346714 \h </w:instrText>
      </w:r>
      <w:r>
        <w:rPr>
          <w:noProof/>
        </w:rPr>
      </w:r>
      <w:r>
        <w:rPr>
          <w:noProof/>
        </w:rPr>
        <w:fldChar w:fldCharType="separate"/>
      </w:r>
      <w:r>
        <w:rPr>
          <w:noProof/>
        </w:rPr>
        <w:t>81</w:t>
      </w:r>
      <w:r>
        <w:rPr>
          <w:noProof/>
        </w:rPr>
        <w:fldChar w:fldCharType="end"/>
      </w:r>
    </w:p>
    <w:p w14:paraId="762A3DF1" w14:textId="77777777" w:rsidR="00BD5860" w:rsidRDefault="00BD5860">
      <w:pPr>
        <w:pStyle w:val="Spistreci3"/>
        <w:rPr>
          <w:rFonts w:asciiTheme="minorHAnsi" w:eastAsiaTheme="minorEastAsia" w:hAnsiTheme="minorHAnsi"/>
          <w:noProof/>
          <w:sz w:val="22"/>
          <w:lang w:val="en-US"/>
        </w:rPr>
      </w:pPr>
      <w:r>
        <w:rPr>
          <w:noProof/>
        </w:rPr>
        <w:t>4.2.1</w:t>
      </w:r>
      <w:r>
        <w:rPr>
          <w:rFonts w:asciiTheme="minorHAnsi" w:eastAsiaTheme="minorEastAsia" w:hAnsiTheme="minorHAnsi"/>
          <w:noProof/>
          <w:sz w:val="22"/>
          <w:lang w:val="en-US"/>
        </w:rPr>
        <w:tab/>
      </w:r>
      <w:r>
        <w:rPr>
          <w:noProof/>
        </w:rPr>
        <w:t>Pressure Control System</w:t>
      </w:r>
      <w:r>
        <w:rPr>
          <w:noProof/>
        </w:rPr>
        <w:tab/>
      </w:r>
      <w:r>
        <w:rPr>
          <w:noProof/>
        </w:rPr>
        <w:fldChar w:fldCharType="begin"/>
      </w:r>
      <w:r>
        <w:rPr>
          <w:noProof/>
        </w:rPr>
        <w:instrText xml:space="preserve"> PAGEREF _Toc512346715 \h </w:instrText>
      </w:r>
      <w:r>
        <w:rPr>
          <w:noProof/>
        </w:rPr>
      </w:r>
      <w:r>
        <w:rPr>
          <w:noProof/>
        </w:rPr>
        <w:fldChar w:fldCharType="separate"/>
      </w:r>
      <w:r>
        <w:rPr>
          <w:noProof/>
        </w:rPr>
        <w:t>81</w:t>
      </w:r>
      <w:r>
        <w:rPr>
          <w:noProof/>
        </w:rPr>
        <w:fldChar w:fldCharType="end"/>
      </w:r>
    </w:p>
    <w:p w14:paraId="4D974208" w14:textId="77777777" w:rsidR="00BD5860" w:rsidRDefault="00BD5860">
      <w:pPr>
        <w:pStyle w:val="Spistreci3"/>
        <w:rPr>
          <w:rFonts w:asciiTheme="minorHAnsi" w:eastAsiaTheme="minorEastAsia" w:hAnsiTheme="minorHAnsi"/>
          <w:noProof/>
          <w:sz w:val="22"/>
          <w:lang w:val="en-US"/>
        </w:rPr>
      </w:pPr>
      <w:r>
        <w:rPr>
          <w:noProof/>
        </w:rPr>
        <w:t>4.2.2</w:t>
      </w:r>
      <w:r>
        <w:rPr>
          <w:rFonts w:asciiTheme="minorHAnsi" w:eastAsiaTheme="minorEastAsia" w:hAnsiTheme="minorHAnsi"/>
          <w:noProof/>
          <w:sz w:val="22"/>
          <w:lang w:val="en-US"/>
        </w:rPr>
        <w:tab/>
      </w:r>
      <w:r>
        <w:rPr>
          <w:noProof/>
        </w:rPr>
        <w:t>Gas System</w:t>
      </w:r>
      <w:r>
        <w:rPr>
          <w:noProof/>
        </w:rPr>
        <w:tab/>
      </w:r>
      <w:r>
        <w:rPr>
          <w:noProof/>
        </w:rPr>
        <w:fldChar w:fldCharType="begin"/>
      </w:r>
      <w:r>
        <w:rPr>
          <w:noProof/>
        </w:rPr>
        <w:instrText xml:space="preserve"> PAGEREF _Toc512346716 \h </w:instrText>
      </w:r>
      <w:r>
        <w:rPr>
          <w:noProof/>
        </w:rPr>
      </w:r>
      <w:r>
        <w:rPr>
          <w:noProof/>
        </w:rPr>
        <w:fldChar w:fldCharType="separate"/>
      </w:r>
      <w:r>
        <w:rPr>
          <w:noProof/>
        </w:rPr>
        <w:t>83</w:t>
      </w:r>
      <w:r>
        <w:rPr>
          <w:noProof/>
        </w:rPr>
        <w:fldChar w:fldCharType="end"/>
      </w:r>
    </w:p>
    <w:p w14:paraId="3ECD13EF" w14:textId="77777777" w:rsidR="00BD5860" w:rsidRDefault="00BD5860">
      <w:pPr>
        <w:pStyle w:val="Spistreci2"/>
        <w:rPr>
          <w:rFonts w:asciiTheme="minorHAnsi" w:eastAsiaTheme="minorEastAsia" w:hAnsiTheme="minorHAnsi"/>
          <w:noProof/>
          <w:sz w:val="22"/>
          <w:lang w:val="en-US"/>
        </w:rPr>
      </w:pPr>
      <w:r>
        <w:rPr>
          <w:noProof/>
        </w:rPr>
        <w:t>4.3</w:t>
      </w:r>
      <w:r>
        <w:rPr>
          <w:rFonts w:asciiTheme="minorHAnsi" w:eastAsiaTheme="minorEastAsia" w:hAnsiTheme="minorHAnsi"/>
          <w:noProof/>
          <w:sz w:val="22"/>
          <w:lang w:val="en-US"/>
        </w:rPr>
        <w:tab/>
      </w:r>
      <w:r>
        <w:rPr>
          <w:noProof/>
        </w:rPr>
        <w:t>Control and Monitoring Software</w:t>
      </w:r>
      <w:r>
        <w:rPr>
          <w:noProof/>
        </w:rPr>
        <w:tab/>
      </w:r>
      <w:r>
        <w:rPr>
          <w:noProof/>
        </w:rPr>
        <w:fldChar w:fldCharType="begin"/>
      </w:r>
      <w:r>
        <w:rPr>
          <w:noProof/>
        </w:rPr>
        <w:instrText xml:space="preserve"> PAGEREF _Toc512346717 \h </w:instrText>
      </w:r>
      <w:r>
        <w:rPr>
          <w:noProof/>
        </w:rPr>
      </w:r>
      <w:r>
        <w:rPr>
          <w:noProof/>
        </w:rPr>
        <w:fldChar w:fldCharType="separate"/>
      </w:r>
      <w:r>
        <w:rPr>
          <w:noProof/>
        </w:rPr>
        <w:t>84</w:t>
      </w:r>
      <w:r>
        <w:rPr>
          <w:noProof/>
        </w:rPr>
        <w:fldChar w:fldCharType="end"/>
      </w:r>
    </w:p>
    <w:p w14:paraId="5C82884C" w14:textId="77777777" w:rsidR="00BD5860" w:rsidRDefault="00BD5860">
      <w:pPr>
        <w:pStyle w:val="Spistreci1"/>
        <w:rPr>
          <w:rFonts w:asciiTheme="minorHAnsi" w:eastAsiaTheme="minorEastAsia" w:hAnsiTheme="minorHAnsi"/>
          <w:caps w:val="0"/>
          <w:noProof/>
          <w:sz w:val="22"/>
          <w:lang w:val="en-US"/>
        </w:rPr>
      </w:pPr>
      <w:r w:rsidRPr="00396063">
        <w:rPr>
          <w:noProof/>
          <w:lang w:val="en-US" w:eastAsia="zh-CN"/>
        </w:rPr>
        <w:t>5</w:t>
      </w:r>
      <w:r>
        <w:rPr>
          <w:rFonts w:asciiTheme="minorHAnsi" w:eastAsiaTheme="minorEastAsia" w:hAnsiTheme="minorHAnsi"/>
          <w:caps w:val="0"/>
          <w:noProof/>
          <w:sz w:val="22"/>
          <w:lang w:val="en-US"/>
        </w:rPr>
        <w:tab/>
      </w:r>
      <w:r w:rsidRPr="00396063">
        <w:rPr>
          <w:noProof/>
          <w:lang w:val="en-US" w:eastAsia="zh-CN"/>
        </w:rPr>
        <w:t>installation</w:t>
      </w:r>
      <w:r>
        <w:rPr>
          <w:noProof/>
        </w:rPr>
        <w:tab/>
      </w:r>
      <w:r>
        <w:rPr>
          <w:noProof/>
        </w:rPr>
        <w:fldChar w:fldCharType="begin"/>
      </w:r>
      <w:r>
        <w:rPr>
          <w:noProof/>
        </w:rPr>
        <w:instrText xml:space="preserve"> PAGEREF _Toc512346718 \h </w:instrText>
      </w:r>
      <w:r>
        <w:rPr>
          <w:noProof/>
        </w:rPr>
      </w:r>
      <w:r>
        <w:rPr>
          <w:noProof/>
        </w:rPr>
        <w:fldChar w:fldCharType="separate"/>
      </w:r>
      <w:r>
        <w:rPr>
          <w:noProof/>
        </w:rPr>
        <w:t>85</w:t>
      </w:r>
      <w:r>
        <w:rPr>
          <w:noProof/>
        </w:rPr>
        <w:fldChar w:fldCharType="end"/>
      </w:r>
    </w:p>
    <w:p w14:paraId="16B3A899" w14:textId="77777777" w:rsidR="00BD5860" w:rsidRDefault="00BD5860">
      <w:pPr>
        <w:pStyle w:val="Spistreci2"/>
        <w:rPr>
          <w:rFonts w:asciiTheme="minorHAnsi" w:eastAsiaTheme="minorEastAsia" w:hAnsiTheme="minorHAnsi"/>
          <w:noProof/>
          <w:sz w:val="22"/>
          <w:lang w:val="en-US"/>
        </w:rPr>
      </w:pPr>
      <w:r>
        <w:rPr>
          <w:noProof/>
        </w:rPr>
        <w:t>5.1</w:t>
      </w:r>
      <w:r>
        <w:rPr>
          <w:rFonts w:asciiTheme="minorHAnsi" w:eastAsiaTheme="minorEastAsia" w:hAnsiTheme="minorHAnsi"/>
          <w:noProof/>
          <w:sz w:val="22"/>
          <w:lang w:val="en-US"/>
        </w:rPr>
        <w:tab/>
      </w:r>
      <w:r>
        <w:rPr>
          <w:noProof/>
        </w:rPr>
        <w:t>PRL Hanging System</w:t>
      </w:r>
      <w:r>
        <w:rPr>
          <w:noProof/>
        </w:rPr>
        <w:tab/>
      </w:r>
      <w:r>
        <w:rPr>
          <w:noProof/>
        </w:rPr>
        <w:fldChar w:fldCharType="begin"/>
      </w:r>
      <w:r>
        <w:rPr>
          <w:noProof/>
        </w:rPr>
        <w:instrText xml:space="preserve"> PAGEREF _Toc512346719 \h </w:instrText>
      </w:r>
      <w:r>
        <w:rPr>
          <w:noProof/>
        </w:rPr>
      </w:r>
      <w:r>
        <w:rPr>
          <w:noProof/>
        </w:rPr>
        <w:fldChar w:fldCharType="separate"/>
      </w:r>
      <w:r>
        <w:rPr>
          <w:noProof/>
        </w:rPr>
        <w:t>85</w:t>
      </w:r>
      <w:r>
        <w:rPr>
          <w:noProof/>
        </w:rPr>
        <w:fldChar w:fldCharType="end"/>
      </w:r>
    </w:p>
    <w:p w14:paraId="0557B905" w14:textId="77777777" w:rsidR="00BD5860" w:rsidRDefault="00BD5860">
      <w:pPr>
        <w:pStyle w:val="Spistreci2"/>
        <w:rPr>
          <w:rFonts w:asciiTheme="minorHAnsi" w:eastAsiaTheme="minorEastAsia" w:hAnsiTheme="minorHAnsi"/>
          <w:noProof/>
          <w:sz w:val="22"/>
          <w:lang w:val="en-US"/>
        </w:rPr>
      </w:pPr>
      <w:r>
        <w:rPr>
          <w:noProof/>
        </w:rPr>
        <w:t>5.2</w:t>
      </w:r>
      <w:r>
        <w:rPr>
          <w:rFonts w:asciiTheme="minorHAnsi" w:eastAsiaTheme="minorEastAsia" w:hAnsiTheme="minorHAnsi"/>
          <w:noProof/>
          <w:sz w:val="22"/>
          <w:lang w:val="en-US"/>
        </w:rPr>
        <w:tab/>
      </w:r>
      <w:r>
        <w:rPr>
          <w:noProof/>
        </w:rPr>
        <w:t>Installation in the tunnel</w:t>
      </w:r>
      <w:r>
        <w:rPr>
          <w:noProof/>
        </w:rPr>
        <w:tab/>
      </w:r>
      <w:r>
        <w:rPr>
          <w:noProof/>
        </w:rPr>
        <w:fldChar w:fldCharType="begin"/>
      </w:r>
      <w:r>
        <w:rPr>
          <w:noProof/>
        </w:rPr>
        <w:instrText xml:space="preserve"> PAGEREF _Toc512346720 \h </w:instrText>
      </w:r>
      <w:r>
        <w:rPr>
          <w:noProof/>
        </w:rPr>
      </w:r>
      <w:r>
        <w:rPr>
          <w:noProof/>
        </w:rPr>
        <w:fldChar w:fldCharType="separate"/>
      </w:r>
      <w:r>
        <w:rPr>
          <w:noProof/>
        </w:rPr>
        <w:t>86</w:t>
      </w:r>
      <w:r>
        <w:rPr>
          <w:noProof/>
        </w:rPr>
        <w:fldChar w:fldCharType="end"/>
      </w:r>
    </w:p>
    <w:p w14:paraId="1161BA94" w14:textId="3A94B988" w:rsidR="00BD5860" w:rsidRDefault="00BD5860">
      <w:pPr>
        <w:pStyle w:val="Spistreci1"/>
        <w:rPr>
          <w:rFonts w:asciiTheme="minorHAnsi" w:eastAsiaTheme="minorEastAsia" w:hAnsiTheme="minorHAnsi"/>
          <w:caps w:val="0"/>
          <w:noProof/>
          <w:sz w:val="22"/>
          <w:lang w:val="en-US"/>
        </w:rPr>
      </w:pPr>
      <w:r w:rsidRPr="00396063">
        <w:rPr>
          <w:noProof/>
          <w:lang w:val="en-US"/>
        </w:rPr>
        <w:t>Reference</w:t>
      </w:r>
      <w:r w:rsidR="00D63202">
        <w:rPr>
          <w:noProof/>
          <w:lang w:val="en-US"/>
        </w:rPr>
        <w:t>S</w:t>
      </w:r>
      <w:r>
        <w:rPr>
          <w:noProof/>
        </w:rPr>
        <w:tab/>
      </w:r>
      <w:r>
        <w:rPr>
          <w:noProof/>
        </w:rPr>
        <w:fldChar w:fldCharType="begin"/>
      </w:r>
      <w:r>
        <w:rPr>
          <w:noProof/>
        </w:rPr>
        <w:instrText xml:space="preserve"> PAGEREF _Toc512346721 \h </w:instrText>
      </w:r>
      <w:r>
        <w:rPr>
          <w:noProof/>
        </w:rPr>
      </w:r>
      <w:r>
        <w:rPr>
          <w:noProof/>
        </w:rPr>
        <w:fldChar w:fldCharType="separate"/>
      </w:r>
      <w:r>
        <w:rPr>
          <w:noProof/>
        </w:rPr>
        <w:t>88</w:t>
      </w:r>
      <w:r>
        <w:rPr>
          <w:noProof/>
        </w:rPr>
        <w:fldChar w:fldCharType="end"/>
      </w:r>
    </w:p>
    <w:p w14:paraId="6D3F775C" w14:textId="77777777" w:rsidR="00BD5860" w:rsidRDefault="00BD5860">
      <w:pPr>
        <w:pStyle w:val="Spistreci1"/>
        <w:rPr>
          <w:rFonts w:asciiTheme="minorHAnsi" w:eastAsiaTheme="minorEastAsia" w:hAnsiTheme="minorHAnsi"/>
          <w:caps w:val="0"/>
          <w:noProof/>
          <w:sz w:val="22"/>
          <w:lang w:val="en-US"/>
        </w:rPr>
      </w:pPr>
      <w:r w:rsidRPr="00396063">
        <w:rPr>
          <w:noProof/>
          <w:lang w:val="en-US"/>
        </w:rPr>
        <w:t>Appendix I: Material classification to radiation resistance in the ESS linac tunnel</w:t>
      </w:r>
      <w:r>
        <w:rPr>
          <w:noProof/>
        </w:rPr>
        <w:tab/>
      </w:r>
      <w:r>
        <w:rPr>
          <w:noProof/>
        </w:rPr>
        <w:fldChar w:fldCharType="begin"/>
      </w:r>
      <w:r>
        <w:rPr>
          <w:noProof/>
        </w:rPr>
        <w:instrText xml:space="preserve"> PAGEREF _Toc512346722 \h </w:instrText>
      </w:r>
      <w:r>
        <w:rPr>
          <w:noProof/>
        </w:rPr>
      </w:r>
      <w:r>
        <w:rPr>
          <w:noProof/>
        </w:rPr>
        <w:fldChar w:fldCharType="separate"/>
      </w:r>
      <w:r>
        <w:rPr>
          <w:noProof/>
        </w:rPr>
        <w:t>89</w:t>
      </w:r>
      <w:r>
        <w:rPr>
          <w:noProof/>
        </w:rPr>
        <w:fldChar w:fldCharType="end"/>
      </w:r>
    </w:p>
    <w:p w14:paraId="36D2FC15" w14:textId="77777777" w:rsidR="00BD5860" w:rsidRDefault="00BD5860">
      <w:pPr>
        <w:pStyle w:val="Spistreci1"/>
        <w:rPr>
          <w:rFonts w:asciiTheme="minorHAnsi" w:eastAsiaTheme="minorEastAsia" w:hAnsiTheme="minorHAnsi"/>
          <w:caps w:val="0"/>
          <w:noProof/>
          <w:sz w:val="22"/>
          <w:lang w:val="en-US"/>
        </w:rPr>
      </w:pPr>
      <w:r w:rsidRPr="00396063">
        <w:rPr>
          <w:noProof/>
          <w:lang w:val="en-US"/>
        </w:rPr>
        <w:t>ApPendix II: Material classification with respect to fire safety</w:t>
      </w:r>
      <w:r>
        <w:rPr>
          <w:noProof/>
        </w:rPr>
        <w:tab/>
      </w:r>
      <w:r>
        <w:rPr>
          <w:noProof/>
        </w:rPr>
        <w:fldChar w:fldCharType="begin"/>
      </w:r>
      <w:r>
        <w:rPr>
          <w:noProof/>
        </w:rPr>
        <w:instrText xml:space="preserve"> PAGEREF _Toc512346723 \h </w:instrText>
      </w:r>
      <w:r>
        <w:rPr>
          <w:noProof/>
        </w:rPr>
      </w:r>
      <w:r>
        <w:rPr>
          <w:noProof/>
        </w:rPr>
        <w:fldChar w:fldCharType="separate"/>
      </w:r>
      <w:r>
        <w:rPr>
          <w:noProof/>
        </w:rPr>
        <w:t>91</w:t>
      </w:r>
      <w:r>
        <w:rPr>
          <w:noProof/>
        </w:rPr>
        <w:fldChar w:fldCharType="end"/>
      </w:r>
    </w:p>
    <w:p w14:paraId="5DDC2B1D" w14:textId="77777777" w:rsidR="00560257" w:rsidRDefault="00E27FBE" w:rsidP="00560257">
      <w:pPr>
        <w:pStyle w:val="Nagwek1"/>
        <w:numPr>
          <w:ilvl w:val="0"/>
          <w:numId w:val="0"/>
        </w:numPr>
        <w:ind w:left="432" w:hanging="432"/>
        <w:rPr>
          <w:rFonts w:eastAsiaTheme="minorEastAsia"/>
        </w:rPr>
      </w:pPr>
      <w:r>
        <w:rPr>
          <w:rFonts w:eastAsiaTheme="minorEastAsia"/>
        </w:rPr>
        <w:fldChar w:fldCharType="end"/>
      </w:r>
      <w:bookmarkStart w:id="0" w:name="_Toc512346684"/>
    </w:p>
    <w:p w14:paraId="12FC09D9" w14:textId="77777777" w:rsidR="00560257" w:rsidRDefault="00560257" w:rsidP="00560257">
      <w:pPr>
        <w:rPr>
          <w:lang w:val="en-US"/>
        </w:rPr>
      </w:pPr>
    </w:p>
    <w:p w14:paraId="7DDEB7B0" w14:textId="77777777" w:rsidR="00560257" w:rsidRDefault="00560257" w:rsidP="00560257">
      <w:pPr>
        <w:rPr>
          <w:lang w:val="en-US"/>
        </w:rPr>
      </w:pPr>
    </w:p>
    <w:p w14:paraId="6439C8DB" w14:textId="77777777" w:rsidR="00560257" w:rsidRDefault="00560257" w:rsidP="00560257">
      <w:pPr>
        <w:rPr>
          <w:lang w:val="en-US"/>
        </w:rPr>
      </w:pPr>
    </w:p>
    <w:p w14:paraId="17DB6562" w14:textId="77777777" w:rsidR="00560257" w:rsidRDefault="00560257" w:rsidP="00560257">
      <w:pPr>
        <w:rPr>
          <w:lang w:val="en-US"/>
        </w:rPr>
      </w:pPr>
    </w:p>
    <w:p w14:paraId="56CD22B0" w14:textId="77777777" w:rsidR="00560257" w:rsidRDefault="00560257" w:rsidP="00560257">
      <w:pPr>
        <w:rPr>
          <w:lang w:val="en-US"/>
        </w:rPr>
      </w:pPr>
    </w:p>
    <w:p w14:paraId="16B89BB9" w14:textId="77777777" w:rsidR="00560257" w:rsidRDefault="00560257" w:rsidP="00560257">
      <w:pPr>
        <w:rPr>
          <w:lang w:val="en-US"/>
        </w:rPr>
      </w:pPr>
    </w:p>
    <w:p w14:paraId="3F7B5788" w14:textId="77777777" w:rsidR="00560257" w:rsidRDefault="00560257" w:rsidP="00560257">
      <w:pPr>
        <w:rPr>
          <w:lang w:val="en-US"/>
        </w:rPr>
      </w:pPr>
    </w:p>
    <w:p w14:paraId="79D9CBFA" w14:textId="77777777" w:rsidR="00560257" w:rsidRDefault="00560257" w:rsidP="00560257">
      <w:pPr>
        <w:rPr>
          <w:lang w:val="en-US"/>
        </w:rPr>
      </w:pPr>
    </w:p>
    <w:p w14:paraId="33733247" w14:textId="77777777" w:rsidR="00560257" w:rsidRDefault="00560257" w:rsidP="00560257">
      <w:pPr>
        <w:rPr>
          <w:lang w:val="en-US"/>
        </w:rPr>
      </w:pPr>
    </w:p>
    <w:p w14:paraId="655C9C64" w14:textId="77777777" w:rsidR="00560257" w:rsidRDefault="00560257" w:rsidP="00560257">
      <w:pPr>
        <w:rPr>
          <w:lang w:val="en-US"/>
        </w:rPr>
      </w:pPr>
    </w:p>
    <w:p w14:paraId="2CE896EC" w14:textId="77777777" w:rsidR="00560257" w:rsidRDefault="00560257" w:rsidP="00560257">
      <w:pPr>
        <w:rPr>
          <w:lang w:val="en-US"/>
        </w:rPr>
      </w:pPr>
    </w:p>
    <w:p w14:paraId="71F2B978" w14:textId="77777777" w:rsidR="00560257" w:rsidRDefault="00560257" w:rsidP="00560257">
      <w:pPr>
        <w:rPr>
          <w:lang w:val="en-US"/>
        </w:rPr>
      </w:pPr>
    </w:p>
    <w:p w14:paraId="07C2135A" w14:textId="77777777" w:rsidR="00560257" w:rsidRDefault="00560257" w:rsidP="00560257">
      <w:pPr>
        <w:rPr>
          <w:lang w:val="en-US"/>
        </w:rPr>
      </w:pPr>
    </w:p>
    <w:p w14:paraId="3B6D26C2" w14:textId="77777777" w:rsidR="00560257" w:rsidRDefault="00560257" w:rsidP="00560257">
      <w:pPr>
        <w:rPr>
          <w:lang w:val="en-US"/>
        </w:rPr>
      </w:pPr>
    </w:p>
    <w:p w14:paraId="6574A9C1" w14:textId="77777777" w:rsidR="00560257" w:rsidRDefault="00560257" w:rsidP="00560257">
      <w:pPr>
        <w:rPr>
          <w:lang w:val="en-US"/>
        </w:rPr>
      </w:pPr>
    </w:p>
    <w:p w14:paraId="47A143AE" w14:textId="77777777" w:rsidR="00560257" w:rsidRDefault="00560257" w:rsidP="00560257">
      <w:pPr>
        <w:rPr>
          <w:lang w:val="en-US"/>
        </w:rPr>
      </w:pPr>
    </w:p>
    <w:p w14:paraId="10AE39A3" w14:textId="77777777" w:rsidR="00560257" w:rsidRDefault="00560257" w:rsidP="00560257">
      <w:pPr>
        <w:rPr>
          <w:lang w:val="en-US"/>
        </w:rPr>
      </w:pPr>
    </w:p>
    <w:p w14:paraId="6AB24D50" w14:textId="626EF078" w:rsidR="00841436" w:rsidRPr="00CD7823" w:rsidRDefault="00841436" w:rsidP="00CC4C59">
      <w:pPr>
        <w:pStyle w:val="Nagwek1"/>
        <w:rPr>
          <w:lang w:val="en-US"/>
        </w:rPr>
      </w:pPr>
      <w:r w:rsidRPr="00CD7823">
        <w:rPr>
          <w:lang w:val="en-US"/>
        </w:rPr>
        <w:t>Introduction</w:t>
      </w:r>
      <w:bookmarkEnd w:id="0"/>
    </w:p>
    <w:p w14:paraId="554CDD3D" w14:textId="77777777" w:rsidR="00841436" w:rsidRPr="00D757DA" w:rsidRDefault="003873DA" w:rsidP="00DB3DE4">
      <w:pPr>
        <w:pStyle w:val="Nagwek2"/>
      </w:pPr>
      <w:bookmarkStart w:id="1" w:name="_Toc512346685"/>
      <w:r>
        <w:t xml:space="preserve">Overview of </w:t>
      </w:r>
      <w:r w:rsidR="006D5E17">
        <w:t xml:space="preserve">the </w:t>
      </w:r>
      <w:r w:rsidR="00DB3DE4" w:rsidRPr="00DB3DE4">
        <w:t>Phase Reference Distribution System</w:t>
      </w:r>
      <w:bookmarkEnd w:id="1"/>
    </w:p>
    <w:p w14:paraId="00D04B93" w14:textId="79FC9E49" w:rsidR="00542141" w:rsidRDefault="009034F9">
      <w:pPr>
        <w:rPr>
          <w:rFonts w:cs="Times New Roman"/>
          <w:szCs w:val="24"/>
          <w:lang w:val="en-US"/>
        </w:rPr>
      </w:pPr>
      <w:r>
        <w:rPr>
          <w:lang w:val="en-US"/>
        </w:rPr>
        <w:t>The Phase Refer</w:t>
      </w:r>
      <w:r w:rsidRPr="009034F9">
        <w:rPr>
          <w:lang w:val="en-US"/>
        </w:rPr>
        <w:t>ence Distribution System</w:t>
      </w:r>
      <w:r w:rsidR="003873DA" w:rsidRPr="003873DA">
        <w:rPr>
          <w:lang w:val="en-US"/>
        </w:rPr>
        <w:t xml:space="preserve"> at ESS</w:t>
      </w:r>
      <w:r w:rsidR="007C6962">
        <w:rPr>
          <w:lang w:val="en-US"/>
        </w:rPr>
        <w:t xml:space="preserve"> (PRDS) </w:t>
      </w:r>
      <w:r w:rsidR="003873DA" w:rsidRPr="003873DA">
        <w:rPr>
          <w:lang w:val="en-US"/>
        </w:rPr>
        <w:t>provide</w:t>
      </w:r>
      <w:r w:rsidR="007C6962">
        <w:rPr>
          <w:lang w:val="en-US"/>
        </w:rPr>
        <w:t>s</w:t>
      </w:r>
      <w:r w:rsidR="003873DA" w:rsidRPr="003873DA">
        <w:rPr>
          <w:lang w:val="en-US"/>
        </w:rPr>
        <w:t xml:space="preserve"> </w:t>
      </w:r>
      <w:r w:rsidR="003873DA" w:rsidRPr="003873DA">
        <w:rPr>
          <w:rFonts w:cs="Times New Roman"/>
          <w:lang w:val="en-US"/>
        </w:rPr>
        <w:t xml:space="preserve">phase reference signals </w:t>
      </w:r>
      <w:r w:rsidR="007C6962">
        <w:rPr>
          <w:rFonts w:cs="Times New Roman"/>
          <w:lang w:val="en-US"/>
        </w:rPr>
        <w:t xml:space="preserve">for </w:t>
      </w:r>
      <w:r w:rsidR="003873DA" w:rsidRPr="003873DA">
        <w:rPr>
          <w:rFonts w:cs="Times New Roman"/>
          <w:lang w:val="en-US"/>
        </w:rPr>
        <w:t>LLRF (Low Le</w:t>
      </w:r>
      <w:r w:rsidR="007C6962">
        <w:rPr>
          <w:rFonts w:cs="Times New Roman"/>
          <w:lang w:val="en-US"/>
        </w:rPr>
        <w:t>vel Radio Frequency) systems,</w:t>
      </w:r>
      <w:r w:rsidR="003873DA" w:rsidRPr="003873DA">
        <w:rPr>
          <w:rFonts w:cs="Times New Roman"/>
          <w:lang w:val="en-US"/>
        </w:rPr>
        <w:t xml:space="preserve"> BPM (Beam Position Monitor) systems</w:t>
      </w:r>
      <w:r w:rsidR="007C6962">
        <w:rPr>
          <w:rFonts w:cs="Times New Roman"/>
          <w:lang w:val="en-US"/>
        </w:rPr>
        <w:t xml:space="preserve"> and LBM (Longitudinal Beam Monitor) systems</w:t>
      </w:r>
      <w:r w:rsidR="003873DA" w:rsidRPr="003873DA">
        <w:rPr>
          <w:rFonts w:cs="Times New Roman"/>
          <w:lang w:val="en-US"/>
        </w:rPr>
        <w:t xml:space="preserve"> with low phase noise and low phase drifts. </w:t>
      </w:r>
      <w:r w:rsidRPr="00AF6456">
        <w:rPr>
          <w:rFonts w:cs="Times New Roman"/>
          <w:lang w:val="en-US"/>
        </w:rPr>
        <w:t xml:space="preserve">There are 155 LLRF systems, </w:t>
      </w:r>
      <w:r w:rsidR="00CC2990">
        <w:rPr>
          <w:rFonts w:cs="Times New Roman"/>
          <w:lang w:val="en-US" w:eastAsia="zh-CN"/>
        </w:rPr>
        <w:t>101</w:t>
      </w:r>
      <w:r w:rsidR="007C6962">
        <w:rPr>
          <w:rFonts w:cs="Times New Roman"/>
          <w:lang w:val="en-US"/>
        </w:rPr>
        <w:t xml:space="preserve"> BPM systems</w:t>
      </w:r>
      <w:r w:rsidR="00CC2990">
        <w:rPr>
          <w:rFonts w:cs="Times New Roman"/>
          <w:lang w:val="en-US"/>
        </w:rPr>
        <w:t xml:space="preserve"> and 4 </w:t>
      </w:r>
      <w:r w:rsidR="007C6962">
        <w:rPr>
          <w:rFonts w:cs="Times New Roman"/>
          <w:lang w:val="en-US"/>
        </w:rPr>
        <w:t>LBM</w:t>
      </w:r>
      <w:r w:rsidRPr="00AF6456">
        <w:rPr>
          <w:rFonts w:cs="Times New Roman"/>
          <w:lang w:val="en-US"/>
        </w:rPr>
        <w:t xml:space="preserve"> systems in total </w:t>
      </w:r>
      <w:r>
        <w:rPr>
          <w:lang w:val="en-US"/>
        </w:rPr>
        <w:t>that need the reference signal</w:t>
      </w:r>
      <w:r w:rsidRPr="00AF6456">
        <w:rPr>
          <w:lang w:val="en-US"/>
        </w:rPr>
        <w:t>, as shown in</w:t>
      </w:r>
      <w:r w:rsidR="00E0776E">
        <w:rPr>
          <w:lang w:val="en-US"/>
        </w:rPr>
        <w:t xml:space="preserve"> </w:t>
      </w:r>
      <w:r w:rsidR="00E0776E">
        <w:rPr>
          <w:lang w:val="en-US"/>
        </w:rPr>
        <w:fldChar w:fldCharType="begin"/>
      </w:r>
      <w:r w:rsidR="00E0776E">
        <w:rPr>
          <w:lang w:val="en-US"/>
        </w:rPr>
        <w:instrText xml:space="preserve"> REF _Ref476054346 \h </w:instrText>
      </w:r>
      <w:r w:rsidR="00E0776E">
        <w:rPr>
          <w:lang w:val="en-US"/>
        </w:rPr>
      </w:r>
      <w:r w:rsidR="00E0776E">
        <w:rPr>
          <w:lang w:val="en-US"/>
        </w:rPr>
        <w:fldChar w:fldCharType="separate"/>
      </w:r>
      <w:r w:rsidR="009F1AB9" w:rsidRPr="003873DA">
        <w:rPr>
          <w:lang w:val="en-US"/>
        </w:rPr>
        <w:t xml:space="preserve">Figure </w:t>
      </w:r>
      <w:r w:rsidR="009F1AB9">
        <w:rPr>
          <w:noProof/>
          <w:lang w:val="en-US"/>
        </w:rPr>
        <w:t>1</w:t>
      </w:r>
      <w:r w:rsidR="00E0776E">
        <w:rPr>
          <w:lang w:val="en-US"/>
        </w:rPr>
        <w:fldChar w:fldCharType="end"/>
      </w:r>
      <w:r>
        <w:rPr>
          <w:lang w:val="en-US"/>
        </w:rPr>
        <w:t xml:space="preserve"> </w:t>
      </w:r>
      <w:r w:rsidRPr="00AF6456">
        <w:rPr>
          <w:lang w:val="en-US"/>
        </w:rPr>
        <w:t>according to current accelerator design</w:t>
      </w:r>
      <w:r w:rsidR="003873DA" w:rsidRPr="003873DA">
        <w:rPr>
          <w:lang w:val="en-US"/>
        </w:rPr>
        <w:t>.</w:t>
      </w:r>
    </w:p>
    <w:p w14:paraId="51EFF4C8" w14:textId="77777777" w:rsidR="00E3030A" w:rsidRPr="00D757DA" w:rsidRDefault="00304B1B" w:rsidP="00B70384">
      <w:pPr>
        <w:pStyle w:val="Legenda"/>
        <w:jc w:val="center"/>
        <w:rPr>
          <w:lang w:val="en-US"/>
        </w:rPr>
      </w:pPr>
      <w:r>
        <w:rPr>
          <w:noProof/>
          <w:lang w:val="en-US"/>
        </w:rPr>
        <w:lastRenderedPageBreak/>
        <w:drawing>
          <wp:inline distT="0" distB="0" distL="0" distR="0" wp14:anchorId="4810F261" wp14:editId="4D2F4FB3">
            <wp:extent cx="5566410" cy="97726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L_2.PNG"/>
                    <pic:cNvPicPr/>
                  </pic:nvPicPr>
                  <pic:blipFill>
                    <a:blip r:embed="rId9">
                      <a:extLst>
                        <a:ext uri="{28A0092B-C50C-407E-A947-70E740481C1C}">
                          <a14:useLocalDpi xmlns:a14="http://schemas.microsoft.com/office/drawing/2010/main" val="0"/>
                        </a:ext>
                      </a:extLst>
                    </a:blip>
                    <a:stretch>
                      <a:fillRect/>
                    </a:stretch>
                  </pic:blipFill>
                  <pic:spPr>
                    <a:xfrm>
                      <a:off x="0" y="0"/>
                      <a:ext cx="5566410" cy="977265"/>
                    </a:xfrm>
                    <a:prstGeom prst="rect">
                      <a:avLst/>
                    </a:prstGeom>
                  </pic:spPr>
                </pic:pic>
              </a:graphicData>
            </a:graphic>
          </wp:inline>
        </w:drawing>
      </w:r>
    </w:p>
    <w:p w14:paraId="7D8E8734" w14:textId="76A2E459" w:rsidR="00B70384" w:rsidRPr="00D757DA" w:rsidRDefault="003873DA" w:rsidP="00B70384">
      <w:pPr>
        <w:pStyle w:val="Legenda"/>
        <w:jc w:val="center"/>
        <w:rPr>
          <w:lang w:val="en-US"/>
        </w:rPr>
      </w:pPr>
      <w:bookmarkStart w:id="2" w:name="_Ref476054346"/>
      <w:r w:rsidRPr="003873DA">
        <w:rPr>
          <w:lang w:val="en-US"/>
        </w:rPr>
        <w:t xml:space="preserve">Figure </w:t>
      </w:r>
      <w:r w:rsidR="005207C4">
        <w:rPr>
          <w:lang w:val="en-US"/>
        </w:rPr>
        <w:fldChar w:fldCharType="begin"/>
      </w:r>
      <w:r w:rsidR="005207C4">
        <w:rPr>
          <w:lang w:val="en-US"/>
        </w:rPr>
        <w:instrText xml:space="preserve"> SEQ Figure \* ARABIC </w:instrText>
      </w:r>
      <w:r w:rsidR="005207C4">
        <w:rPr>
          <w:lang w:val="en-US"/>
        </w:rPr>
        <w:fldChar w:fldCharType="separate"/>
      </w:r>
      <w:r w:rsidR="009F1AB9">
        <w:rPr>
          <w:noProof/>
          <w:lang w:val="en-US"/>
        </w:rPr>
        <w:t>1</w:t>
      </w:r>
      <w:r w:rsidR="005207C4">
        <w:rPr>
          <w:lang w:val="en-US"/>
        </w:rPr>
        <w:fldChar w:fldCharType="end"/>
      </w:r>
      <w:bookmarkEnd w:id="2"/>
      <w:r w:rsidR="009B4AD7">
        <w:rPr>
          <w:lang w:val="en-US"/>
        </w:rPr>
        <w:t>.</w:t>
      </w:r>
      <w:r w:rsidRPr="003873DA">
        <w:rPr>
          <w:lang w:val="en-US"/>
        </w:rPr>
        <w:t xml:space="preserve"> Overview of the reference distribution layout at ESS </w:t>
      </w:r>
    </w:p>
    <w:p w14:paraId="5FE5C66E" w14:textId="77777777" w:rsidR="008D6AB1" w:rsidRDefault="000E2DF0" w:rsidP="00A77EFE">
      <w:pPr>
        <w:spacing w:before="240" w:after="0"/>
        <w:rPr>
          <w:lang w:val="en-US"/>
        </w:rPr>
      </w:pPr>
      <w:r w:rsidRPr="000E2DF0">
        <w:rPr>
          <w:lang w:val="en-US"/>
        </w:rPr>
        <w:t xml:space="preserve">The PRDS is a part of synchronization system at ESS and is based on three fundamental </w:t>
      </w:r>
      <w:r w:rsidR="008D6AB1">
        <w:rPr>
          <w:lang w:val="en-US"/>
        </w:rPr>
        <w:t>assumptions fixed by ESS prior to handing the project over to WUT</w:t>
      </w:r>
      <w:r w:rsidRPr="000E2DF0">
        <w:rPr>
          <w:lang w:val="en-US"/>
        </w:rPr>
        <w:t xml:space="preserve">. </w:t>
      </w:r>
    </w:p>
    <w:p w14:paraId="0CFA6393" w14:textId="77777777" w:rsidR="000E2DF0" w:rsidRPr="006304EC" w:rsidRDefault="000E2DF0" w:rsidP="00A77EFE">
      <w:pPr>
        <w:pStyle w:val="Akapitzlist"/>
        <w:numPr>
          <w:ilvl w:val="0"/>
          <w:numId w:val="14"/>
        </w:numPr>
        <w:spacing w:line="360" w:lineRule="auto"/>
        <w:rPr>
          <w:lang w:val="en-US"/>
        </w:rPr>
      </w:pPr>
      <w:r w:rsidRPr="008D6AB1">
        <w:rPr>
          <w:lang w:val="en-US"/>
        </w:rPr>
        <w:t xml:space="preserve">The first </w:t>
      </w:r>
      <w:r w:rsidR="008D6AB1">
        <w:rPr>
          <w:lang w:val="en-US"/>
        </w:rPr>
        <w:t>assumption,</w:t>
      </w:r>
      <w:r w:rsidRPr="008D6AB1">
        <w:rPr>
          <w:lang w:val="en-US"/>
        </w:rPr>
        <w:t xml:space="preserve"> w</w:t>
      </w:r>
      <w:r w:rsidR="00D2013C" w:rsidRPr="008D6AB1">
        <w:rPr>
          <w:lang w:val="en-US"/>
        </w:rPr>
        <w:t>hich is also fundamental to ESS</w:t>
      </w:r>
      <w:r w:rsidRPr="008D6AB1">
        <w:rPr>
          <w:lang w:val="en-US"/>
        </w:rPr>
        <w:t xml:space="preserve"> synchronization system is to use passive synchronization scheme where the pick-up cables from RF cavities and BPM/LBMs are paired </w:t>
      </w:r>
      <w:r w:rsidR="008D6AB1">
        <w:rPr>
          <w:lang w:val="en-US"/>
        </w:rPr>
        <w:t xml:space="preserve">and </w:t>
      </w:r>
      <w:r w:rsidR="008D6AB1" w:rsidRPr="008D6AB1">
        <w:rPr>
          <w:lang w:val="en-US"/>
        </w:rPr>
        <w:t xml:space="preserve">length-matched </w:t>
      </w:r>
      <w:r w:rsidRPr="008D6AB1">
        <w:rPr>
          <w:lang w:val="en-US"/>
        </w:rPr>
        <w:t>to corresponding reference cables from PRDS. This minimizes phase drift errors between these two cables and enables precise synchronization since both of the cables are exposed to the same environment conditions and experience the same drift. This allows to</w:t>
      </w:r>
      <w:r w:rsidRPr="006304EC">
        <w:rPr>
          <w:lang w:val="en-US"/>
        </w:rPr>
        <w:t xml:space="preserve"> make the Main PRDS system totally passive and to place it in the accelerator tunnel</w:t>
      </w:r>
      <w:r w:rsidR="008D6AB1" w:rsidRPr="006304EC">
        <w:rPr>
          <w:lang w:val="en-US"/>
        </w:rPr>
        <w:t>,</w:t>
      </w:r>
      <w:r w:rsidRPr="006304EC">
        <w:rPr>
          <w:lang w:val="en-US"/>
        </w:rPr>
        <w:t xml:space="preserve"> where other synchronization systems with active drift compensation techniques cannot be used. This idea has been implemented in phase reference distribution systems of a few other accelerator facilities where the concept was proved. </w:t>
      </w:r>
    </w:p>
    <w:p w14:paraId="7CCAAA4F" w14:textId="77777777" w:rsidR="000E2DF0" w:rsidRPr="006304EC" w:rsidRDefault="000E2DF0" w:rsidP="00A77EFE">
      <w:pPr>
        <w:pStyle w:val="Akapitzlist"/>
        <w:numPr>
          <w:ilvl w:val="0"/>
          <w:numId w:val="14"/>
        </w:numPr>
        <w:spacing w:line="360" w:lineRule="auto"/>
        <w:rPr>
          <w:lang w:val="en-US"/>
        </w:rPr>
      </w:pPr>
      <w:r w:rsidRPr="006304EC">
        <w:rPr>
          <w:lang w:val="en-US"/>
        </w:rPr>
        <w:t>The second assum</w:t>
      </w:r>
      <w:r w:rsidR="006304EC">
        <w:rPr>
          <w:lang w:val="en-US"/>
        </w:rPr>
        <w:t>ption is to</w:t>
      </w:r>
      <w:r w:rsidRPr="006304EC">
        <w:rPr>
          <w:lang w:val="en-US"/>
        </w:rPr>
        <w:t xml:space="preserve"> </w:t>
      </w:r>
      <w:r w:rsidR="006304EC">
        <w:rPr>
          <w:lang w:val="en-US"/>
        </w:rPr>
        <w:t>distribute</w:t>
      </w:r>
      <w:r w:rsidRPr="006304EC">
        <w:rPr>
          <w:lang w:val="en-US"/>
        </w:rPr>
        <w:t xml:space="preserve"> two phase reference sinusoidal signals: 352.21 MHz and 704.42 </w:t>
      </w:r>
      <w:proofErr w:type="spellStart"/>
      <w:r w:rsidRPr="006304EC">
        <w:rPr>
          <w:lang w:val="en-US"/>
        </w:rPr>
        <w:t>MHz.</w:t>
      </w:r>
      <w:proofErr w:type="spellEnd"/>
      <w:r w:rsidRPr="006304EC">
        <w:rPr>
          <w:lang w:val="en-US"/>
        </w:rPr>
        <w:t xml:space="preserve"> The reason for this is that the ESS lattice use accelerating structures operating at both frequencies. </w:t>
      </w:r>
    </w:p>
    <w:p w14:paraId="05F4837A" w14:textId="77777777" w:rsidR="000E2DF0" w:rsidRDefault="000E2DF0" w:rsidP="00A77EFE">
      <w:pPr>
        <w:pStyle w:val="Akapitzlist"/>
        <w:numPr>
          <w:ilvl w:val="0"/>
          <w:numId w:val="14"/>
        </w:numPr>
        <w:spacing w:line="360" w:lineRule="auto"/>
        <w:rPr>
          <w:lang w:val="en-US"/>
        </w:rPr>
      </w:pPr>
      <w:r w:rsidRPr="006304EC">
        <w:rPr>
          <w:lang w:val="en-US"/>
        </w:rPr>
        <w:t>Using</w:t>
      </w:r>
      <w:r w:rsidR="006304EC">
        <w:rPr>
          <w:lang w:val="en-US"/>
        </w:rPr>
        <w:t xml:space="preserve"> of</w:t>
      </w:r>
      <w:r w:rsidRPr="006304EC">
        <w:rPr>
          <w:lang w:val="en-US"/>
        </w:rPr>
        <w:t xml:space="preserve"> the same physical structure to distribute both frequencies is the third fundamental </w:t>
      </w:r>
      <w:r w:rsidR="006304EC">
        <w:rPr>
          <w:lang w:val="en-US"/>
        </w:rPr>
        <w:t>assumption</w:t>
      </w:r>
      <w:r w:rsidRPr="006304EC">
        <w:rPr>
          <w:lang w:val="en-US"/>
        </w:rPr>
        <w:t xml:space="preserve">. It is motivated by limited space in the accelerator tunnel and need for integration and simplification of system architecture as </w:t>
      </w:r>
      <w:r w:rsidRPr="006304EC">
        <w:rPr>
          <w:lang w:val="en-US"/>
        </w:rPr>
        <w:lastRenderedPageBreak/>
        <w:t>well as stringent budget. Since it is going to be the first system of this kind it is an innovative idea and thus challenging due to several technical problems to be solved.</w:t>
      </w:r>
    </w:p>
    <w:p w14:paraId="10648CA8" w14:textId="77777777" w:rsidR="006304EC" w:rsidRPr="006304EC" w:rsidRDefault="006304EC" w:rsidP="00A77EFE">
      <w:pPr>
        <w:pStyle w:val="Akapitzlist"/>
        <w:numPr>
          <w:ilvl w:val="0"/>
          <w:numId w:val="0"/>
        </w:numPr>
        <w:spacing w:line="360" w:lineRule="auto"/>
        <w:ind w:left="720"/>
        <w:rPr>
          <w:lang w:val="en-US"/>
        </w:rPr>
      </w:pPr>
    </w:p>
    <w:p w14:paraId="7C74B862" w14:textId="77777777" w:rsidR="006D5E17" w:rsidRDefault="009034F9" w:rsidP="00A77EFE">
      <w:pPr>
        <w:spacing w:after="0"/>
        <w:rPr>
          <w:lang w:val="en-US"/>
        </w:rPr>
      </w:pPr>
      <w:r>
        <w:rPr>
          <w:lang w:val="en-US"/>
        </w:rPr>
        <w:t xml:space="preserve">The </w:t>
      </w:r>
      <w:r w:rsidR="000E2DF0">
        <w:rPr>
          <w:lang w:val="en-US"/>
        </w:rPr>
        <w:t>PRDS</w:t>
      </w:r>
      <w:r w:rsidRPr="003873DA">
        <w:rPr>
          <w:lang w:val="en-US"/>
        </w:rPr>
        <w:t xml:space="preserve"> </w:t>
      </w:r>
      <w:r w:rsidR="003873DA" w:rsidRPr="003873DA">
        <w:rPr>
          <w:lang w:val="en-US"/>
        </w:rPr>
        <w:t xml:space="preserve">at ESS consists of </w:t>
      </w:r>
      <w:r w:rsidR="00FA10A8">
        <w:rPr>
          <w:lang w:val="en-US"/>
        </w:rPr>
        <w:t>two</w:t>
      </w:r>
      <w:r w:rsidR="003873DA" w:rsidRPr="003873DA">
        <w:rPr>
          <w:lang w:val="en-US"/>
        </w:rPr>
        <w:t xml:space="preserve"> sub-systems:</w:t>
      </w:r>
    </w:p>
    <w:p w14:paraId="24D28003" w14:textId="77777777" w:rsidR="00CE03DE" w:rsidRDefault="00CE03DE" w:rsidP="00A77EFE">
      <w:pPr>
        <w:pStyle w:val="Akapitzlist"/>
        <w:numPr>
          <w:ilvl w:val="0"/>
          <w:numId w:val="15"/>
        </w:numPr>
        <w:spacing w:line="360" w:lineRule="auto"/>
        <w:rPr>
          <w:lang w:val="en-US"/>
        </w:rPr>
      </w:pPr>
      <w:r>
        <w:rPr>
          <w:lang w:val="en-US"/>
        </w:rPr>
        <w:t>T</w:t>
      </w:r>
      <w:r w:rsidR="006D5E17" w:rsidRPr="00CE03DE">
        <w:rPr>
          <w:lang w:val="en-US"/>
        </w:rPr>
        <w:t xml:space="preserve">he Main </w:t>
      </w:r>
      <w:r w:rsidR="006304EC" w:rsidRPr="00CE03DE">
        <w:rPr>
          <w:lang w:val="en-US"/>
        </w:rPr>
        <w:t>P</w:t>
      </w:r>
      <w:r w:rsidR="009034F9" w:rsidRPr="00CE03DE">
        <w:rPr>
          <w:lang w:val="en-US"/>
        </w:rPr>
        <w:t xml:space="preserve">hase </w:t>
      </w:r>
      <w:r w:rsidR="006304EC" w:rsidRPr="00CE03DE">
        <w:rPr>
          <w:lang w:val="en-US"/>
        </w:rPr>
        <w:t>R</w:t>
      </w:r>
      <w:r w:rsidR="009034F9" w:rsidRPr="00CE03DE">
        <w:rPr>
          <w:lang w:val="en-US"/>
        </w:rPr>
        <w:t xml:space="preserve">eference </w:t>
      </w:r>
      <w:r w:rsidR="006D5E17" w:rsidRPr="00CE03DE">
        <w:rPr>
          <w:lang w:val="en-US"/>
        </w:rPr>
        <w:t xml:space="preserve">Distribution </w:t>
      </w:r>
      <w:r w:rsidR="00FA10A8">
        <w:rPr>
          <w:lang w:val="en-US"/>
        </w:rPr>
        <w:t>System (Main PRDS) including:</w:t>
      </w:r>
    </w:p>
    <w:p w14:paraId="3A85C909" w14:textId="3B087F0D" w:rsidR="00FA10A8" w:rsidRDefault="00F865CD" w:rsidP="00A77EFE">
      <w:pPr>
        <w:pStyle w:val="Akapitzlist"/>
        <w:numPr>
          <w:ilvl w:val="1"/>
          <w:numId w:val="15"/>
        </w:numPr>
        <w:spacing w:line="360" w:lineRule="auto"/>
        <w:rPr>
          <w:lang w:val="en-US"/>
        </w:rPr>
      </w:pPr>
      <w:r>
        <w:rPr>
          <w:lang w:val="en-US"/>
        </w:rPr>
        <w:t>t</w:t>
      </w:r>
      <w:r w:rsidR="00FA10A8">
        <w:rPr>
          <w:lang w:val="en-US"/>
        </w:rPr>
        <w:t xml:space="preserve">he Phase Reference Distribution Line called </w:t>
      </w:r>
      <w:r>
        <w:rPr>
          <w:lang w:val="en-US"/>
        </w:rPr>
        <w:t xml:space="preserve">for </w:t>
      </w:r>
      <w:r w:rsidR="0094369A">
        <w:rPr>
          <w:lang w:val="en-US"/>
        </w:rPr>
        <w:t xml:space="preserve">brevity </w:t>
      </w:r>
      <w:r w:rsidR="00FA10A8">
        <w:rPr>
          <w:lang w:val="en-US"/>
        </w:rPr>
        <w:t>PRL,</w:t>
      </w:r>
    </w:p>
    <w:p w14:paraId="397E1EDC" w14:textId="77777777" w:rsidR="00CE03DE" w:rsidRDefault="00F865CD" w:rsidP="00A77EFE">
      <w:pPr>
        <w:pStyle w:val="Akapitzlist"/>
        <w:numPr>
          <w:ilvl w:val="1"/>
          <w:numId w:val="15"/>
        </w:numPr>
        <w:spacing w:line="360" w:lineRule="auto"/>
        <w:rPr>
          <w:lang w:val="en-US"/>
        </w:rPr>
      </w:pPr>
      <w:r>
        <w:rPr>
          <w:lang w:val="en-US"/>
        </w:rPr>
        <w:t>t</w:t>
      </w:r>
      <w:r w:rsidR="00CE03DE">
        <w:rPr>
          <w:lang w:val="en-US"/>
        </w:rPr>
        <w:t>he PRL</w:t>
      </w:r>
      <w:r w:rsidR="006304EC" w:rsidRPr="00CE03DE">
        <w:rPr>
          <w:lang w:val="en-US"/>
        </w:rPr>
        <w:t xml:space="preserve"> </w:t>
      </w:r>
      <w:r w:rsidR="003873DA" w:rsidRPr="00CE03DE">
        <w:rPr>
          <w:lang w:val="en-US"/>
        </w:rPr>
        <w:t xml:space="preserve">temperature control system, </w:t>
      </w:r>
    </w:p>
    <w:p w14:paraId="3672A76D" w14:textId="77777777" w:rsidR="00CE03DE" w:rsidRDefault="00F865CD" w:rsidP="00A77EFE">
      <w:pPr>
        <w:pStyle w:val="Akapitzlist"/>
        <w:numPr>
          <w:ilvl w:val="1"/>
          <w:numId w:val="15"/>
        </w:numPr>
        <w:spacing w:line="360" w:lineRule="auto"/>
        <w:rPr>
          <w:lang w:val="en-US"/>
        </w:rPr>
      </w:pPr>
      <w:r>
        <w:rPr>
          <w:lang w:val="en-US"/>
        </w:rPr>
        <w:t>t</w:t>
      </w:r>
      <w:r w:rsidR="00CE03DE">
        <w:rPr>
          <w:lang w:val="en-US"/>
        </w:rPr>
        <w:t xml:space="preserve">he PRL </w:t>
      </w:r>
      <w:r w:rsidR="003873DA" w:rsidRPr="00CE03DE">
        <w:rPr>
          <w:lang w:val="en-US"/>
        </w:rPr>
        <w:t xml:space="preserve">pressure and humidity </w:t>
      </w:r>
      <w:r w:rsidR="008D6AB1" w:rsidRPr="00CE03DE">
        <w:rPr>
          <w:lang w:val="en-US"/>
        </w:rPr>
        <w:t xml:space="preserve">control </w:t>
      </w:r>
      <w:r w:rsidR="003873DA" w:rsidRPr="00CE03DE">
        <w:rPr>
          <w:lang w:val="en-US"/>
        </w:rPr>
        <w:t>system</w:t>
      </w:r>
      <w:r w:rsidR="00FA10A8">
        <w:rPr>
          <w:lang w:val="en-US"/>
        </w:rPr>
        <w:t>,</w:t>
      </w:r>
    </w:p>
    <w:p w14:paraId="678DE1B4" w14:textId="77777777" w:rsidR="00CE03DE" w:rsidRDefault="00F865CD" w:rsidP="00A77EFE">
      <w:pPr>
        <w:pStyle w:val="Akapitzlist"/>
        <w:numPr>
          <w:ilvl w:val="1"/>
          <w:numId w:val="15"/>
        </w:numPr>
        <w:spacing w:line="360" w:lineRule="auto"/>
        <w:rPr>
          <w:lang w:val="en-US"/>
        </w:rPr>
      </w:pPr>
      <w:proofErr w:type="gramStart"/>
      <w:r>
        <w:rPr>
          <w:lang w:val="en-US"/>
        </w:rPr>
        <w:t>t</w:t>
      </w:r>
      <w:r w:rsidR="00CE03DE">
        <w:rPr>
          <w:lang w:val="en-US"/>
        </w:rPr>
        <w:t>he</w:t>
      </w:r>
      <w:proofErr w:type="gramEnd"/>
      <w:r w:rsidR="00CE03DE">
        <w:rPr>
          <w:lang w:val="en-US"/>
        </w:rPr>
        <w:t xml:space="preserve"> </w:t>
      </w:r>
      <w:r w:rsidR="00F37095">
        <w:rPr>
          <w:lang w:val="en-US"/>
        </w:rPr>
        <w:t xml:space="preserve">PRL </w:t>
      </w:r>
      <w:r w:rsidR="003873DA" w:rsidRPr="00CE03DE">
        <w:rPr>
          <w:lang w:val="en-US"/>
        </w:rPr>
        <w:t>data acquisition</w:t>
      </w:r>
      <w:r w:rsidR="006304EC" w:rsidRPr="00CE03DE">
        <w:rPr>
          <w:lang w:val="en-US"/>
        </w:rPr>
        <w:t xml:space="preserve"> </w:t>
      </w:r>
      <w:r w:rsidR="00CE03DE">
        <w:rPr>
          <w:lang w:val="en-US"/>
        </w:rPr>
        <w:t xml:space="preserve">and monitoring </w:t>
      </w:r>
      <w:r w:rsidR="006304EC" w:rsidRPr="00CE03DE">
        <w:rPr>
          <w:lang w:val="en-US"/>
        </w:rPr>
        <w:t xml:space="preserve">system. </w:t>
      </w:r>
    </w:p>
    <w:p w14:paraId="49189FD1" w14:textId="4FFEEFF0" w:rsidR="00CE03DE" w:rsidRPr="00CE03DE" w:rsidRDefault="00CE03DE" w:rsidP="00A77EFE">
      <w:pPr>
        <w:pStyle w:val="Akapitzlist"/>
        <w:numPr>
          <w:ilvl w:val="0"/>
          <w:numId w:val="15"/>
        </w:numPr>
        <w:spacing w:line="360" w:lineRule="auto"/>
        <w:rPr>
          <w:lang w:val="en-US"/>
        </w:rPr>
      </w:pPr>
      <w:r>
        <w:rPr>
          <w:lang w:val="en-US"/>
        </w:rPr>
        <w:t>T</w:t>
      </w:r>
      <w:r w:rsidRPr="00CE03DE">
        <w:rPr>
          <w:lang w:val="en-US"/>
        </w:rPr>
        <w:t xml:space="preserve">he </w:t>
      </w:r>
      <w:r w:rsidR="0094369A">
        <w:rPr>
          <w:lang w:val="en-US"/>
        </w:rPr>
        <w:t>L</w:t>
      </w:r>
      <w:r>
        <w:rPr>
          <w:lang w:val="en-US"/>
        </w:rPr>
        <w:t>ocal</w:t>
      </w:r>
      <w:r w:rsidR="0094369A">
        <w:rPr>
          <w:lang w:val="en-US"/>
        </w:rPr>
        <w:t xml:space="preserve"> Phase</w:t>
      </w:r>
      <w:r>
        <w:rPr>
          <w:lang w:val="en-US"/>
        </w:rPr>
        <w:t xml:space="preserve"> Reference Distribution System (from PRL outputs in the tunnel to devices in Klystron Gallery)</w:t>
      </w:r>
      <w:r w:rsidR="00FA10A8">
        <w:rPr>
          <w:lang w:val="en-US"/>
        </w:rPr>
        <w:t>.</w:t>
      </w:r>
    </w:p>
    <w:p w14:paraId="50B7DE34" w14:textId="77777777" w:rsidR="00542141" w:rsidRDefault="006304EC" w:rsidP="00CE03DE">
      <w:pPr>
        <w:rPr>
          <w:lang w:val="en-US"/>
        </w:rPr>
      </w:pPr>
      <w:r w:rsidRPr="00CE03DE">
        <w:rPr>
          <w:lang w:val="en-US"/>
        </w:rPr>
        <w:t xml:space="preserve">Basic technical solutions </w:t>
      </w:r>
      <w:r w:rsidR="00F37095">
        <w:rPr>
          <w:lang w:val="en-US"/>
        </w:rPr>
        <w:t xml:space="preserve">for </w:t>
      </w:r>
      <w:r w:rsidR="00FA10A8">
        <w:rPr>
          <w:lang w:val="en-US"/>
        </w:rPr>
        <w:t>PRDS</w:t>
      </w:r>
      <w:r w:rsidR="00F37095">
        <w:rPr>
          <w:lang w:val="en-US"/>
        </w:rPr>
        <w:t xml:space="preserve"> </w:t>
      </w:r>
      <w:r w:rsidRPr="00CE03DE">
        <w:rPr>
          <w:lang w:val="en-US"/>
        </w:rPr>
        <w:t>were selected</w:t>
      </w:r>
      <w:r w:rsidR="003873DA" w:rsidRPr="00CE03DE">
        <w:rPr>
          <w:lang w:val="en-US"/>
        </w:rPr>
        <w:t xml:space="preserve"> referring mainly to the Phase Reference Distribut</w:t>
      </w:r>
      <w:r w:rsidR="00785403" w:rsidRPr="00CE03DE">
        <w:rPr>
          <w:lang w:val="en-US"/>
        </w:rPr>
        <w:t>ion</w:t>
      </w:r>
      <w:r w:rsidR="00CE03DE">
        <w:rPr>
          <w:lang w:val="en-US"/>
        </w:rPr>
        <w:t xml:space="preserve"> </w:t>
      </w:r>
      <w:r w:rsidR="00785403" w:rsidRPr="00CE03DE">
        <w:rPr>
          <w:lang w:val="en-US"/>
        </w:rPr>
        <w:t>System implemented at SNS [9</w:t>
      </w:r>
      <w:r w:rsidR="003873DA" w:rsidRPr="00CE03DE">
        <w:rPr>
          <w:lang w:val="en-US"/>
        </w:rPr>
        <w:t>].</w:t>
      </w:r>
    </w:p>
    <w:p w14:paraId="38D46375" w14:textId="77777777" w:rsidR="00CE03DE" w:rsidRPr="00CE03DE" w:rsidRDefault="00CE03DE" w:rsidP="00CE03DE">
      <w:pPr>
        <w:rPr>
          <w:lang w:val="en-US"/>
        </w:rPr>
      </w:pPr>
      <w:r>
        <w:rPr>
          <w:lang w:val="en-US"/>
        </w:rPr>
        <w:t xml:space="preserve">WUT was assigned to design, deliver and install in ESS </w:t>
      </w:r>
      <w:r w:rsidR="00FA10A8">
        <w:rPr>
          <w:lang w:val="en-US"/>
        </w:rPr>
        <w:t>the Main PRDS</w:t>
      </w:r>
      <w:r>
        <w:rPr>
          <w:lang w:val="en-US"/>
        </w:rPr>
        <w:t>.</w:t>
      </w:r>
      <w:r w:rsidR="00F37095">
        <w:rPr>
          <w:lang w:val="en-US"/>
        </w:rPr>
        <w:t xml:space="preserve"> </w:t>
      </w:r>
      <w:r w:rsidR="00FA10A8">
        <w:rPr>
          <w:lang w:val="en-US"/>
        </w:rPr>
        <w:t>The Local PRDS</w:t>
      </w:r>
      <w:r w:rsidR="00F37095">
        <w:rPr>
          <w:lang w:val="en-US"/>
        </w:rPr>
        <w:t xml:space="preserve"> was included to </w:t>
      </w:r>
      <w:r w:rsidR="00FA10A8">
        <w:rPr>
          <w:lang w:val="en-US"/>
        </w:rPr>
        <w:t xml:space="preserve">the </w:t>
      </w:r>
      <w:r w:rsidR="00F37095">
        <w:rPr>
          <w:lang w:val="en-US"/>
        </w:rPr>
        <w:t>contribution of Lund University within the LLRF work package.</w:t>
      </w:r>
    </w:p>
    <w:p w14:paraId="46F84EEE" w14:textId="77777777" w:rsidR="00542141" w:rsidRDefault="003873DA">
      <w:pPr>
        <w:rPr>
          <w:lang w:val="en-US"/>
        </w:rPr>
      </w:pPr>
      <w:r w:rsidRPr="003873DA">
        <w:rPr>
          <w:lang w:val="en-US"/>
        </w:rPr>
        <w:t xml:space="preserve">The RF </w:t>
      </w:r>
      <w:r w:rsidR="006304EC">
        <w:rPr>
          <w:lang w:val="en-US"/>
        </w:rPr>
        <w:t>PRL</w:t>
      </w:r>
      <w:r w:rsidR="009034F9">
        <w:rPr>
          <w:lang w:val="en-US"/>
        </w:rPr>
        <w:t xml:space="preserve"> </w:t>
      </w:r>
      <w:r w:rsidRPr="003873DA">
        <w:rPr>
          <w:lang w:val="en-US"/>
        </w:rPr>
        <w:t>provide</w:t>
      </w:r>
      <w:r w:rsidR="008D6AB1">
        <w:rPr>
          <w:lang w:val="en-US"/>
        </w:rPr>
        <w:t>s</w:t>
      </w:r>
      <w:r w:rsidRPr="003873DA">
        <w:rPr>
          <w:lang w:val="en-US"/>
        </w:rPr>
        <w:t xml:space="preserve"> signals at </w:t>
      </w:r>
      <w:r w:rsidR="008D6AB1">
        <w:rPr>
          <w:lang w:val="en-US"/>
        </w:rPr>
        <w:t xml:space="preserve">its </w:t>
      </w:r>
      <w:r w:rsidRPr="003873DA">
        <w:rPr>
          <w:lang w:val="en-US"/>
        </w:rPr>
        <w:t xml:space="preserve">outputs with proper power levels and fulfilling the phase noise requirements based on specification of </w:t>
      </w:r>
      <w:r w:rsidR="008D6AB1">
        <w:rPr>
          <w:lang w:val="en-US"/>
        </w:rPr>
        <w:t>Master Oscillator (</w:t>
      </w:r>
      <w:r w:rsidRPr="003873DA">
        <w:rPr>
          <w:lang w:val="en-US"/>
        </w:rPr>
        <w:t>MO</w:t>
      </w:r>
      <w:r w:rsidR="008D6AB1">
        <w:rPr>
          <w:lang w:val="en-US"/>
        </w:rPr>
        <w:t>)</w:t>
      </w:r>
      <w:r w:rsidRPr="003873DA">
        <w:rPr>
          <w:lang w:val="en-US"/>
        </w:rPr>
        <w:t xml:space="preserve"> signals. The temperature</w:t>
      </w:r>
      <w:r w:rsidR="006304EC">
        <w:rPr>
          <w:lang w:val="en-US"/>
        </w:rPr>
        <w:t>,</w:t>
      </w:r>
      <w:r w:rsidRPr="003873DA">
        <w:rPr>
          <w:lang w:val="en-US"/>
        </w:rPr>
        <w:t xml:space="preserve"> pressure and humidity </w:t>
      </w:r>
      <w:r w:rsidR="006304EC">
        <w:rPr>
          <w:lang w:val="en-US"/>
        </w:rPr>
        <w:t xml:space="preserve">control </w:t>
      </w:r>
      <w:r w:rsidRPr="003873DA">
        <w:rPr>
          <w:lang w:val="en-US"/>
        </w:rPr>
        <w:t>system</w:t>
      </w:r>
      <w:r w:rsidR="006304EC">
        <w:rPr>
          <w:lang w:val="en-US"/>
        </w:rPr>
        <w:t>s</w:t>
      </w:r>
      <w:r w:rsidRPr="003873DA">
        <w:rPr>
          <w:lang w:val="en-US"/>
        </w:rPr>
        <w:t xml:space="preserve"> </w:t>
      </w:r>
      <w:r w:rsidR="006304EC">
        <w:rPr>
          <w:lang w:val="en-US"/>
        </w:rPr>
        <w:t xml:space="preserve">are designed to </w:t>
      </w:r>
      <w:r w:rsidRPr="003873DA">
        <w:rPr>
          <w:lang w:val="en-US"/>
        </w:rPr>
        <w:t xml:space="preserve">stabilize </w:t>
      </w:r>
      <w:r w:rsidR="006304EC">
        <w:rPr>
          <w:lang w:val="en-US"/>
        </w:rPr>
        <w:t>PRL environmental parameters</w:t>
      </w:r>
      <w:r w:rsidRPr="003873DA">
        <w:rPr>
          <w:lang w:val="en-US"/>
        </w:rPr>
        <w:t xml:space="preserve"> </w:t>
      </w:r>
      <w:r w:rsidR="00A82647">
        <w:rPr>
          <w:lang w:val="en-US"/>
        </w:rPr>
        <w:t xml:space="preserve">in order </w:t>
      </w:r>
      <w:r w:rsidRPr="003873DA">
        <w:rPr>
          <w:lang w:val="en-US"/>
        </w:rPr>
        <w:t xml:space="preserve">to fulfil the phase drifts requirements. The data acquisition system </w:t>
      </w:r>
      <w:r w:rsidR="006304EC">
        <w:rPr>
          <w:lang w:val="en-US"/>
        </w:rPr>
        <w:t xml:space="preserve">is used to </w:t>
      </w:r>
      <w:r w:rsidRPr="003873DA">
        <w:rPr>
          <w:lang w:val="en-US"/>
        </w:rPr>
        <w:t xml:space="preserve">monitor and store information about </w:t>
      </w:r>
      <w:r w:rsidR="006304EC">
        <w:rPr>
          <w:lang w:val="en-US"/>
        </w:rPr>
        <w:t xml:space="preserve">the </w:t>
      </w:r>
      <w:r w:rsidRPr="003873DA">
        <w:rPr>
          <w:lang w:val="en-US"/>
        </w:rPr>
        <w:t>PRL</w:t>
      </w:r>
      <w:r w:rsidR="000966A5">
        <w:rPr>
          <w:lang w:val="en-US"/>
        </w:rPr>
        <w:t xml:space="preserve"> operation status</w:t>
      </w:r>
      <w:r w:rsidRPr="003873DA">
        <w:rPr>
          <w:lang w:val="en-US"/>
        </w:rPr>
        <w:t>.</w:t>
      </w:r>
    </w:p>
    <w:p w14:paraId="3EF8C89E" w14:textId="77777777" w:rsidR="00542141" w:rsidRDefault="003873DA">
      <w:pPr>
        <w:rPr>
          <w:lang w:val="en-US"/>
        </w:rPr>
      </w:pPr>
      <w:r w:rsidRPr="003873DA">
        <w:rPr>
          <w:lang w:val="en-US"/>
        </w:rPr>
        <w:lastRenderedPageBreak/>
        <w:t>The</w:t>
      </w:r>
      <w:r w:rsidR="000966A5">
        <w:rPr>
          <w:lang w:val="en-US"/>
        </w:rPr>
        <w:t xml:space="preserve"> Main</w:t>
      </w:r>
      <w:r w:rsidRPr="003873DA">
        <w:rPr>
          <w:lang w:val="en-US"/>
        </w:rPr>
        <w:t xml:space="preserve"> </w:t>
      </w:r>
      <w:r w:rsidR="006D5E17">
        <w:rPr>
          <w:lang w:val="en-US"/>
        </w:rPr>
        <w:t>PR</w:t>
      </w:r>
      <w:r w:rsidR="000966A5">
        <w:rPr>
          <w:lang w:val="en-US"/>
        </w:rPr>
        <w:t>DS</w:t>
      </w:r>
      <w:r w:rsidRPr="003873DA">
        <w:rPr>
          <w:lang w:val="en-US"/>
        </w:rPr>
        <w:t xml:space="preserve"> begins at the MO outputs and ends at the outputs of each</w:t>
      </w:r>
      <w:r w:rsidR="001F5423">
        <w:rPr>
          <w:lang w:val="en-US"/>
        </w:rPr>
        <w:t xml:space="preserve"> </w:t>
      </w:r>
      <w:r w:rsidRPr="003873DA">
        <w:rPr>
          <w:lang w:val="en-US"/>
        </w:rPr>
        <w:t xml:space="preserve">tap </w:t>
      </w:r>
      <w:r w:rsidR="00A54A4B">
        <w:rPr>
          <w:lang w:val="en-US"/>
        </w:rPr>
        <w:t>point</w:t>
      </w:r>
      <w:r w:rsidRPr="003873DA">
        <w:rPr>
          <w:lang w:val="en-US"/>
        </w:rPr>
        <w:t xml:space="preserve"> in the tunnel. </w:t>
      </w:r>
      <w:r w:rsidR="001F5423">
        <w:rPr>
          <w:lang w:val="en-US"/>
        </w:rPr>
        <w:t xml:space="preserve">The </w:t>
      </w:r>
      <w:r w:rsidRPr="003873DA">
        <w:rPr>
          <w:lang w:val="en-US"/>
        </w:rPr>
        <w:t>MO provides two reference signals with following frequencies: 352.21</w:t>
      </w:r>
      <w:r w:rsidR="00565579">
        <w:rPr>
          <w:lang w:val="en-US"/>
        </w:rPr>
        <w:t> </w:t>
      </w:r>
      <w:r w:rsidRPr="003873DA">
        <w:rPr>
          <w:lang w:val="en-US"/>
        </w:rPr>
        <w:t xml:space="preserve">MHz and 704.42 </w:t>
      </w:r>
      <w:proofErr w:type="spellStart"/>
      <w:r w:rsidRPr="003873DA">
        <w:rPr>
          <w:lang w:val="en-US"/>
        </w:rPr>
        <w:t>MHz.</w:t>
      </w:r>
      <w:proofErr w:type="spellEnd"/>
    </w:p>
    <w:p w14:paraId="299A6D06" w14:textId="77777777" w:rsidR="00D077AA" w:rsidRDefault="00D077AA">
      <w:pPr>
        <w:rPr>
          <w:lang w:val="en-US"/>
        </w:rPr>
      </w:pPr>
    </w:p>
    <w:p w14:paraId="245543D1" w14:textId="77777777" w:rsidR="00D077AA" w:rsidRDefault="00D077AA">
      <w:pPr>
        <w:rPr>
          <w:lang w:val="en-US"/>
        </w:rPr>
      </w:pPr>
    </w:p>
    <w:p w14:paraId="769E574B" w14:textId="77777777" w:rsidR="00D63202" w:rsidRDefault="00D63202">
      <w:pPr>
        <w:rPr>
          <w:lang w:val="en-US"/>
        </w:rPr>
      </w:pPr>
    </w:p>
    <w:p w14:paraId="3387BDA0" w14:textId="77777777" w:rsidR="00D63202" w:rsidRDefault="00D63202">
      <w:pPr>
        <w:rPr>
          <w:lang w:val="en-US"/>
        </w:rPr>
      </w:pPr>
    </w:p>
    <w:p w14:paraId="191EEC73" w14:textId="77777777" w:rsidR="00841436" w:rsidRPr="00D757DA" w:rsidRDefault="003873DA" w:rsidP="003E10E5">
      <w:pPr>
        <w:pStyle w:val="Nagwek2"/>
      </w:pPr>
      <w:bookmarkStart w:id="3" w:name="_Toc512346686"/>
      <w:r>
        <w:t>System Requirements</w:t>
      </w:r>
      <w:bookmarkEnd w:id="3"/>
    </w:p>
    <w:p w14:paraId="5261A52F" w14:textId="77777777" w:rsidR="003E10E5" w:rsidRPr="001113C3" w:rsidRDefault="003873DA" w:rsidP="007F7818">
      <w:pPr>
        <w:spacing w:after="0"/>
        <w:rPr>
          <w:rFonts w:cs="Times New Roman"/>
          <w:lang w:val="en-US"/>
        </w:rPr>
      </w:pPr>
      <w:r w:rsidRPr="001113C3">
        <w:rPr>
          <w:rFonts w:cs="Times New Roman"/>
          <w:lang w:val="en-US"/>
        </w:rPr>
        <w:t>The main requirements are:</w:t>
      </w:r>
    </w:p>
    <w:p w14:paraId="070AD8C4" w14:textId="77777777" w:rsidR="00992A86" w:rsidRPr="001113C3" w:rsidRDefault="003873DA"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t>Output signal frequencies:</w:t>
      </w:r>
    </w:p>
    <w:p w14:paraId="462A7EC4" w14:textId="77777777" w:rsidR="00AA3F73" w:rsidRPr="001113C3" w:rsidRDefault="003873DA"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352.21 MHz for:</w:t>
      </w:r>
    </w:p>
    <w:p w14:paraId="674DFB72" w14:textId="77777777" w:rsidR="00542141" w:rsidRPr="001113C3" w:rsidRDefault="003873DA" w:rsidP="002E51D1">
      <w:pPr>
        <w:pStyle w:val="ESS-ListBullet"/>
        <w:numPr>
          <w:ilvl w:val="2"/>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LLRF at RFQ, MEBT, DTL and Spokes</w:t>
      </w:r>
    </w:p>
    <w:p w14:paraId="35B420E0" w14:textId="77777777" w:rsidR="00542141" w:rsidRPr="001113C3" w:rsidRDefault="003873DA" w:rsidP="002E51D1">
      <w:pPr>
        <w:pStyle w:val="ESS-ListBullet"/>
        <w:numPr>
          <w:ilvl w:val="2"/>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BPM at Medium β, High β, HEBT and A2T</w:t>
      </w:r>
    </w:p>
    <w:p w14:paraId="5A5E10C2" w14:textId="77777777" w:rsidR="00542141" w:rsidRPr="001113C3" w:rsidRDefault="003873DA" w:rsidP="002E51D1">
      <w:pPr>
        <w:pStyle w:val="ESS-ListBullet"/>
        <w:numPr>
          <w:ilvl w:val="2"/>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BSM</w:t>
      </w:r>
    </w:p>
    <w:p w14:paraId="65B5C515" w14:textId="77777777" w:rsidR="00AA3F73" w:rsidRPr="001113C3" w:rsidRDefault="003873DA"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704.42 MHz for:</w:t>
      </w:r>
    </w:p>
    <w:p w14:paraId="095691F8" w14:textId="77777777" w:rsidR="00542141" w:rsidRPr="001113C3" w:rsidRDefault="003873DA" w:rsidP="002E51D1">
      <w:pPr>
        <w:pStyle w:val="ESS-ListBullet"/>
        <w:numPr>
          <w:ilvl w:val="2"/>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LLRF at Medium β and High β</w:t>
      </w:r>
    </w:p>
    <w:p w14:paraId="592A9AAE" w14:textId="77777777" w:rsidR="00542141" w:rsidRPr="001113C3" w:rsidRDefault="003873DA" w:rsidP="002E51D1">
      <w:pPr>
        <w:pStyle w:val="ESS-ListBullet"/>
        <w:numPr>
          <w:ilvl w:val="2"/>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BPM at LEBT, RFQ, MEBT, DTL and Spokes</w:t>
      </w:r>
    </w:p>
    <w:p w14:paraId="527CD8E8" w14:textId="77777777" w:rsidR="00007CF1" w:rsidRPr="001113C3" w:rsidRDefault="003873DA"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t>Power levels:</w:t>
      </w:r>
    </w:p>
    <w:p w14:paraId="1A9A1200" w14:textId="614B10DC" w:rsidR="00542141" w:rsidRPr="001113C3" w:rsidRDefault="001113C3"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i</w:t>
      </w:r>
      <w:r w:rsidR="003873DA" w:rsidRPr="001113C3">
        <w:rPr>
          <w:rFonts w:ascii="Times New Roman" w:hAnsi="Times New Roman" w:cs="Times New Roman"/>
          <w:lang w:val="en-US"/>
        </w:rPr>
        <w:t xml:space="preserve">nput power level: </w:t>
      </w:r>
      <w:r w:rsidR="006D2CD2" w:rsidRPr="001113C3">
        <w:rPr>
          <w:rFonts w:ascii="Times New Roman" w:hAnsi="Times New Roman" w:cs="Times New Roman"/>
          <w:lang w:val="en-US"/>
        </w:rPr>
        <w:t>1</w:t>
      </w:r>
      <w:r w:rsidR="003873DA" w:rsidRPr="001113C3">
        <w:rPr>
          <w:rFonts w:ascii="Times New Roman" w:hAnsi="Times New Roman" w:cs="Times New Roman"/>
          <w:lang w:val="en-US"/>
        </w:rPr>
        <w:t>0</w:t>
      </w:r>
      <w:r w:rsidR="00575C2F" w:rsidRPr="001113C3">
        <w:rPr>
          <w:rFonts w:ascii="Times New Roman" w:hAnsi="Times New Roman" w:cs="Times New Roman"/>
          <w:lang w:val="en-US"/>
        </w:rPr>
        <w:t xml:space="preserve"> </w:t>
      </w:r>
      <w:proofErr w:type="spellStart"/>
      <w:r w:rsidR="003873DA" w:rsidRPr="001113C3">
        <w:rPr>
          <w:rFonts w:ascii="Times New Roman" w:hAnsi="Times New Roman" w:cs="Times New Roman"/>
          <w:lang w:val="en-US"/>
        </w:rPr>
        <w:t>dBm</w:t>
      </w:r>
      <w:proofErr w:type="spellEnd"/>
      <w:r w:rsidR="002073D9">
        <w:rPr>
          <w:rFonts w:ascii="Times New Roman" w:hAnsi="Times New Roman" w:cs="Times New Roman"/>
          <w:lang w:val="en-US"/>
        </w:rPr>
        <w:t xml:space="preserve"> </w:t>
      </w:r>
      <w:r w:rsidR="002073D9" w:rsidRPr="001113C3">
        <w:rPr>
          <w:rFonts w:ascii="Times New Roman" w:hAnsi="Times New Roman" w:cs="Times New Roman"/>
          <w:lang w:val="en-US"/>
        </w:rPr>
        <w:t>(</w:t>
      </w:r>
      <w:r w:rsidR="002073D9">
        <w:rPr>
          <w:rFonts w:ascii="Times New Roman" w:hAnsi="Times New Roman" w:cs="Times New Roman"/>
          <w:lang w:val="en-US"/>
        </w:rPr>
        <w:t>±0.5</w:t>
      </w:r>
      <w:r w:rsidR="00560257">
        <w:rPr>
          <w:rFonts w:ascii="Times New Roman" w:hAnsi="Times New Roman" w:cs="Times New Roman"/>
          <w:lang w:val="en-US"/>
        </w:rPr>
        <w:t> dB)</w:t>
      </w:r>
    </w:p>
    <w:p w14:paraId="23B15C0C" w14:textId="5E7FD387" w:rsidR="00542141" w:rsidRPr="001113C3" w:rsidRDefault="001113C3"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output</w:t>
      </w:r>
      <w:r w:rsidR="003873DA" w:rsidRPr="001113C3">
        <w:rPr>
          <w:rFonts w:ascii="Times New Roman" w:hAnsi="Times New Roman" w:cs="Times New Roman"/>
          <w:lang w:val="en-US"/>
        </w:rPr>
        <w:t xml:space="preserve"> power level</w:t>
      </w:r>
      <w:r w:rsidRPr="001113C3">
        <w:rPr>
          <w:rFonts w:ascii="Times New Roman" w:hAnsi="Times New Roman" w:cs="Times New Roman"/>
          <w:lang w:val="en-US"/>
        </w:rPr>
        <w:t>s</w:t>
      </w:r>
      <w:r w:rsidR="003873DA" w:rsidRPr="001113C3">
        <w:rPr>
          <w:rFonts w:ascii="Times New Roman" w:hAnsi="Times New Roman" w:cs="Times New Roman"/>
          <w:lang w:val="en-US"/>
        </w:rPr>
        <w:t xml:space="preserve">: </w:t>
      </w:r>
      <w:r w:rsidR="001B415D" w:rsidRPr="001113C3">
        <w:rPr>
          <w:rFonts w:ascii="Times New Roman" w:hAnsi="Times New Roman" w:cs="Times New Roman"/>
          <w:lang w:val="en-US"/>
        </w:rPr>
        <w:t>+</w:t>
      </w:r>
      <w:r w:rsidR="003873DA" w:rsidRPr="001113C3">
        <w:rPr>
          <w:rFonts w:ascii="Times New Roman" w:hAnsi="Times New Roman" w:cs="Times New Roman"/>
          <w:lang w:val="en-US"/>
        </w:rPr>
        <w:t>1</w:t>
      </w:r>
      <w:r w:rsidR="002073D9">
        <w:rPr>
          <w:rFonts w:ascii="Times New Roman" w:hAnsi="Times New Roman" w:cs="Times New Roman"/>
          <w:lang w:val="en-US"/>
        </w:rPr>
        <w:t>6</w:t>
      </w:r>
      <w:r w:rsidR="00575C2F" w:rsidRPr="001113C3">
        <w:rPr>
          <w:rFonts w:ascii="Times New Roman" w:hAnsi="Times New Roman" w:cs="Times New Roman"/>
          <w:lang w:val="en-US"/>
        </w:rPr>
        <w:t xml:space="preserve"> </w:t>
      </w:r>
      <w:proofErr w:type="spellStart"/>
      <w:r w:rsidR="003873DA" w:rsidRPr="001113C3">
        <w:rPr>
          <w:rFonts w:ascii="Times New Roman" w:hAnsi="Times New Roman" w:cs="Times New Roman"/>
          <w:lang w:val="en-US"/>
        </w:rPr>
        <w:t>dBm</w:t>
      </w:r>
      <w:proofErr w:type="spellEnd"/>
      <w:r w:rsidR="003873DA" w:rsidRPr="001113C3">
        <w:rPr>
          <w:rFonts w:ascii="Times New Roman" w:hAnsi="Times New Roman" w:cs="Times New Roman"/>
          <w:lang w:val="en-US"/>
        </w:rPr>
        <w:t xml:space="preserve"> </w:t>
      </w:r>
      <w:r w:rsidR="00560257">
        <w:rPr>
          <w:rFonts w:ascii="Times New Roman" w:hAnsi="Times New Roman" w:cs="Times New Roman"/>
          <w:lang w:val="en-US"/>
        </w:rPr>
        <w:t>minimum</w:t>
      </w:r>
    </w:p>
    <w:p w14:paraId="66250E3A" w14:textId="77777777" w:rsidR="00992A86" w:rsidRPr="001113C3" w:rsidRDefault="003873DA"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t xml:space="preserve">Harmonics: </w:t>
      </w:r>
      <w:r w:rsidR="006D2CD2" w:rsidRPr="001113C3">
        <w:rPr>
          <w:rFonts w:ascii="Times New Roman" w:hAnsi="Times New Roman" w:cs="Times New Roman"/>
          <w:lang w:val="en-US"/>
        </w:rPr>
        <w:t>-</w:t>
      </w:r>
      <w:r w:rsidRPr="001113C3">
        <w:rPr>
          <w:rFonts w:ascii="Times New Roman" w:hAnsi="Times New Roman" w:cs="Times New Roman"/>
          <w:lang w:val="en-US"/>
        </w:rPr>
        <w:t>60</w:t>
      </w:r>
      <w:r w:rsidR="00575C2F" w:rsidRPr="001113C3">
        <w:rPr>
          <w:rFonts w:ascii="Times New Roman" w:hAnsi="Times New Roman" w:cs="Times New Roman"/>
          <w:lang w:val="en-US"/>
        </w:rPr>
        <w:t xml:space="preserve"> </w:t>
      </w:r>
      <w:proofErr w:type="spellStart"/>
      <w:r w:rsidRPr="001113C3">
        <w:rPr>
          <w:rFonts w:ascii="Times New Roman" w:hAnsi="Times New Roman" w:cs="Times New Roman"/>
          <w:lang w:val="en-US"/>
        </w:rPr>
        <w:t>dBc</w:t>
      </w:r>
      <w:proofErr w:type="spellEnd"/>
    </w:p>
    <w:p w14:paraId="369FA70E" w14:textId="77777777" w:rsidR="00992A86" w:rsidRPr="001113C3" w:rsidRDefault="006D2CD2"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t>Phase noise:</w:t>
      </w:r>
    </w:p>
    <w:p w14:paraId="25D891B7" w14:textId="77777777" w:rsidR="001113C3" w:rsidRDefault="002073D9" w:rsidP="001113C3">
      <w:pPr>
        <w:pStyle w:val="ESS-ListBullet"/>
        <w:numPr>
          <w:ilvl w:val="1"/>
          <w:numId w:val="2"/>
        </w:numPr>
        <w:spacing w:after="0" w:line="360" w:lineRule="auto"/>
        <w:ind w:hanging="357"/>
        <w:rPr>
          <w:rFonts w:ascii="Times New Roman" w:hAnsi="Times New Roman" w:cs="Times New Roman"/>
          <w:lang w:val="en-US"/>
        </w:rPr>
      </w:pPr>
      <w:r>
        <w:rPr>
          <w:rFonts w:ascii="Times New Roman" w:hAnsi="Times New Roman" w:cs="Times New Roman"/>
          <w:lang w:val="en-US"/>
        </w:rPr>
        <w:t>&lt; 100 fs of jitter @100Hz – 1MHz for LLRF,</w:t>
      </w:r>
    </w:p>
    <w:p w14:paraId="005AD3DB" w14:textId="77777777" w:rsidR="002073D9" w:rsidRPr="00094AC1" w:rsidRDefault="002073D9" w:rsidP="001113C3">
      <w:pPr>
        <w:pStyle w:val="ESS-ListBullet"/>
        <w:numPr>
          <w:ilvl w:val="1"/>
          <w:numId w:val="2"/>
        </w:numPr>
        <w:spacing w:after="0" w:line="360" w:lineRule="auto"/>
        <w:ind w:hanging="357"/>
        <w:rPr>
          <w:rFonts w:ascii="Times New Roman" w:hAnsi="Times New Roman" w:cs="Times New Roman"/>
          <w:lang w:val="en-US"/>
        </w:rPr>
      </w:pPr>
      <w:r>
        <w:rPr>
          <w:rFonts w:ascii="Times New Roman" w:hAnsi="Times New Roman" w:cs="Times New Roman"/>
          <w:lang w:val="en-US"/>
        </w:rPr>
        <w:t xml:space="preserve">&lt; 1 </w:t>
      </w:r>
      <w:proofErr w:type="spellStart"/>
      <w:r>
        <w:rPr>
          <w:rFonts w:ascii="Times New Roman" w:hAnsi="Times New Roman" w:cs="Times New Roman"/>
          <w:lang w:val="en-US"/>
        </w:rPr>
        <w:t>ps</w:t>
      </w:r>
      <w:proofErr w:type="spellEnd"/>
      <w:r>
        <w:rPr>
          <w:rFonts w:ascii="Times New Roman" w:hAnsi="Times New Roman" w:cs="Times New Roman"/>
          <w:lang w:val="en-US"/>
        </w:rPr>
        <w:t xml:space="preserve"> of jitter @10Hz – 1MHz for BPM.</w:t>
      </w:r>
    </w:p>
    <w:p w14:paraId="377E18C7" w14:textId="77777777" w:rsidR="00992A86" w:rsidRPr="001113C3" w:rsidRDefault="001113C3"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lastRenderedPageBreak/>
        <w:t>Phase stability requirements (@ the same reference frequency):</w:t>
      </w:r>
    </w:p>
    <w:p w14:paraId="7B89682D" w14:textId="74A8A504" w:rsidR="00992A86" w:rsidRPr="001113C3" w:rsidRDefault="001113C3"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phase drift b</w:t>
      </w:r>
      <w:r w:rsidR="003873DA" w:rsidRPr="001113C3">
        <w:rPr>
          <w:rFonts w:ascii="Times New Roman" w:hAnsi="Times New Roman" w:cs="Times New Roman"/>
          <w:lang w:val="en-US"/>
        </w:rPr>
        <w:t xml:space="preserve">etween </w:t>
      </w:r>
      <w:r w:rsidR="0018647D" w:rsidRPr="001113C3">
        <w:rPr>
          <w:rFonts w:ascii="Times New Roman" w:hAnsi="Times New Roman" w:cs="Times New Roman"/>
          <w:lang w:val="en-US"/>
        </w:rPr>
        <w:t>neighbor</w:t>
      </w:r>
      <w:r w:rsidRPr="001113C3">
        <w:rPr>
          <w:rFonts w:ascii="Times New Roman" w:hAnsi="Times New Roman" w:cs="Times New Roman"/>
          <w:lang w:val="en-US"/>
        </w:rPr>
        <w:t>ing</w:t>
      </w:r>
      <w:r w:rsidR="003873DA" w:rsidRPr="001113C3">
        <w:rPr>
          <w:rFonts w:ascii="Times New Roman" w:hAnsi="Times New Roman" w:cs="Times New Roman"/>
          <w:lang w:val="en-US"/>
        </w:rPr>
        <w:t xml:space="preserve"> outputs: 0.</w:t>
      </w:r>
      <w:r w:rsidR="002073D9">
        <w:rPr>
          <w:rFonts w:ascii="Times New Roman" w:hAnsi="Times New Roman" w:cs="Times New Roman"/>
          <w:lang w:val="en-US"/>
        </w:rPr>
        <w:t xml:space="preserve">05 </w:t>
      </w:r>
      <w:r w:rsidR="003873DA" w:rsidRPr="001113C3">
        <w:rPr>
          <w:rFonts w:ascii="Times New Roman" w:hAnsi="Times New Roman" w:cs="Times New Roman"/>
          <w:lang w:val="en-US"/>
        </w:rPr>
        <w:t>°</w:t>
      </w:r>
    </w:p>
    <w:p w14:paraId="616E856D" w14:textId="49524833" w:rsidR="00992A86" w:rsidRPr="001113C3" w:rsidRDefault="001113C3" w:rsidP="002E51D1">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phase drifts b</w:t>
      </w:r>
      <w:r w:rsidR="003873DA" w:rsidRPr="001113C3">
        <w:rPr>
          <w:rFonts w:ascii="Times New Roman" w:hAnsi="Times New Roman" w:cs="Times New Roman"/>
          <w:lang w:val="en-US"/>
        </w:rPr>
        <w:t>etween any PRL outputs</w:t>
      </w:r>
      <w:r w:rsidR="002073D9">
        <w:rPr>
          <w:rFonts w:ascii="Times New Roman" w:hAnsi="Times New Roman" w:cs="Times New Roman"/>
          <w:lang w:val="en-US"/>
        </w:rPr>
        <w:t xml:space="preserve"> for LLRF</w:t>
      </w:r>
      <w:r w:rsidR="003873DA" w:rsidRPr="001113C3">
        <w:rPr>
          <w:rFonts w:ascii="Times New Roman" w:hAnsi="Times New Roman" w:cs="Times New Roman"/>
          <w:lang w:val="en-US"/>
        </w:rPr>
        <w:t xml:space="preserve">: </w:t>
      </w:r>
      <w:r w:rsidR="002073D9">
        <w:rPr>
          <w:rFonts w:ascii="Times New Roman" w:hAnsi="Times New Roman" w:cs="Times New Roman"/>
          <w:lang w:val="en-US"/>
        </w:rPr>
        <w:t xml:space="preserve">0.33 </w:t>
      </w:r>
      <w:r w:rsidR="003873DA" w:rsidRPr="001113C3">
        <w:rPr>
          <w:rFonts w:ascii="Times New Roman" w:hAnsi="Times New Roman" w:cs="Times New Roman"/>
          <w:lang w:val="en-US"/>
        </w:rPr>
        <w:t>°</w:t>
      </w:r>
      <w:r w:rsidR="002073D9">
        <w:rPr>
          <w:rFonts w:ascii="Times New Roman" w:hAnsi="Times New Roman" w:cs="Times New Roman"/>
          <w:lang w:val="en-US"/>
        </w:rPr>
        <w:t>/100m</w:t>
      </w:r>
    </w:p>
    <w:p w14:paraId="680182D5" w14:textId="0B7CAF00" w:rsidR="002073D9" w:rsidRPr="001113C3" w:rsidRDefault="002073D9" w:rsidP="002073D9">
      <w:pPr>
        <w:pStyle w:val="ESS-ListBullet"/>
        <w:numPr>
          <w:ilvl w:val="1"/>
          <w:numId w:val="2"/>
        </w:numPr>
        <w:spacing w:after="0" w:line="360" w:lineRule="auto"/>
        <w:ind w:hanging="357"/>
        <w:rPr>
          <w:rFonts w:ascii="Times New Roman" w:hAnsi="Times New Roman" w:cs="Times New Roman"/>
          <w:lang w:val="en-US"/>
        </w:rPr>
      </w:pPr>
      <w:r w:rsidRPr="001113C3">
        <w:rPr>
          <w:rFonts w:ascii="Times New Roman" w:hAnsi="Times New Roman" w:cs="Times New Roman"/>
          <w:lang w:val="en-US"/>
        </w:rPr>
        <w:t>phase drifts between any PRL outputs</w:t>
      </w:r>
      <w:r>
        <w:rPr>
          <w:rFonts w:ascii="Times New Roman" w:hAnsi="Times New Roman" w:cs="Times New Roman"/>
          <w:lang w:val="en-US"/>
        </w:rPr>
        <w:t xml:space="preserve"> for BPM</w:t>
      </w:r>
      <w:r w:rsidRPr="001113C3">
        <w:rPr>
          <w:rFonts w:ascii="Times New Roman" w:hAnsi="Times New Roman" w:cs="Times New Roman"/>
          <w:lang w:val="en-US"/>
        </w:rPr>
        <w:t xml:space="preserve">: </w:t>
      </w:r>
      <w:r>
        <w:rPr>
          <w:rFonts w:ascii="Times New Roman" w:hAnsi="Times New Roman" w:cs="Times New Roman"/>
          <w:lang w:val="en-US"/>
        </w:rPr>
        <w:t xml:space="preserve">5 </w:t>
      </w:r>
      <w:r w:rsidR="00560257">
        <w:rPr>
          <w:rFonts w:ascii="Times New Roman" w:hAnsi="Times New Roman" w:cs="Times New Roman"/>
          <w:lang w:val="en-US"/>
        </w:rPr>
        <w:t>°</w:t>
      </w:r>
    </w:p>
    <w:p w14:paraId="1D051639" w14:textId="04CF7827" w:rsidR="000E2CFA" w:rsidRPr="001113C3" w:rsidRDefault="000E2CFA" w:rsidP="002E51D1">
      <w:pPr>
        <w:pStyle w:val="ESS-ListBullet"/>
        <w:spacing w:after="0" w:line="360" w:lineRule="auto"/>
        <w:ind w:hanging="357"/>
        <w:rPr>
          <w:rFonts w:ascii="Times New Roman" w:hAnsi="Times New Roman" w:cs="Times New Roman"/>
          <w:lang w:val="en-US"/>
        </w:rPr>
      </w:pPr>
      <w:r w:rsidRPr="001113C3">
        <w:rPr>
          <w:rFonts w:ascii="Times New Roman" w:hAnsi="Times New Roman" w:cs="Times New Roman"/>
          <w:lang w:val="en-US"/>
        </w:rPr>
        <w:t>Radiation</w:t>
      </w:r>
      <w:r w:rsidR="009F7589" w:rsidRPr="001113C3">
        <w:rPr>
          <w:rFonts w:ascii="Times New Roman" w:hAnsi="Times New Roman" w:cs="Times New Roman"/>
          <w:lang w:val="en-US"/>
        </w:rPr>
        <w:t xml:space="preserve"> </w:t>
      </w:r>
      <w:r w:rsidR="00A73639" w:rsidRPr="001113C3">
        <w:rPr>
          <w:rFonts w:ascii="Times New Roman" w:hAnsi="Times New Roman" w:cs="Times New Roman"/>
          <w:lang w:val="en-US"/>
        </w:rPr>
        <w:t xml:space="preserve">and fire protection </w:t>
      </w:r>
      <w:r w:rsidR="009F7589" w:rsidRPr="001113C3">
        <w:rPr>
          <w:rFonts w:ascii="Times New Roman" w:hAnsi="Times New Roman" w:cs="Times New Roman"/>
          <w:lang w:val="en-US"/>
        </w:rPr>
        <w:t>constraints</w:t>
      </w:r>
      <w:r w:rsidR="00A73639" w:rsidRPr="001113C3">
        <w:rPr>
          <w:rFonts w:ascii="Times New Roman" w:hAnsi="Times New Roman" w:cs="Times New Roman"/>
          <w:lang w:val="en-US"/>
        </w:rPr>
        <w:t xml:space="preserve"> – see section </w:t>
      </w:r>
      <w:r w:rsidR="00A73639" w:rsidRPr="001113C3">
        <w:rPr>
          <w:rFonts w:ascii="Times New Roman" w:hAnsi="Times New Roman" w:cs="Times New Roman"/>
          <w:lang w:val="en-US"/>
        </w:rPr>
        <w:fldChar w:fldCharType="begin"/>
      </w:r>
      <w:r w:rsidR="00A73639" w:rsidRPr="001113C3">
        <w:rPr>
          <w:rFonts w:ascii="Times New Roman" w:hAnsi="Times New Roman" w:cs="Times New Roman"/>
          <w:lang w:val="en-US"/>
        </w:rPr>
        <w:instrText xml:space="preserve"> REF _Ref476579260 \r \h </w:instrText>
      </w:r>
      <w:r w:rsidR="001113C3">
        <w:rPr>
          <w:rFonts w:ascii="Times New Roman" w:hAnsi="Times New Roman" w:cs="Times New Roman"/>
          <w:lang w:val="en-US"/>
        </w:rPr>
        <w:instrText xml:space="preserve"> \* MERGEFORMAT </w:instrText>
      </w:r>
      <w:r w:rsidR="00A73639" w:rsidRPr="001113C3">
        <w:rPr>
          <w:rFonts w:ascii="Times New Roman" w:hAnsi="Times New Roman" w:cs="Times New Roman"/>
          <w:lang w:val="en-US"/>
        </w:rPr>
      </w:r>
      <w:r w:rsidR="00A73639" w:rsidRPr="001113C3">
        <w:rPr>
          <w:rFonts w:ascii="Times New Roman" w:hAnsi="Times New Roman" w:cs="Times New Roman"/>
          <w:lang w:val="en-US"/>
        </w:rPr>
        <w:fldChar w:fldCharType="separate"/>
      </w:r>
      <w:r w:rsidR="009F1AB9">
        <w:rPr>
          <w:rFonts w:ascii="Times New Roman" w:hAnsi="Times New Roman" w:cs="Times New Roman"/>
          <w:lang w:val="en-US"/>
        </w:rPr>
        <w:t>1.3</w:t>
      </w:r>
      <w:r w:rsidR="00A73639" w:rsidRPr="001113C3">
        <w:rPr>
          <w:rFonts w:ascii="Times New Roman" w:hAnsi="Times New Roman" w:cs="Times New Roman"/>
          <w:lang w:val="en-US"/>
        </w:rPr>
        <w:fldChar w:fldCharType="end"/>
      </w:r>
    </w:p>
    <w:p w14:paraId="6732514F" w14:textId="77777777" w:rsidR="00786E70" w:rsidRDefault="00786E70" w:rsidP="002E51D1">
      <w:pPr>
        <w:pStyle w:val="ESS-ListBullet"/>
        <w:numPr>
          <w:ilvl w:val="0"/>
          <w:numId w:val="0"/>
        </w:numPr>
        <w:spacing w:after="0" w:line="360" w:lineRule="auto"/>
        <w:rPr>
          <w:rFonts w:ascii="Times New Roman" w:hAnsi="Times New Roman" w:cs="Times New Roman"/>
          <w:lang w:val="en-US"/>
        </w:rPr>
      </w:pPr>
    </w:p>
    <w:p w14:paraId="10664448" w14:textId="77777777" w:rsidR="006D2CD2" w:rsidRPr="00AF6456" w:rsidRDefault="006D2CD2" w:rsidP="002E51D1">
      <w:pPr>
        <w:pStyle w:val="ESS-ListBullet"/>
        <w:numPr>
          <w:ilvl w:val="0"/>
          <w:numId w:val="0"/>
        </w:numPr>
        <w:spacing w:after="0" w:line="360" w:lineRule="auto"/>
        <w:rPr>
          <w:rFonts w:ascii="Times New Roman" w:hAnsi="Times New Roman" w:cs="Times New Roman"/>
          <w:lang w:val="en-US"/>
        </w:rPr>
      </w:pPr>
      <w:r w:rsidRPr="00AF6456">
        <w:rPr>
          <w:rFonts w:ascii="Times New Roman" w:hAnsi="Times New Roman" w:cs="Times New Roman"/>
          <w:lang w:val="en-US"/>
        </w:rPr>
        <w:t>MO phase noise specification:</w:t>
      </w:r>
    </w:p>
    <w:p w14:paraId="3E5625F2" w14:textId="0C64CECD" w:rsidR="006D2CD2" w:rsidRPr="00AF6456" w:rsidRDefault="006D2CD2" w:rsidP="002E51D1">
      <w:pPr>
        <w:pStyle w:val="ESS-ListBullet"/>
        <w:spacing w:after="0" w:line="360" w:lineRule="auto"/>
        <w:rPr>
          <w:rFonts w:ascii="Times New Roman" w:hAnsi="Times New Roman" w:cs="Times New Roman"/>
          <w:lang w:val="en-US"/>
        </w:rPr>
      </w:pPr>
      <w:r w:rsidRPr="00AF6456">
        <w:rPr>
          <w:rFonts w:ascii="Times New Roman" w:hAnsi="Times New Roman" w:cs="Times New Roman"/>
          <w:lang w:val="en-US"/>
        </w:rPr>
        <w:t xml:space="preserve">Output power: </w:t>
      </w:r>
      <w:r w:rsidR="001B415D">
        <w:rPr>
          <w:rFonts w:ascii="Times New Roman" w:hAnsi="Times New Roman" w:cs="Times New Roman"/>
          <w:lang w:val="en-US"/>
        </w:rPr>
        <w:t>+</w:t>
      </w:r>
      <w:r w:rsidRPr="00AF6456">
        <w:rPr>
          <w:rFonts w:ascii="Times New Roman" w:hAnsi="Times New Roman" w:cs="Times New Roman"/>
          <w:lang w:val="en-US"/>
        </w:rPr>
        <w:t>1</w:t>
      </w:r>
      <w:r w:rsidR="002073D9">
        <w:rPr>
          <w:rFonts w:ascii="Times New Roman" w:hAnsi="Times New Roman" w:cs="Times New Roman"/>
          <w:lang w:val="en-US"/>
        </w:rPr>
        <w:t xml:space="preserve">0 </w:t>
      </w:r>
      <w:proofErr w:type="spellStart"/>
      <w:r w:rsidRPr="00AF6456">
        <w:rPr>
          <w:rFonts w:ascii="Times New Roman" w:hAnsi="Times New Roman" w:cs="Times New Roman"/>
          <w:lang w:val="en-US"/>
        </w:rPr>
        <w:t>dBm</w:t>
      </w:r>
      <w:proofErr w:type="spellEnd"/>
      <w:r w:rsidR="002073D9">
        <w:rPr>
          <w:rFonts w:ascii="Times New Roman" w:hAnsi="Times New Roman" w:cs="Times New Roman"/>
          <w:lang w:val="en-US"/>
        </w:rPr>
        <w:t xml:space="preserve"> </w:t>
      </w:r>
      <w:r w:rsidR="002073D9" w:rsidRPr="001113C3">
        <w:rPr>
          <w:rFonts w:ascii="Times New Roman" w:hAnsi="Times New Roman" w:cs="Times New Roman"/>
          <w:lang w:val="en-US"/>
        </w:rPr>
        <w:t>(</w:t>
      </w:r>
      <w:r w:rsidR="002073D9">
        <w:rPr>
          <w:rFonts w:ascii="Times New Roman" w:hAnsi="Times New Roman" w:cs="Times New Roman"/>
          <w:lang w:val="en-US"/>
        </w:rPr>
        <w:t>±0.5</w:t>
      </w:r>
      <w:r w:rsidR="002073D9" w:rsidRPr="001113C3">
        <w:rPr>
          <w:rFonts w:ascii="Times New Roman" w:hAnsi="Times New Roman" w:cs="Times New Roman"/>
          <w:lang w:val="en-US"/>
        </w:rPr>
        <w:t> dB</w:t>
      </w:r>
      <w:r w:rsidR="00E3225C">
        <w:rPr>
          <w:rFonts w:ascii="Times New Roman" w:hAnsi="Times New Roman" w:cs="Times New Roman"/>
          <w:lang w:val="en-US"/>
        </w:rPr>
        <w:t>)</w:t>
      </w:r>
    </w:p>
    <w:p w14:paraId="09FA79B4" w14:textId="2B8E47CA" w:rsidR="008436FC" w:rsidRDefault="006D2CD2" w:rsidP="00094AC1">
      <w:pPr>
        <w:pStyle w:val="ESS-ListBullet"/>
        <w:spacing w:after="0" w:line="360" w:lineRule="auto"/>
        <w:rPr>
          <w:rFonts w:ascii="Times New Roman" w:hAnsi="Times New Roman" w:cs="Times New Roman"/>
          <w:lang w:val="en-US"/>
        </w:rPr>
      </w:pPr>
      <w:r w:rsidRPr="00AF6456">
        <w:rPr>
          <w:rFonts w:ascii="Times New Roman" w:hAnsi="Times New Roman" w:cs="Times New Roman"/>
          <w:lang w:val="en-US"/>
        </w:rPr>
        <w:t>Phase noise</w:t>
      </w:r>
      <w:r w:rsidR="00E3225C">
        <w:rPr>
          <w:rFonts w:ascii="Times New Roman" w:hAnsi="Times New Roman" w:cs="Times New Roman"/>
          <w:lang w:val="en-US"/>
        </w:rPr>
        <w:t>: &lt; 60 fs of j</w:t>
      </w:r>
      <w:r w:rsidR="00560257">
        <w:rPr>
          <w:rFonts w:ascii="Times New Roman" w:hAnsi="Times New Roman" w:cs="Times New Roman"/>
          <w:lang w:val="en-US"/>
        </w:rPr>
        <w:t>itter @100Hz – 1MHz</w:t>
      </w:r>
    </w:p>
    <w:p w14:paraId="691B9820" w14:textId="77777777" w:rsidR="00E3225C" w:rsidRDefault="00E3225C" w:rsidP="00094AC1">
      <w:pPr>
        <w:pStyle w:val="ESS-ListBullet"/>
        <w:numPr>
          <w:ilvl w:val="0"/>
          <w:numId w:val="0"/>
        </w:numPr>
        <w:spacing w:after="0" w:line="360" w:lineRule="auto"/>
        <w:ind w:left="1440"/>
        <w:rPr>
          <w:rFonts w:ascii="Times New Roman" w:hAnsi="Times New Roman" w:cs="Times New Roman"/>
          <w:lang w:val="en-US"/>
        </w:rPr>
      </w:pPr>
    </w:p>
    <w:p w14:paraId="798273D2" w14:textId="77777777" w:rsidR="00D63202" w:rsidRDefault="00D63202" w:rsidP="00094AC1">
      <w:pPr>
        <w:pStyle w:val="ESS-ListBullet"/>
        <w:numPr>
          <w:ilvl w:val="0"/>
          <w:numId w:val="0"/>
        </w:numPr>
        <w:spacing w:after="0" w:line="360" w:lineRule="auto"/>
        <w:ind w:left="1440"/>
        <w:rPr>
          <w:rFonts w:ascii="Times New Roman" w:hAnsi="Times New Roman" w:cs="Times New Roman"/>
          <w:lang w:val="en-US"/>
        </w:rPr>
      </w:pPr>
    </w:p>
    <w:p w14:paraId="28916BB0" w14:textId="77777777" w:rsidR="00D63202" w:rsidRPr="00AF6456" w:rsidRDefault="00D63202" w:rsidP="00094AC1">
      <w:pPr>
        <w:pStyle w:val="ESS-ListBullet"/>
        <w:numPr>
          <w:ilvl w:val="0"/>
          <w:numId w:val="0"/>
        </w:numPr>
        <w:spacing w:after="0" w:line="360" w:lineRule="auto"/>
        <w:ind w:left="1440"/>
        <w:rPr>
          <w:rFonts w:ascii="Times New Roman" w:hAnsi="Times New Roman" w:cs="Times New Roman"/>
          <w:lang w:val="en-US"/>
        </w:rPr>
      </w:pPr>
    </w:p>
    <w:p w14:paraId="62A7E421" w14:textId="77777777" w:rsidR="008D79D4" w:rsidRPr="00D757DA" w:rsidRDefault="008D79D4" w:rsidP="008D79D4">
      <w:pPr>
        <w:pStyle w:val="Nagwek2"/>
      </w:pPr>
      <w:bookmarkStart w:id="4" w:name="_Ref476579260"/>
      <w:bookmarkStart w:id="5" w:name="_Ref476579264"/>
      <w:bookmarkStart w:id="6" w:name="_Toc512346687"/>
      <w:r>
        <w:t>Radiation durability and fire protection safety</w:t>
      </w:r>
      <w:bookmarkEnd w:id="4"/>
      <w:bookmarkEnd w:id="5"/>
      <w:bookmarkEnd w:id="6"/>
    </w:p>
    <w:p w14:paraId="5DE7C464" w14:textId="77777777" w:rsidR="00A73639" w:rsidRDefault="00A73639" w:rsidP="00A73639">
      <w:pPr>
        <w:rPr>
          <w:lang w:val="en-US"/>
        </w:rPr>
      </w:pPr>
      <w:r>
        <w:rPr>
          <w:lang w:val="en-US"/>
        </w:rPr>
        <w:t>The Main PRDS has to meet stringent radiation resistance and fire protection safety requirement</w:t>
      </w:r>
      <w:r w:rsidR="00D2013C">
        <w:rPr>
          <w:lang w:val="en-US"/>
        </w:rPr>
        <w:t>s</w:t>
      </w:r>
      <w:r>
        <w:rPr>
          <w:lang w:val="en-US"/>
        </w:rPr>
        <w:t xml:space="preserve">. The life and operation period of the ESS facility is estimated to be 40 years. In this time all the systems, </w:t>
      </w:r>
      <w:r w:rsidR="0018647D">
        <w:rPr>
          <w:lang w:val="en-US"/>
        </w:rPr>
        <w:t>particularl</w:t>
      </w:r>
      <w:r>
        <w:rPr>
          <w:lang w:val="en-US"/>
        </w:rPr>
        <w:t>y those located in the accelerator tunnel in harsh radiation environment, have to keep high reliability. A key aspect of this is to keep original properties of all materials used to build the system over the whole life cycle. This applies especially to dielectric components of PRDS including coaxial connector dielectrics, transmission line dielectrics, thermal insulation materials, seals, cable and connector insulators, etc. To do this all the materials used to build the Main PRDS has to be carefully chosen according to guidelines presented in [1-8].</w:t>
      </w:r>
    </w:p>
    <w:p w14:paraId="1F661A94" w14:textId="03F15F28" w:rsidR="00A73639" w:rsidRDefault="00A73639" w:rsidP="00A73639">
      <w:pPr>
        <w:rPr>
          <w:lang w:val="en-US"/>
        </w:rPr>
      </w:pPr>
      <w:r>
        <w:rPr>
          <w:lang w:val="en-US"/>
        </w:rPr>
        <w:lastRenderedPageBreak/>
        <w:t xml:space="preserve">Due to the safety reasons all materials used in the tunnel as well as in the klystron gallery have to meet obligatory fire protection regulations of ESS. This applies especially to thermal insulation materials, </w:t>
      </w:r>
      <w:proofErr w:type="gramStart"/>
      <w:r>
        <w:rPr>
          <w:lang w:val="en-US"/>
        </w:rPr>
        <w:t>connectors</w:t>
      </w:r>
      <w:proofErr w:type="gramEnd"/>
      <w:r>
        <w:rPr>
          <w:lang w:val="en-US"/>
        </w:rPr>
        <w:t xml:space="preserve"> dielectrics and cable insulators. Rules for the selection of materials with respect to fire protection are presented in [1</w:t>
      </w:r>
      <w:r w:rsidR="00560257">
        <w:rPr>
          <w:lang w:val="en-US"/>
        </w:rPr>
        <w:t>]</w:t>
      </w:r>
      <w:r>
        <w:rPr>
          <w:lang w:val="en-US"/>
        </w:rPr>
        <w:t>,</w:t>
      </w:r>
      <w:r w:rsidR="00560257">
        <w:rPr>
          <w:lang w:val="en-US"/>
        </w:rPr>
        <w:t xml:space="preserve"> [</w:t>
      </w:r>
      <w:r>
        <w:rPr>
          <w:lang w:val="en-US"/>
        </w:rPr>
        <w:t>2</w:t>
      </w:r>
      <w:r w:rsidR="00560257">
        <w:rPr>
          <w:lang w:val="en-US"/>
        </w:rPr>
        <w:t>]</w:t>
      </w:r>
      <w:r>
        <w:rPr>
          <w:lang w:val="en-US"/>
        </w:rPr>
        <w:t>,</w:t>
      </w:r>
      <w:r w:rsidR="00560257">
        <w:rPr>
          <w:lang w:val="en-US"/>
        </w:rPr>
        <w:t xml:space="preserve"> [</w:t>
      </w:r>
      <w:r>
        <w:rPr>
          <w:lang w:val="en-US"/>
        </w:rPr>
        <w:t>7</w:t>
      </w:r>
      <w:r w:rsidR="00560257">
        <w:rPr>
          <w:lang w:val="en-US"/>
        </w:rPr>
        <w:t>]</w:t>
      </w:r>
      <w:r>
        <w:rPr>
          <w:lang w:val="en-US"/>
        </w:rPr>
        <w:t>,</w:t>
      </w:r>
      <w:r w:rsidR="00560257">
        <w:rPr>
          <w:lang w:val="en-US"/>
        </w:rPr>
        <w:t xml:space="preserve"> </w:t>
      </w:r>
      <w:proofErr w:type="gramStart"/>
      <w:r w:rsidR="00560257">
        <w:rPr>
          <w:lang w:val="en-US"/>
        </w:rPr>
        <w:t>[</w:t>
      </w:r>
      <w:proofErr w:type="gramEnd"/>
      <w:r>
        <w:rPr>
          <w:lang w:val="en-US"/>
        </w:rPr>
        <w:t>8].</w:t>
      </w:r>
    </w:p>
    <w:p w14:paraId="5F32269D" w14:textId="6F1AF72B" w:rsidR="00FA11B7" w:rsidRDefault="00A73639" w:rsidP="003E10E5">
      <w:pPr>
        <w:rPr>
          <w:lang w:val="en-US"/>
        </w:rPr>
      </w:pPr>
      <w:r>
        <w:rPr>
          <w:lang w:val="en-US"/>
        </w:rPr>
        <w:t>Material classification with respect to radiation resistance is summarized in Appendix I whereas classification with respect to fire protection is summarized in Appendix II.</w:t>
      </w:r>
    </w:p>
    <w:p w14:paraId="22002F53" w14:textId="77777777" w:rsidR="00775D2A" w:rsidRDefault="00775D2A">
      <w:pPr>
        <w:spacing w:after="200" w:line="276" w:lineRule="auto"/>
        <w:jc w:val="left"/>
        <w:rPr>
          <w:rFonts w:ascii="Calibri" w:eastAsiaTheme="majorEastAsia" w:hAnsi="Calibri" w:cstheme="majorBidi"/>
          <w:b/>
          <w:bCs/>
          <w:caps/>
          <w:sz w:val="28"/>
          <w:szCs w:val="28"/>
        </w:rPr>
      </w:pPr>
      <w:r>
        <w:br w:type="page"/>
      </w:r>
    </w:p>
    <w:p w14:paraId="7C245844" w14:textId="77777777" w:rsidR="00FA11B7" w:rsidRDefault="00FA11B7" w:rsidP="005973D1">
      <w:pPr>
        <w:pStyle w:val="Nagwek1"/>
      </w:pPr>
      <w:bookmarkStart w:id="7" w:name="_Toc512346688"/>
      <w:r>
        <w:lastRenderedPageBreak/>
        <w:t xml:space="preserve">System </w:t>
      </w:r>
      <w:r w:rsidR="00A73639">
        <w:t>Architecture</w:t>
      </w:r>
      <w:bookmarkEnd w:id="7"/>
    </w:p>
    <w:p w14:paraId="195B3618" w14:textId="77777777" w:rsidR="001F5423" w:rsidRDefault="00A73639" w:rsidP="00A73639">
      <w:r>
        <w:t>The goal of the PR</w:t>
      </w:r>
      <w:r w:rsidR="00F37095">
        <w:t>DS</w:t>
      </w:r>
      <w:r>
        <w:t xml:space="preserve"> is to provide high performance phase reference signals to ESS accelerator LLRF and BPM/LBM systems. To do this the </w:t>
      </w:r>
      <w:r w:rsidR="00F37095">
        <w:t>PRDS</w:t>
      </w:r>
      <w:r>
        <w:t xml:space="preserve"> consists of </w:t>
      </w:r>
      <w:r w:rsidR="00F6145C">
        <w:t>the</w:t>
      </w:r>
      <w:r>
        <w:t xml:space="preserve"> Main </w:t>
      </w:r>
      <w:r w:rsidR="0018647D">
        <w:t>Phase Reference</w:t>
      </w:r>
      <w:r>
        <w:t xml:space="preserve"> Distribution System that physically distributes reference signals along the tunnel and of</w:t>
      </w:r>
      <w:r w:rsidR="001F5423">
        <w:t xml:space="preserve"> the Local PRDS that distributes signals from the tunnel to the target devices located in the Klystron Gallery. </w:t>
      </w:r>
      <w:r>
        <w:t xml:space="preserve"> </w:t>
      </w:r>
    </w:p>
    <w:p w14:paraId="5B370744" w14:textId="77777777" w:rsidR="00A73639" w:rsidRDefault="001F5423" w:rsidP="00A73639">
      <w:r>
        <w:t xml:space="preserve">The Main PRDS </w:t>
      </w:r>
      <w:r w:rsidR="00750647">
        <w:t>includes</w:t>
      </w:r>
      <w:r>
        <w:t xml:space="preserve"> a</w:t>
      </w:r>
      <w:r w:rsidR="00A73639">
        <w:t xml:space="preserve">uxiliary </w:t>
      </w:r>
      <w:r>
        <w:t>s</w:t>
      </w:r>
      <w:r w:rsidR="00A73639">
        <w:t xml:space="preserve">ystems </w:t>
      </w:r>
      <w:r>
        <w:t xml:space="preserve">designed to </w:t>
      </w:r>
      <w:r>
        <w:rPr>
          <w:lang w:val="en-US"/>
        </w:rPr>
        <w:t xml:space="preserve">control and stabilize temperature, humidity and pressure in the Main Phase Reference Distribution Line </w:t>
      </w:r>
      <w:r w:rsidR="00750647">
        <w:rPr>
          <w:lang w:val="en-US"/>
        </w:rPr>
        <w:t xml:space="preserve">(PRL) </w:t>
      </w:r>
      <w:r>
        <w:rPr>
          <w:lang w:val="en-US"/>
        </w:rPr>
        <w:t>to minimize phase drifts and fulfill system requirements</w:t>
      </w:r>
      <w:r w:rsidR="00A73639">
        <w:t>.</w:t>
      </w:r>
    </w:p>
    <w:p w14:paraId="691E9FA8" w14:textId="77777777" w:rsidR="001F5423" w:rsidRDefault="001F5423" w:rsidP="00A73639">
      <w:r>
        <w:rPr>
          <w:lang w:val="en-US"/>
        </w:rPr>
        <w:t xml:space="preserve">An additional function of the </w:t>
      </w:r>
      <w:r w:rsidR="0016717C">
        <w:rPr>
          <w:lang w:val="en-US"/>
        </w:rPr>
        <w:t>a</w:t>
      </w:r>
      <w:r>
        <w:rPr>
          <w:lang w:val="en-US"/>
        </w:rPr>
        <w:t xml:space="preserve">uxiliary </w:t>
      </w:r>
      <w:r w:rsidR="0016717C">
        <w:rPr>
          <w:lang w:val="en-US"/>
        </w:rPr>
        <w:t>s</w:t>
      </w:r>
      <w:r>
        <w:rPr>
          <w:lang w:val="en-US"/>
        </w:rPr>
        <w:t>ystems is monitoring and diagnostics. The control, monitoring and diagnostics are linked to high-level system-operator software layer, EPICS, allowing remote access.</w:t>
      </w:r>
    </w:p>
    <w:p w14:paraId="56DFD5B5" w14:textId="77777777" w:rsidR="00A73639" w:rsidRDefault="00F37095" w:rsidP="00A73639">
      <w:pPr>
        <w:keepNext/>
        <w:spacing w:after="0"/>
      </w:pPr>
      <w:r w:rsidRPr="00817160">
        <w:rPr>
          <w:noProof/>
          <w:lang w:val="en-US"/>
        </w:rPr>
        <w:lastRenderedPageBreak/>
        <w:drawing>
          <wp:inline distT="0" distB="0" distL="0" distR="0" wp14:anchorId="2B11656A" wp14:editId="556C4FC0">
            <wp:extent cx="5566410" cy="358838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66410" cy="3588385"/>
                    </a:xfrm>
                    <a:prstGeom prst="rect">
                      <a:avLst/>
                    </a:prstGeom>
                  </pic:spPr>
                </pic:pic>
              </a:graphicData>
            </a:graphic>
          </wp:inline>
        </w:drawing>
      </w:r>
    </w:p>
    <w:p w14:paraId="64166D40" w14:textId="4D5FB27D" w:rsidR="00A73639" w:rsidRDefault="00A73639" w:rsidP="00A73639">
      <w:pPr>
        <w:pStyle w:val="Legenda"/>
        <w:jc w:val="center"/>
      </w:pPr>
      <w:bookmarkStart w:id="8" w:name="_Ref476579697"/>
      <w:r>
        <w:t xml:space="preserve">Figure </w:t>
      </w:r>
      <w:r w:rsidR="005207C4">
        <w:fldChar w:fldCharType="begin"/>
      </w:r>
      <w:r w:rsidR="005207C4">
        <w:instrText xml:space="preserve"> SEQ Figure \* ARABIC </w:instrText>
      </w:r>
      <w:r w:rsidR="005207C4">
        <w:fldChar w:fldCharType="separate"/>
      </w:r>
      <w:r w:rsidR="009F1AB9">
        <w:rPr>
          <w:noProof/>
        </w:rPr>
        <w:t>2</w:t>
      </w:r>
      <w:r w:rsidR="005207C4">
        <w:fldChar w:fldCharType="end"/>
      </w:r>
      <w:bookmarkEnd w:id="8"/>
      <w:r w:rsidR="009B4AD7">
        <w:t>.</w:t>
      </w:r>
      <w:r>
        <w:t xml:space="preserve"> </w:t>
      </w:r>
      <w:r w:rsidRPr="00607318">
        <w:t>PR</w:t>
      </w:r>
      <w:r w:rsidR="00F37095">
        <w:t>DS</w:t>
      </w:r>
      <w:r w:rsidRPr="00607318">
        <w:t xml:space="preserve"> system overview</w:t>
      </w:r>
    </w:p>
    <w:p w14:paraId="4B6A0AB0" w14:textId="77777777" w:rsidR="00A73639" w:rsidRDefault="00A73639" w:rsidP="00A73639">
      <w:pPr>
        <w:rPr>
          <w:lang w:val="en-US"/>
        </w:rPr>
      </w:pPr>
      <w:r>
        <w:rPr>
          <w:lang w:val="en-US"/>
        </w:rPr>
        <w:t xml:space="preserve">The Main </w:t>
      </w:r>
      <w:r w:rsidR="00F37095">
        <w:rPr>
          <w:lang w:val="en-US"/>
        </w:rPr>
        <w:t>Phase Reference</w:t>
      </w:r>
      <w:r>
        <w:rPr>
          <w:lang w:val="en-US"/>
        </w:rPr>
        <w:t xml:space="preserve"> Distribution System receives reference signals of 352 MHz and 704 MHz from</w:t>
      </w:r>
      <w:r w:rsidR="00F37095">
        <w:rPr>
          <w:lang w:val="en-US"/>
        </w:rPr>
        <w:t xml:space="preserve"> the</w:t>
      </w:r>
      <w:r>
        <w:rPr>
          <w:lang w:val="en-US"/>
        </w:rPr>
        <w:t xml:space="preserve"> Master Oscillator (MO) source. These signals are amplified and delivered to all LLRF stations distributed along the accelerator via </w:t>
      </w:r>
      <w:r w:rsidR="001F5423">
        <w:rPr>
          <w:lang w:val="en-US"/>
        </w:rPr>
        <w:t xml:space="preserve">the </w:t>
      </w:r>
      <w:r w:rsidR="00575C2F">
        <w:rPr>
          <w:lang w:val="en-US"/>
        </w:rPr>
        <w:t xml:space="preserve">Local </w:t>
      </w:r>
      <w:r w:rsidR="00750647">
        <w:rPr>
          <w:lang w:val="en-US"/>
        </w:rPr>
        <w:t>PRDS</w:t>
      </w:r>
      <w:r>
        <w:rPr>
          <w:lang w:val="en-US"/>
        </w:rPr>
        <w:t xml:space="preserve">. </w:t>
      </w:r>
    </w:p>
    <w:p w14:paraId="3E28E4FE" w14:textId="77777777" w:rsidR="005973D1" w:rsidRDefault="005973D1" w:rsidP="005973D1">
      <w:pPr>
        <w:pStyle w:val="Nagwek2"/>
      </w:pPr>
      <w:bookmarkStart w:id="9" w:name="_Toc476835818"/>
      <w:bookmarkStart w:id="10" w:name="_Toc476836232"/>
      <w:bookmarkStart w:id="11" w:name="_Toc476836289"/>
      <w:bookmarkStart w:id="12" w:name="_Toc476838573"/>
      <w:bookmarkStart w:id="13" w:name="_Toc476756086"/>
      <w:bookmarkStart w:id="14" w:name="_Toc476766536"/>
      <w:bookmarkStart w:id="15" w:name="_Toc476767497"/>
      <w:bookmarkStart w:id="16" w:name="_Toc476767878"/>
      <w:bookmarkStart w:id="17" w:name="_Toc476835819"/>
      <w:bookmarkStart w:id="18" w:name="_Toc476836233"/>
      <w:bookmarkStart w:id="19" w:name="_Toc476836290"/>
      <w:bookmarkStart w:id="20" w:name="_Toc476838574"/>
      <w:bookmarkStart w:id="21" w:name="_Toc512346689"/>
      <w:bookmarkEnd w:id="9"/>
      <w:bookmarkEnd w:id="10"/>
      <w:bookmarkEnd w:id="11"/>
      <w:bookmarkEnd w:id="12"/>
      <w:bookmarkEnd w:id="13"/>
      <w:bookmarkEnd w:id="14"/>
      <w:bookmarkEnd w:id="15"/>
      <w:bookmarkEnd w:id="16"/>
      <w:bookmarkEnd w:id="17"/>
      <w:bookmarkEnd w:id="18"/>
      <w:bookmarkEnd w:id="19"/>
      <w:bookmarkEnd w:id="20"/>
      <w:r>
        <w:t>Functional concept</w:t>
      </w:r>
      <w:bookmarkEnd w:id="21"/>
    </w:p>
    <w:p w14:paraId="41E5C30F" w14:textId="55F5E076" w:rsidR="00A73639" w:rsidRDefault="00A73639" w:rsidP="00A73639">
      <w:pPr>
        <w:rPr>
          <w:lang w:val="en-US"/>
        </w:rPr>
      </w:pPr>
      <w:r>
        <w:rPr>
          <w:lang w:val="en-US"/>
        </w:rPr>
        <w:t>The</w:t>
      </w:r>
      <w:r w:rsidR="0016717C">
        <w:rPr>
          <w:lang w:val="en-US"/>
        </w:rPr>
        <w:t xml:space="preserve"> phase reference signal distribution path of the</w:t>
      </w:r>
      <w:r>
        <w:rPr>
          <w:lang w:val="en-US"/>
        </w:rPr>
        <w:t xml:space="preserve"> Main </w:t>
      </w:r>
      <w:r w:rsidR="00750647">
        <w:rPr>
          <w:lang w:val="en-US"/>
        </w:rPr>
        <w:t>PRDS</w:t>
      </w:r>
      <w:r>
        <w:rPr>
          <w:lang w:val="en-US"/>
        </w:rPr>
        <w:t xml:space="preserve"> (marked in blue in </w:t>
      </w:r>
      <w:r>
        <w:rPr>
          <w:lang w:val="en-US"/>
        </w:rPr>
        <w:fldChar w:fldCharType="begin"/>
      </w:r>
      <w:r>
        <w:rPr>
          <w:lang w:val="en-US"/>
        </w:rPr>
        <w:instrText xml:space="preserve"> REF _Ref476579697 \h </w:instrText>
      </w:r>
      <w:r>
        <w:rPr>
          <w:lang w:val="en-US"/>
        </w:rPr>
      </w:r>
      <w:r>
        <w:rPr>
          <w:lang w:val="en-US"/>
        </w:rPr>
        <w:fldChar w:fldCharType="separate"/>
      </w:r>
      <w:r w:rsidR="009F1AB9">
        <w:t xml:space="preserve">Figure </w:t>
      </w:r>
      <w:r w:rsidR="009F1AB9">
        <w:rPr>
          <w:noProof/>
        </w:rPr>
        <w:t>2</w:t>
      </w:r>
      <w:r>
        <w:rPr>
          <w:lang w:val="en-US"/>
        </w:rPr>
        <w:fldChar w:fldCharType="end"/>
      </w:r>
      <w:r>
        <w:rPr>
          <w:lang w:val="en-US"/>
        </w:rPr>
        <w:t xml:space="preserve"> and </w:t>
      </w:r>
      <w:r>
        <w:rPr>
          <w:lang w:val="en-US"/>
        </w:rPr>
        <w:fldChar w:fldCharType="begin"/>
      </w:r>
      <w:r>
        <w:rPr>
          <w:lang w:val="en-US"/>
        </w:rPr>
        <w:instrText xml:space="preserve"> REF _Ref476579698 \h </w:instrText>
      </w:r>
      <w:r>
        <w:rPr>
          <w:lang w:val="en-US"/>
        </w:rPr>
      </w:r>
      <w:r>
        <w:rPr>
          <w:lang w:val="en-US"/>
        </w:rPr>
        <w:fldChar w:fldCharType="separate"/>
      </w:r>
      <w:r w:rsidR="009F1AB9">
        <w:t xml:space="preserve">Figure </w:t>
      </w:r>
      <w:r w:rsidR="009F1AB9">
        <w:rPr>
          <w:noProof/>
        </w:rPr>
        <w:t>3</w:t>
      </w:r>
      <w:r>
        <w:rPr>
          <w:lang w:val="en-US"/>
        </w:rPr>
        <w:fldChar w:fldCharType="end"/>
      </w:r>
      <w:r>
        <w:rPr>
          <w:lang w:val="en-US"/>
        </w:rPr>
        <w:t xml:space="preserve">) consists of the High Power Amplifier stage, the </w:t>
      </w:r>
      <w:r w:rsidR="0016717C">
        <w:rPr>
          <w:lang w:val="en-US"/>
        </w:rPr>
        <w:t>PRL</w:t>
      </w:r>
      <w:r w:rsidR="00F1092A">
        <w:rPr>
          <w:lang w:val="en-US"/>
        </w:rPr>
        <w:t xml:space="preserve"> Main Line</w:t>
      </w:r>
      <w:r>
        <w:rPr>
          <w:lang w:val="en-US"/>
        </w:rPr>
        <w:t xml:space="preserve"> and the Tap Points. </w:t>
      </w:r>
    </w:p>
    <w:p w14:paraId="2678E7AC" w14:textId="2F1801B6" w:rsidR="00A73639" w:rsidRDefault="00A73639" w:rsidP="00A73639">
      <w:pPr>
        <w:rPr>
          <w:lang w:val="en-US"/>
        </w:rPr>
      </w:pPr>
      <w:r>
        <w:rPr>
          <w:lang w:val="en-US"/>
        </w:rPr>
        <w:lastRenderedPageBreak/>
        <w:t xml:space="preserve">The primary part is the </w:t>
      </w:r>
      <w:r w:rsidR="0016717C">
        <w:rPr>
          <w:lang w:val="en-US"/>
        </w:rPr>
        <w:t>PRL</w:t>
      </w:r>
      <w:r>
        <w:rPr>
          <w:lang w:val="en-US"/>
        </w:rPr>
        <w:t xml:space="preserve"> </w:t>
      </w:r>
      <w:r w:rsidR="00F1092A">
        <w:rPr>
          <w:lang w:val="en-US"/>
        </w:rPr>
        <w:t xml:space="preserve">Main Line </w:t>
      </w:r>
      <w:r>
        <w:rPr>
          <w:lang w:val="en-US"/>
        </w:rPr>
        <w:t>which is ~5</w:t>
      </w:r>
      <w:r w:rsidR="00575C2F">
        <w:rPr>
          <w:lang w:val="en-US"/>
        </w:rPr>
        <w:t>81</w:t>
      </w:r>
      <w:r>
        <w:rPr>
          <w:lang w:val="en-US"/>
        </w:rPr>
        <w:t xml:space="preserve"> meters long transmission line placed along the accelerator that provides phase reference signals to </w:t>
      </w:r>
      <w:r w:rsidR="00D60E3E">
        <w:rPr>
          <w:lang w:val="en-US"/>
        </w:rPr>
        <w:t>58</w:t>
      </w:r>
      <w:r>
        <w:rPr>
          <w:lang w:val="en-US"/>
        </w:rPr>
        <w:t xml:space="preserve"> Tap Points. The </w:t>
      </w:r>
      <w:r w:rsidR="0016717C">
        <w:rPr>
          <w:lang w:val="en-US"/>
        </w:rPr>
        <w:t>PRL</w:t>
      </w:r>
      <w:r w:rsidR="00F1092A">
        <w:rPr>
          <w:lang w:val="en-US"/>
        </w:rPr>
        <w:t xml:space="preserve"> Main Line</w:t>
      </w:r>
      <w:r>
        <w:rPr>
          <w:lang w:val="en-US"/>
        </w:rPr>
        <w:t xml:space="preserve"> </w:t>
      </w:r>
      <w:r w:rsidR="0016717C">
        <w:rPr>
          <w:lang w:val="en-US"/>
        </w:rPr>
        <w:t>will be</w:t>
      </w:r>
      <w:r>
        <w:rPr>
          <w:lang w:val="en-US"/>
        </w:rPr>
        <w:t xml:space="preserve"> </w:t>
      </w:r>
      <w:r w:rsidR="0016717C">
        <w:rPr>
          <w:lang w:val="en-US"/>
        </w:rPr>
        <w:t xml:space="preserve">located </w:t>
      </w:r>
      <w:r>
        <w:rPr>
          <w:lang w:val="en-US"/>
        </w:rPr>
        <w:t>in the tunnel</w:t>
      </w:r>
      <w:r w:rsidR="0016717C">
        <w:rPr>
          <w:lang w:val="en-US"/>
        </w:rPr>
        <w:t>,</w:t>
      </w:r>
      <w:r>
        <w:rPr>
          <w:lang w:val="en-US"/>
        </w:rPr>
        <w:t xml:space="preserve"> suspended from the </w:t>
      </w:r>
      <w:r w:rsidR="0016717C">
        <w:rPr>
          <w:lang w:val="en-US"/>
        </w:rPr>
        <w:t xml:space="preserve">tunnel </w:t>
      </w:r>
      <w:r>
        <w:rPr>
          <w:lang w:val="en-US"/>
        </w:rPr>
        <w:t xml:space="preserve">ceiling. The </w:t>
      </w:r>
      <w:r w:rsidR="0016717C">
        <w:rPr>
          <w:lang w:val="en-US"/>
        </w:rPr>
        <w:t>PRL</w:t>
      </w:r>
      <w:r w:rsidR="00F1092A">
        <w:rPr>
          <w:lang w:val="en-US"/>
        </w:rPr>
        <w:t xml:space="preserve"> Main Line</w:t>
      </w:r>
      <w:r>
        <w:rPr>
          <w:lang w:val="en-US"/>
        </w:rPr>
        <w:t xml:space="preserve"> is an air-filled coaxial line described in details later in section</w:t>
      </w:r>
      <w:r w:rsidR="005112CC">
        <w:rPr>
          <w:lang w:val="en-US"/>
        </w:rPr>
        <w:t xml:space="preserve"> </w:t>
      </w:r>
      <w:r w:rsidR="005112CC">
        <w:rPr>
          <w:lang w:val="en-US"/>
        </w:rPr>
        <w:fldChar w:fldCharType="begin"/>
      </w:r>
      <w:r w:rsidR="005112CC">
        <w:rPr>
          <w:lang w:val="en-US"/>
        </w:rPr>
        <w:instrText xml:space="preserve"> REF _Ref476579722 \r \h </w:instrText>
      </w:r>
      <w:r w:rsidR="005112CC">
        <w:rPr>
          <w:lang w:val="en-US"/>
        </w:rPr>
      </w:r>
      <w:r w:rsidR="005112CC">
        <w:rPr>
          <w:lang w:val="en-US"/>
        </w:rPr>
        <w:fldChar w:fldCharType="separate"/>
      </w:r>
      <w:r w:rsidR="009F1AB9">
        <w:rPr>
          <w:lang w:val="en-US"/>
        </w:rPr>
        <w:t>3.3</w:t>
      </w:r>
      <w:r w:rsidR="005112CC">
        <w:rPr>
          <w:lang w:val="en-US"/>
        </w:rPr>
        <w:fldChar w:fldCharType="end"/>
      </w:r>
      <w:r w:rsidR="009177BF">
        <w:rPr>
          <w:lang w:val="en-US"/>
        </w:rPr>
        <w:t>.</w:t>
      </w:r>
    </w:p>
    <w:p w14:paraId="075C876E" w14:textId="77777777" w:rsidR="00A73639" w:rsidRDefault="00A73639" w:rsidP="00A73639">
      <w:pPr>
        <w:spacing w:after="0"/>
        <w:ind w:firstLine="576"/>
        <w:rPr>
          <w:lang w:val="en-US"/>
        </w:rPr>
      </w:pPr>
    </w:p>
    <w:p w14:paraId="03C4478E" w14:textId="77777777" w:rsidR="00A73639" w:rsidRDefault="00155651" w:rsidP="00155651">
      <w:pPr>
        <w:keepNext/>
        <w:spacing w:after="0"/>
      </w:pPr>
      <w:r w:rsidRPr="00155651">
        <w:rPr>
          <w:noProof/>
          <w:lang w:val="en-US"/>
        </w:rPr>
        <w:drawing>
          <wp:inline distT="0" distB="0" distL="0" distR="0" wp14:anchorId="373C5417" wp14:editId="2072B9F1">
            <wp:extent cx="5566410" cy="3884295"/>
            <wp:effectExtent l="0" t="0" r="0" b="190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66410" cy="3884295"/>
                    </a:xfrm>
                    <a:prstGeom prst="rect">
                      <a:avLst/>
                    </a:prstGeom>
                  </pic:spPr>
                </pic:pic>
              </a:graphicData>
            </a:graphic>
          </wp:inline>
        </w:drawing>
      </w:r>
    </w:p>
    <w:p w14:paraId="1BF9B5BB" w14:textId="180748EC" w:rsidR="00A73639" w:rsidRDefault="00A73639" w:rsidP="00A73639">
      <w:pPr>
        <w:pStyle w:val="Legenda"/>
        <w:jc w:val="center"/>
        <w:rPr>
          <w:lang w:val="en-US"/>
        </w:rPr>
      </w:pPr>
      <w:bookmarkStart w:id="22" w:name="_Ref476579698"/>
      <w:r>
        <w:t xml:space="preserve">Figure </w:t>
      </w:r>
      <w:r w:rsidR="005207C4">
        <w:fldChar w:fldCharType="begin"/>
      </w:r>
      <w:r w:rsidR="005207C4">
        <w:instrText xml:space="preserve"> SEQ Figure \* ARABIC </w:instrText>
      </w:r>
      <w:r w:rsidR="005207C4">
        <w:fldChar w:fldCharType="separate"/>
      </w:r>
      <w:r w:rsidR="009F1AB9">
        <w:rPr>
          <w:noProof/>
        </w:rPr>
        <w:t>3</w:t>
      </w:r>
      <w:r w:rsidR="005207C4">
        <w:fldChar w:fldCharType="end"/>
      </w:r>
      <w:bookmarkEnd w:id="22"/>
      <w:r w:rsidR="009B4AD7">
        <w:t>.</w:t>
      </w:r>
      <w:r>
        <w:t xml:space="preserve"> </w:t>
      </w:r>
      <w:r w:rsidRPr="006B24C5">
        <w:t>Functional block diagram of the PR</w:t>
      </w:r>
      <w:r w:rsidR="0016717C">
        <w:t>DS</w:t>
      </w:r>
    </w:p>
    <w:p w14:paraId="55BD81AD" w14:textId="67D7A2F4" w:rsidR="00A73639" w:rsidRDefault="00A73639" w:rsidP="00A73639">
      <w:pPr>
        <w:rPr>
          <w:lang w:val="en-US"/>
        </w:rPr>
      </w:pPr>
      <w:r>
        <w:rPr>
          <w:lang w:val="en-US"/>
        </w:rPr>
        <w:t xml:space="preserve">Tap Points split the reference signals and deliver them locally to the Local </w:t>
      </w:r>
      <w:r w:rsidR="0016717C">
        <w:rPr>
          <w:lang w:val="en-US"/>
        </w:rPr>
        <w:t>PRDS</w:t>
      </w:r>
      <w:r>
        <w:rPr>
          <w:lang w:val="en-US"/>
        </w:rPr>
        <w:t xml:space="preserve"> and LLRF</w:t>
      </w:r>
      <w:r w:rsidR="0016717C">
        <w:rPr>
          <w:lang w:val="en-US"/>
        </w:rPr>
        <w:t xml:space="preserve">, BPM and LBM </w:t>
      </w:r>
      <w:r>
        <w:rPr>
          <w:lang w:val="en-US"/>
        </w:rPr>
        <w:t xml:space="preserve">stations. The Tap Points are connected and fixed to the Main Line thus located in the tunnel. The Tap Points are described in details later in section </w:t>
      </w:r>
      <w:r w:rsidR="009177BF">
        <w:rPr>
          <w:lang w:val="en-US"/>
        </w:rPr>
        <w:fldChar w:fldCharType="begin"/>
      </w:r>
      <w:r w:rsidR="009177BF">
        <w:rPr>
          <w:lang w:val="en-US"/>
        </w:rPr>
        <w:instrText xml:space="preserve"> REF _Ref476579768 \r \h </w:instrText>
      </w:r>
      <w:r w:rsidR="009177BF">
        <w:rPr>
          <w:lang w:val="en-US"/>
        </w:rPr>
      </w:r>
      <w:r w:rsidR="009177BF">
        <w:rPr>
          <w:lang w:val="en-US"/>
        </w:rPr>
        <w:fldChar w:fldCharType="separate"/>
      </w:r>
      <w:r w:rsidR="009F1AB9">
        <w:rPr>
          <w:lang w:val="en-US"/>
        </w:rPr>
        <w:t>3.4</w:t>
      </w:r>
      <w:r w:rsidR="009177BF">
        <w:rPr>
          <w:lang w:val="en-US"/>
        </w:rPr>
        <w:fldChar w:fldCharType="end"/>
      </w:r>
      <w:r>
        <w:rPr>
          <w:lang w:val="en-US"/>
        </w:rPr>
        <w:t>.</w:t>
      </w:r>
    </w:p>
    <w:p w14:paraId="6224B345" w14:textId="6E040E55" w:rsidR="00A73639" w:rsidRDefault="00A73639" w:rsidP="00A73639">
      <w:pPr>
        <w:rPr>
          <w:lang w:val="en-US"/>
        </w:rPr>
      </w:pPr>
      <w:r>
        <w:rPr>
          <w:lang w:val="en-US"/>
        </w:rPr>
        <w:lastRenderedPageBreak/>
        <w:t xml:space="preserve">The Amplifier stage is responsible for receiving 352 MHz and 704 MHz phase reference signals from the MO source and for low noise amplification to the power level required by LLRF system which is the final recipient of the signals. The Amplifier stage is located together with the MO source in racks in the Klystron Gallery. The high power signals from the Amplifier stage are transferred from the Klystron Gallery through a stub to the </w:t>
      </w:r>
      <w:r w:rsidR="0016717C">
        <w:rPr>
          <w:lang w:val="en-US"/>
        </w:rPr>
        <w:t xml:space="preserve">PRL </w:t>
      </w:r>
      <w:r>
        <w:rPr>
          <w:lang w:val="en-US"/>
        </w:rPr>
        <w:t>in the tunnel. The High Power Amplifier stage is described in details later in section </w:t>
      </w:r>
      <w:r w:rsidR="009177BF">
        <w:rPr>
          <w:lang w:val="en-US"/>
        </w:rPr>
        <w:fldChar w:fldCharType="begin"/>
      </w:r>
      <w:r w:rsidR="009177BF">
        <w:rPr>
          <w:lang w:val="en-US"/>
        </w:rPr>
        <w:instrText xml:space="preserve"> REF _Ref476579785 \r \h </w:instrText>
      </w:r>
      <w:r w:rsidR="009177BF">
        <w:rPr>
          <w:lang w:val="en-US"/>
        </w:rPr>
      </w:r>
      <w:r w:rsidR="009177BF">
        <w:rPr>
          <w:lang w:val="en-US"/>
        </w:rPr>
        <w:fldChar w:fldCharType="separate"/>
      </w:r>
      <w:r w:rsidR="009F1AB9">
        <w:rPr>
          <w:lang w:val="en-US"/>
        </w:rPr>
        <w:t>3.2</w:t>
      </w:r>
      <w:r w:rsidR="009177BF">
        <w:rPr>
          <w:lang w:val="en-US"/>
        </w:rPr>
        <w:fldChar w:fldCharType="end"/>
      </w:r>
      <w:r>
        <w:rPr>
          <w:lang w:val="en-US"/>
        </w:rPr>
        <w:t>.</w:t>
      </w:r>
    </w:p>
    <w:p w14:paraId="34FE4DB6" w14:textId="1392C5B2" w:rsidR="005B425C" w:rsidRDefault="005B425C" w:rsidP="00A73639">
      <w:pPr>
        <w:rPr>
          <w:lang w:val="en-US"/>
        </w:rPr>
      </w:pPr>
      <w:r w:rsidRPr="005B425C">
        <w:rPr>
          <w:lang w:val="en-US"/>
        </w:rPr>
        <w:t xml:space="preserve">The </w:t>
      </w:r>
      <w:r w:rsidR="0016717C">
        <w:rPr>
          <w:lang w:val="en-US"/>
        </w:rPr>
        <w:t>PRL</w:t>
      </w:r>
      <w:r w:rsidRPr="005B425C">
        <w:rPr>
          <w:lang w:val="en-US"/>
        </w:rPr>
        <w:t xml:space="preserve"> has been modeled and examined for po</w:t>
      </w:r>
      <w:r>
        <w:rPr>
          <w:lang w:val="en-US"/>
        </w:rPr>
        <w:t>wer budge</w:t>
      </w:r>
      <w:r w:rsidR="0016717C">
        <w:rPr>
          <w:lang w:val="en-US"/>
        </w:rPr>
        <w:t>t</w:t>
      </w:r>
      <w:r>
        <w:rPr>
          <w:lang w:val="en-US"/>
        </w:rPr>
        <w:t xml:space="preserve"> (presented later in s</w:t>
      </w:r>
      <w:r w:rsidRPr="005B425C">
        <w:rPr>
          <w:lang w:val="en-US"/>
        </w:rPr>
        <w:t xml:space="preserve">ection </w:t>
      </w:r>
      <w:r>
        <w:rPr>
          <w:lang w:val="en-US"/>
        </w:rPr>
        <w:fldChar w:fldCharType="begin"/>
      </w:r>
      <w:r>
        <w:rPr>
          <w:lang w:val="en-US"/>
        </w:rPr>
        <w:instrText xml:space="preserve"> REF _Ref476659403 \r \h </w:instrText>
      </w:r>
      <w:r>
        <w:rPr>
          <w:lang w:val="en-US"/>
        </w:rPr>
      </w:r>
      <w:r>
        <w:rPr>
          <w:lang w:val="en-US"/>
        </w:rPr>
        <w:fldChar w:fldCharType="separate"/>
      </w:r>
      <w:r w:rsidR="009F1AB9">
        <w:rPr>
          <w:lang w:val="en-US"/>
        </w:rPr>
        <w:t>3.1</w:t>
      </w:r>
      <w:r>
        <w:rPr>
          <w:lang w:val="en-US"/>
        </w:rPr>
        <w:fldChar w:fldCharType="end"/>
      </w:r>
      <w:r w:rsidRPr="005B425C">
        <w:rPr>
          <w:lang w:val="en-US"/>
        </w:rPr>
        <w:t>)</w:t>
      </w:r>
      <w:r w:rsidR="0016717C">
        <w:rPr>
          <w:lang w:val="en-US"/>
        </w:rPr>
        <w:t>. I</w:t>
      </w:r>
      <w:r w:rsidRPr="005B425C">
        <w:rPr>
          <w:lang w:val="en-US"/>
        </w:rPr>
        <w:t>t allowed to specify requirements for system components. Those modeling results supported by s</w:t>
      </w:r>
      <w:r w:rsidR="00CE54BE">
        <w:rPr>
          <w:lang w:val="en-US"/>
        </w:rPr>
        <w:t>elected</w:t>
      </w:r>
      <w:r w:rsidRPr="005B425C">
        <w:rPr>
          <w:lang w:val="en-US"/>
        </w:rPr>
        <w:t xml:space="preserve"> prototype component tests have proved the presented concept of the distribution system.</w:t>
      </w:r>
    </w:p>
    <w:p w14:paraId="1AF80B52" w14:textId="77777777" w:rsidR="00A73639" w:rsidRDefault="00A73639" w:rsidP="00A73639">
      <w:pPr>
        <w:rPr>
          <w:lang w:val="en-US"/>
        </w:rPr>
      </w:pPr>
      <w:r>
        <w:rPr>
          <w:lang w:val="en-US"/>
        </w:rPr>
        <w:t xml:space="preserve">Interface between the MO source and the High Power Amplifier stage is realized as flexible coaxial cables with SMA connectors inside MO racks in the Klystron Gallery. Interface between the Tap Points and the Local </w:t>
      </w:r>
      <w:r w:rsidR="00CE54BE">
        <w:rPr>
          <w:lang w:val="en-US"/>
        </w:rPr>
        <w:t>PRDS</w:t>
      </w:r>
      <w:r>
        <w:rPr>
          <w:lang w:val="en-US"/>
        </w:rPr>
        <w:t xml:space="preserve"> is in form of flexible coaxial cables with N-type connectors in the tunnel.</w:t>
      </w:r>
    </w:p>
    <w:p w14:paraId="38D71837" w14:textId="5B83D90D" w:rsidR="00A73639" w:rsidRDefault="00A73639" w:rsidP="00A73639">
      <w:pPr>
        <w:rPr>
          <w:lang w:val="en-US"/>
        </w:rPr>
      </w:pPr>
      <w:r>
        <w:rPr>
          <w:lang w:val="en-US"/>
        </w:rPr>
        <w:t xml:space="preserve">The Auxiliary Systems used in the PRL are as follows: Temperature Control system, Pressure and Humidity Control system, </w:t>
      </w:r>
      <w:r w:rsidR="00F6145C">
        <w:rPr>
          <w:lang w:val="en-US"/>
        </w:rPr>
        <w:t>and Control and Monitoring System (</w:t>
      </w:r>
      <w:r>
        <w:rPr>
          <w:lang w:val="en-US"/>
        </w:rPr>
        <w:t>RF Monitoring system and Control and Monitoring Software</w:t>
      </w:r>
      <w:r w:rsidR="00F6145C">
        <w:rPr>
          <w:lang w:val="en-US"/>
        </w:rPr>
        <w:t>)</w:t>
      </w:r>
      <w:r>
        <w:rPr>
          <w:lang w:val="en-US"/>
        </w:rPr>
        <w:t>. They are marked in yellow in</w:t>
      </w:r>
      <w:r w:rsidR="009177BF">
        <w:rPr>
          <w:lang w:val="en-US"/>
        </w:rPr>
        <w:t xml:space="preserve"> </w:t>
      </w:r>
      <w:r w:rsidR="009177BF">
        <w:rPr>
          <w:lang w:val="en-US"/>
        </w:rPr>
        <w:fldChar w:fldCharType="begin"/>
      </w:r>
      <w:r w:rsidR="009177BF">
        <w:rPr>
          <w:lang w:val="en-US"/>
        </w:rPr>
        <w:instrText xml:space="preserve"> REF _Ref476579697 \h </w:instrText>
      </w:r>
      <w:r w:rsidR="009177BF">
        <w:rPr>
          <w:lang w:val="en-US"/>
        </w:rPr>
      </w:r>
      <w:r w:rsidR="009177BF">
        <w:rPr>
          <w:lang w:val="en-US"/>
        </w:rPr>
        <w:fldChar w:fldCharType="separate"/>
      </w:r>
      <w:r w:rsidR="009F1AB9">
        <w:t xml:space="preserve">Figure </w:t>
      </w:r>
      <w:r w:rsidR="009F1AB9">
        <w:rPr>
          <w:noProof/>
        </w:rPr>
        <w:t>2</w:t>
      </w:r>
      <w:r w:rsidR="009177BF">
        <w:rPr>
          <w:lang w:val="en-US"/>
        </w:rPr>
        <w:fldChar w:fldCharType="end"/>
      </w:r>
      <w:r w:rsidR="009177BF">
        <w:rPr>
          <w:lang w:val="en-US"/>
        </w:rPr>
        <w:t xml:space="preserve"> and </w:t>
      </w:r>
      <w:r w:rsidR="009177BF">
        <w:rPr>
          <w:lang w:val="en-US"/>
        </w:rPr>
        <w:fldChar w:fldCharType="begin"/>
      </w:r>
      <w:r w:rsidR="009177BF">
        <w:rPr>
          <w:lang w:val="en-US"/>
        </w:rPr>
        <w:instrText xml:space="preserve"> REF _Ref476579698 \h </w:instrText>
      </w:r>
      <w:r w:rsidR="009177BF">
        <w:rPr>
          <w:lang w:val="en-US"/>
        </w:rPr>
      </w:r>
      <w:r w:rsidR="009177BF">
        <w:rPr>
          <w:lang w:val="en-US"/>
        </w:rPr>
        <w:fldChar w:fldCharType="separate"/>
      </w:r>
      <w:r w:rsidR="009F1AB9">
        <w:t xml:space="preserve">Figure </w:t>
      </w:r>
      <w:r w:rsidR="009F1AB9">
        <w:rPr>
          <w:noProof/>
        </w:rPr>
        <w:t>3</w:t>
      </w:r>
      <w:r w:rsidR="009177BF">
        <w:rPr>
          <w:lang w:val="en-US"/>
        </w:rPr>
        <w:fldChar w:fldCharType="end"/>
      </w:r>
      <w:r>
        <w:rPr>
          <w:lang w:val="en-US"/>
        </w:rPr>
        <w:t xml:space="preserve">. The control systems are based on industrial PLC controller architecture from </w:t>
      </w:r>
      <w:proofErr w:type="spellStart"/>
      <w:r>
        <w:rPr>
          <w:lang w:val="en-US"/>
        </w:rPr>
        <w:t>Beckhoff</w:t>
      </w:r>
      <w:proofErr w:type="spellEnd"/>
      <w:r>
        <w:rPr>
          <w:lang w:val="en-US"/>
        </w:rPr>
        <w:t xml:space="preserve">. The common PLC standard easies design of the Auxiliary Systems and allows easy access of an ESS operator from EPICS software level. </w:t>
      </w:r>
    </w:p>
    <w:p w14:paraId="2EC8BE23" w14:textId="29805FC5" w:rsidR="00A73639" w:rsidRDefault="00A73639" w:rsidP="00A73639">
      <w:pPr>
        <w:rPr>
          <w:lang w:val="en-US"/>
        </w:rPr>
      </w:pPr>
      <w:r>
        <w:rPr>
          <w:lang w:val="en-US"/>
        </w:rPr>
        <w:lastRenderedPageBreak/>
        <w:t xml:space="preserve">The Temperature Control system is responsible for controlling and stabilizing temperature of the </w:t>
      </w:r>
      <w:r w:rsidR="00CE54BE">
        <w:rPr>
          <w:lang w:val="en-US"/>
        </w:rPr>
        <w:t>PRL</w:t>
      </w:r>
      <w:r>
        <w:rPr>
          <w:lang w:val="en-US"/>
        </w:rPr>
        <w:t xml:space="preserve"> and the Tap Points to minimize effects of thermal phase drifts, e.g. due to thermal expansion. It consists of temperature sensors, heating elements and insulation mounted on the </w:t>
      </w:r>
      <w:r w:rsidR="00533FB0">
        <w:rPr>
          <w:lang w:val="en-US"/>
        </w:rPr>
        <w:t>PRL</w:t>
      </w:r>
      <w:r>
        <w:rPr>
          <w:lang w:val="en-US"/>
        </w:rPr>
        <w:t xml:space="preserve"> and the Tap Points in the tunnel and from controller and driver electronics located in racks in the Klystron Gallery. The Temperature Control system is a distributed system containing more than a hundred control loops located along the </w:t>
      </w:r>
      <w:r w:rsidR="00533FB0">
        <w:rPr>
          <w:lang w:val="en-US"/>
        </w:rPr>
        <w:t>PRL</w:t>
      </w:r>
      <w:r>
        <w:rPr>
          <w:lang w:val="en-US"/>
        </w:rPr>
        <w:t xml:space="preserve"> with central computer management. The Temperature Control system is described in details later in section </w:t>
      </w:r>
      <w:r w:rsidR="009177BF">
        <w:rPr>
          <w:lang w:val="en-US"/>
        </w:rPr>
        <w:fldChar w:fldCharType="begin"/>
      </w:r>
      <w:r w:rsidR="009177BF">
        <w:rPr>
          <w:lang w:val="en-US"/>
        </w:rPr>
        <w:instrText xml:space="preserve"> REF _Ref476579848 \r \h </w:instrText>
      </w:r>
      <w:r w:rsidR="009177BF">
        <w:rPr>
          <w:lang w:val="en-US"/>
        </w:rPr>
      </w:r>
      <w:r w:rsidR="009177BF">
        <w:rPr>
          <w:lang w:val="en-US"/>
        </w:rPr>
        <w:fldChar w:fldCharType="separate"/>
      </w:r>
      <w:r w:rsidR="009F1AB9">
        <w:rPr>
          <w:lang w:val="en-US"/>
        </w:rPr>
        <w:t>4.1</w:t>
      </w:r>
      <w:r w:rsidR="009177BF">
        <w:rPr>
          <w:lang w:val="en-US"/>
        </w:rPr>
        <w:fldChar w:fldCharType="end"/>
      </w:r>
      <w:r w:rsidR="009177BF">
        <w:rPr>
          <w:lang w:val="en-US"/>
        </w:rPr>
        <w:t>.</w:t>
      </w:r>
    </w:p>
    <w:p w14:paraId="66331B7B" w14:textId="7BB19930" w:rsidR="00A73639" w:rsidRDefault="00A73639" w:rsidP="00A73639">
      <w:pPr>
        <w:rPr>
          <w:lang w:val="en-US"/>
        </w:rPr>
      </w:pPr>
      <w:r>
        <w:rPr>
          <w:lang w:val="en-US"/>
        </w:rPr>
        <w:t xml:space="preserve">The Pressure and Humidity Control system is responsible for control and stabilization of pressure and humidity in the </w:t>
      </w:r>
      <w:r w:rsidR="00533FB0">
        <w:rPr>
          <w:lang w:val="en-US"/>
        </w:rPr>
        <w:t>PRL</w:t>
      </w:r>
      <w:r>
        <w:rPr>
          <w:lang w:val="en-US"/>
        </w:rPr>
        <w:t xml:space="preserve">. Humidity stabilization is achieved by filling the </w:t>
      </w:r>
      <w:r w:rsidR="00533FB0">
        <w:rPr>
          <w:lang w:val="en-US"/>
        </w:rPr>
        <w:t>PRL</w:t>
      </w:r>
      <w:r>
        <w:rPr>
          <w:lang w:val="en-US"/>
        </w:rPr>
        <w:t xml:space="preserve"> with nitrogen gas which is dry thus solves problem of atmospheric air humidity changes. Pressure stabilization is realized with pneumatic automation system that controls pressure of the nitrogen gas in the </w:t>
      </w:r>
      <w:r w:rsidR="00533FB0">
        <w:rPr>
          <w:lang w:val="en-US"/>
        </w:rPr>
        <w:t>PRL</w:t>
      </w:r>
      <w:r>
        <w:rPr>
          <w:lang w:val="en-US"/>
        </w:rPr>
        <w:t xml:space="preserve">. Both functionalities are realized within a single system. Gas inlets and outlets as well as some pressure sensors and valves are located directly in the </w:t>
      </w:r>
      <w:r w:rsidR="00533FB0">
        <w:rPr>
          <w:lang w:val="en-US"/>
        </w:rPr>
        <w:t>PRL</w:t>
      </w:r>
      <w:r>
        <w:rPr>
          <w:lang w:val="en-US"/>
        </w:rPr>
        <w:t xml:space="preserve"> in the tunnel whereas the rest of the pneumatic system with electronic control units is placed in a rack in the Klystron Gallery. The Pressure and Humidity Control system is described in details later in section </w:t>
      </w:r>
      <w:r w:rsidR="009177BF">
        <w:rPr>
          <w:lang w:val="en-US"/>
        </w:rPr>
        <w:fldChar w:fldCharType="begin"/>
      </w:r>
      <w:r w:rsidR="009177BF">
        <w:rPr>
          <w:lang w:val="en-US"/>
        </w:rPr>
        <w:instrText xml:space="preserve"> REF _Ref476579865 \r \h </w:instrText>
      </w:r>
      <w:r w:rsidR="009177BF">
        <w:rPr>
          <w:lang w:val="en-US"/>
        </w:rPr>
      </w:r>
      <w:r w:rsidR="009177BF">
        <w:rPr>
          <w:lang w:val="en-US"/>
        </w:rPr>
        <w:fldChar w:fldCharType="separate"/>
      </w:r>
      <w:r w:rsidR="009F1AB9">
        <w:rPr>
          <w:lang w:val="en-US"/>
        </w:rPr>
        <w:t>4.2</w:t>
      </w:r>
      <w:r w:rsidR="009177BF">
        <w:rPr>
          <w:lang w:val="en-US"/>
        </w:rPr>
        <w:fldChar w:fldCharType="end"/>
      </w:r>
      <w:r>
        <w:rPr>
          <w:lang w:val="en-US"/>
        </w:rPr>
        <w:t>.</w:t>
      </w:r>
    </w:p>
    <w:p w14:paraId="51B2248F" w14:textId="27895986" w:rsidR="005B425C" w:rsidRDefault="005B425C" w:rsidP="00A73639">
      <w:pPr>
        <w:rPr>
          <w:lang w:val="en-US"/>
        </w:rPr>
      </w:pPr>
      <w:r w:rsidRPr="005B425C">
        <w:rPr>
          <w:lang w:val="en-US"/>
        </w:rPr>
        <w:t xml:space="preserve">The influence of temperature change on the phase drifts due to thermal expansion of the </w:t>
      </w:r>
      <w:r w:rsidR="00533FB0">
        <w:rPr>
          <w:lang w:val="en-US"/>
        </w:rPr>
        <w:t>PRL</w:t>
      </w:r>
      <w:r w:rsidRPr="005B425C">
        <w:rPr>
          <w:lang w:val="en-US"/>
        </w:rPr>
        <w:t xml:space="preserve"> has been analyzed and estimated based on physical model calculations. Similarly the effect of pressure change of gas filling the </w:t>
      </w:r>
      <w:r w:rsidR="00533FB0">
        <w:rPr>
          <w:lang w:val="en-US"/>
        </w:rPr>
        <w:t>PRL</w:t>
      </w:r>
      <w:r w:rsidRPr="005B425C">
        <w:rPr>
          <w:lang w:val="en-US"/>
        </w:rPr>
        <w:t xml:space="preserve"> on the phase drifts due to dimensions change has been studied. Variations of the dielectric constant of the gas due to pressure changes have been also taken into account. The results of analyzes </w:t>
      </w:r>
      <w:r w:rsidRPr="005B425C">
        <w:rPr>
          <w:lang w:val="en-US"/>
        </w:rPr>
        <w:lastRenderedPageBreak/>
        <w:t>and experiments have allowed to determine the range of possible changes in environmental factors (temperature and pressure) and therefore the requirements for control and stabilization syste</w:t>
      </w:r>
      <w:r>
        <w:rPr>
          <w:lang w:val="en-US"/>
        </w:rPr>
        <w:t>ms. This topic is addressed in s</w:t>
      </w:r>
      <w:r w:rsidRPr="005B425C">
        <w:rPr>
          <w:lang w:val="en-US"/>
        </w:rPr>
        <w:t xml:space="preserve">ections </w:t>
      </w:r>
      <w:r>
        <w:rPr>
          <w:lang w:val="en-US"/>
        </w:rPr>
        <w:fldChar w:fldCharType="begin"/>
      </w:r>
      <w:r>
        <w:rPr>
          <w:lang w:val="en-US"/>
        </w:rPr>
        <w:instrText xml:space="preserve"> REF _Ref476579848 \r \h </w:instrText>
      </w:r>
      <w:r>
        <w:rPr>
          <w:lang w:val="en-US"/>
        </w:rPr>
      </w:r>
      <w:r>
        <w:rPr>
          <w:lang w:val="en-US"/>
        </w:rPr>
        <w:fldChar w:fldCharType="separate"/>
      </w:r>
      <w:r w:rsidR="009F1AB9">
        <w:rPr>
          <w:lang w:val="en-US"/>
        </w:rPr>
        <w:t>4.1</w:t>
      </w:r>
      <w:r>
        <w:rPr>
          <w:lang w:val="en-US"/>
        </w:rPr>
        <w:fldChar w:fldCharType="end"/>
      </w:r>
      <w:r>
        <w:rPr>
          <w:lang w:val="en-US"/>
        </w:rPr>
        <w:t xml:space="preserve"> and </w:t>
      </w:r>
      <w:r>
        <w:rPr>
          <w:lang w:val="en-US"/>
        </w:rPr>
        <w:fldChar w:fldCharType="begin"/>
      </w:r>
      <w:r>
        <w:rPr>
          <w:lang w:val="en-US"/>
        </w:rPr>
        <w:instrText xml:space="preserve"> REF _Ref476579865 \r \h </w:instrText>
      </w:r>
      <w:r>
        <w:rPr>
          <w:lang w:val="en-US"/>
        </w:rPr>
      </w:r>
      <w:r>
        <w:rPr>
          <w:lang w:val="en-US"/>
        </w:rPr>
        <w:fldChar w:fldCharType="separate"/>
      </w:r>
      <w:r w:rsidR="009F1AB9">
        <w:rPr>
          <w:lang w:val="en-US"/>
        </w:rPr>
        <w:t>4.2</w:t>
      </w:r>
      <w:r>
        <w:rPr>
          <w:lang w:val="en-US"/>
        </w:rPr>
        <w:fldChar w:fldCharType="end"/>
      </w:r>
      <w:r w:rsidRPr="005B425C">
        <w:rPr>
          <w:lang w:val="en-US"/>
        </w:rPr>
        <w:t>.</w:t>
      </w:r>
    </w:p>
    <w:p w14:paraId="3A316AD9" w14:textId="229C64D2" w:rsidR="00520042" w:rsidRDefault="00A73639" w:rsidP="00A73639">
      <w:pPr>
        <w:rPr>
          <w:lang w:val="en-US"/>
        </w:rPr>
      </w:pPr>
      <w:r>
        <w:rPr>
          <w:lang w:val="en-US"/>
        </w:rPr>
        <w:t xml:space="preserve">The RF Monitoring system monitors operation conditions of the High Power Amplifier stage with optional remote ON/OFF control. This is used for diagnostics of the Main </w:t>
      </w:r>
      <w:r w:rsidR="00533FB0">
        <w:rPr>
          <w:lang w:val="en-US"/>
        </w:rPr>
        <w:t>PRDS</w:t>
      </w:r>
      <w:r>
        <w:rPr>
          <w:lang w:val="en-US"/>
        </w:rPr>
        <w:t xml:space="preserve"> which is important to increase PRL reliability.</w:t>
      </w:r>
      <w:r w:rsidRPr="009D2C53">
        <w:rPr>
          <w:lang w:val="en-US"/>
        </w:rPr>
        <w:t xml:space="preserve"> </w:t>
      </w:r>
      <w:r>
        <w:rPr>
          <w:lang w:val="en-US"/>
        </w:rPr>
        <w:t>The RF Monitoring system is described later in s</w:t>
      </w:r>
      <w:r w:rsidR="00C102EE">
        <w:rPr>
          <w:lang w:val="en-US"/>
        </w:rPr>
        <w:t xml:space="preserve">ection </w:t>
      </w:r>
      <w:r w:rsidR="00A25D55">
        <w:rPr>
          <w:lang w:val="en-US"/>
        </w:rPr>
        <w:fldChar w:fldCharType="begin"/>
      </w:r>
      <w:r w:rsidR="00A25D55">
        <w:rPr>
          <w:lang w:val="en-US"/>
        </w:rPr>
        <w:instrText xml:space="preserve"> REF _Ref476581844 \r \h </w:instrText>
      </w:r>
      <w:r w:rsidR="00A25D55">
        <w:rPr>
          <w:lang w:val="en-US"/>
        </w:rPr>
      </w:r>
      <w:r w:rsidR="00A25D55">
        <w:rPr>
          <w:lang w:val="en-US"/>
        </w:rPr>
        <w:fldChar w:fldCharType="separate"/>
      </w:r>
      <w:r w:rsidR="009F1AB9">
        <w:rPr>
          <w:lang w:val="en-US"/>
        </w:rPr>
        <w:t>4.3</w:t>
      </w:r>
      <w:r w:rsidR="00A25D55">
        <w:rPr>
          <w:lang w:val="en-US"/>
        </w:rPr>
        <w:fldChar w:fldCharType="end"/>
      </w:r>
      <w:r>
        <w:rPr>
          <w:lang w:val="en-US"/>
        </w:rPr>
        <w:t>.</w:t>
      </w:r>
    </w:p>
    <w:p w14:paraId="14DCEC10" w14:textId="78891BBD" w:rsidR="00DB3D53" w:rsidRDefault="00A73639" w:rsidP="00575C2F">
      <w:pPr>
        <w:keepNext/>
        <w:spacing w:after="0"/>
        <w:rPr>
          <w:noProof/>
          <w:lang w:val="en-US" w:eastAsia="pl-PL"/>
        </w:rPr>
      </w:pPr>
      <w:r>
        <w:rPr>
          <w:lang w:val="en-US"/>
        </w:rPr>
        <w:t xml:space="preserve">The Control and Monitoring Software is based on custom algorithms and communication protocols to work with </w:t>
      </w:r>
      <w:proofErr w:type="spellStart"/>
      <w:r>
        <w:rPr>
          <w:lang w:val="en-US"/>
        </w:rPr>
        <w:t>Beck</w:t>
      </w:r>
      <w:r w:rsidR="00ED0483">
        <w:rPr>
          <w:lang w:val="en-US"/>
        </w:rPr>
        <w:t>h</w:t>
      </w:r>
      <w:r>
        <w:rPr>
          <w:lang w:val="en-US"/>
        </w:rPr>
        <w:t>off</w:t>
      </w:r>
      <w:proofErr w:type="spellEnd"/>
      <w:r>
        <w:rPr>
          <w:lang w:val="en-US"/>
        </w:rPr>
        <w:t xml:space="preserve"> PLC hardware. The software allows communicating with</w:t>
      </w:r>
      <w:r w:rsidR="00575C2F">
        <w:rPr>
          <w:lang w:val="en-US"/>
        </w:rPr>
        <w:t xml:space="preserve"> </w:t>
      </w:r>
      <w:r>
        <w:rPr>
          <w:lang w:val="en-US"/>
        </w:rPr>
        <w:t>EPICS where ESS operator can monitor PRL systems and modify control parameters. The Control and Monitoring Software is descri</w:t>
      </w:r>
      <w:r w:rsidR="00C102EE">
        <w:rPr>
          <w:lang w:val="en-US"/>
        </w:rPr>
        <w:t xml:space="preserve">bed later in section </w:t>
      </w:r>
      <w:r w:rsidR="00C102EE">
        <w:rPr>
          <w:lang w:val="en-US"/>
        </w:rPr>
        <w:fldChar w:fldCharType="begin"/>
      </w:r>
      <w:r w:rsidR="00C102EE">
        <w:rPr>
          <w:lang w:val="en-US"/>
        </w:rPr>
        <w:instrText xml:space="preserve"> REF _Ref476581844 \r \h </w:instrText>
      </w:r>
      <w:r w:rsidR="00C102EE">
        <w:rPr>
          <w:lang w:val="en-US"/>
        </w:rPr>
      </w:r>
      <w:r w:rsidR="00C102EE">
        <w:rPr>
          <w:lang w:val="en-US"/>
        </w:rPr>
        <w:fldChar w:fldCharType="separate"/>
      </w:r>
      <w:r w:rsidR="009F1AB9">
        <w:rPr>
          <w:lang w:val="en-US"/>
        </w:rPr>
        <w:t>4.3</w:t>
      </w:r>
      <w:r w:rsidR="00C102EE">
        <w:rPr>
          <w:lang w:val="en-US"/>
        </w:rPr>
        <w:fldChar w:fldCharType="end"/>
      </w:r>
      <w:r w:rsidR="00C102EE">
        <w:rPr>
          <w:lang w:val="en-US"/>
        </w:rPr>
        <w:t>.</w:t>
      </w:r>
      <w:r w:rsidR="00DB3D53" w:rsidRPr="00DB3D53">
        <w:rPr>
          <w:noProof/>
          <w:lang w:val="en-US" w:eastAsia="pl-PL"/>
        </w:rPr>
        <w:t xml:space="preserve"> </w:t>
      </w:r>
    </w:p>
    <w:p w14:paraId="7A58E47F" w14:textId="77777777" w:rsidR="00575C2F" w:rsidRDefault="00575C2F">
      <w:pPr>
        <w:spacing w:after="200" w:line="276" w:lineRule="auto"/>
        <w:jc w:val="left"/>
        <w:rPr>
          <w:noProof/>
          <w:lang w:val="en-US" w:eastAsia="pl-PL"/>
        </w:rPr>
      </w:pPr>
      <w:r>
        <w:rPr>
          <w:noProof/>
          <w:lang w:val="en-US" w:eastAsia="pl-PL"/>
        </w:rPr>
        <w:br w:type="page"/>
      </w:r>
    </w:p>
    <w:p w14:paraId="3F42CF4D" w14:textId="77777777" w:rsidR="00FA11B7" w:rsidRDefault="005973D1" w:rsidP="0013525B">
      <w:pPr>
        <w:pStyle w:val="Nagwek2"/>
        <w:spacing w:line="360" w:lineRule="auto"/>
      </w:pPr>
      <w:bookmarkStart w:id="23" w:name="_Ref476766446"/>
      <w:bookmarkStart w:id="24" w:name="_Ref476766454"/>
      <w:bookmarkStart w:id="25" w:name="_Toc512346690"/>
      <w:r>
        <w:lastRenderedPageBreak/>
        <w:t>RF concept</w:t>
      </w:r>
      <w:bookmarkEnd w:id="23"/>
      <w:bookmarkEnd w:id="24"/>
      <w:bookmarkEnd w:id="25"/>
    </w:p>
    <w:p w14:paraId="01179DDC" w14:textId="1774C462" w:rsidR="005B425C" w:rsidRDefault="005B425C" w:rsidP="00DB3D53">
      <w:pPr>
        <w:rPr>
          <w:lang w:val="en-US"/>
        </w:rPr>
      </w:pPr>
      <w:r>
        <w:rPr>
          <w:lang w:val="en-US"/>
        </w:rPr>
        <w:t xml:space="preserve">The </w:t>
      </w:r>
      <w:r w:rsidR="00533FB0">
        <w:rPr>
          <w:lang w:val="en-US"/>
        </w:rPr>
        <w:t>m</w:t>
      </w:r>
      <w:r>
        <w:rPr>
          <w:lang w:val="en-US"/>
        </w:rPr>
        <w:t xml:space="preserve">ain </w:t>
      </w:r>
      <w:r w:rsidR="00533FB0">
        <w:rPr>
          <w:lang w:val="en-US"/>
        </w:rPr>
        <w:t>reference signal d</w:t>
      </w:r>
      <w:r>
        <w:rPr>
          <w:lang w:val="en-US"/>
        </w:rPr>
        <w:t>istribution concept is outlined in</w:t>
      </w:r>
      <w:r w:rsidR="00865191">
        <w:rPr>
          <w:lang w:val="en-US"/>
        </w:rPr>
        <w:t xml:space="preserve"> </w:t>
      </w:r>
      <w:r w:rsidR="00DB3D53">
        <w:rPr>
          <w:lang w:val="en-US"/>
        </w:rPr>
        <w:fldChar w:fldCharType="begin"/>
      </w:r>
      <w:r w:rsidR="00DB3D53">
        <w:rPr>
          <w:lang w:val="en-US"/>
        </w:rPr>
        <w:instrText xml:space="preserve"> REF _Ref476749273 \h </w:instrText>
      </w:r>
      <w:r w:rsidR="00DB3D53">
        <w:rPr>
          <w:lang w:val="en-US"/>
        </w:rPr>
      </w:r>
      <w:r w:rsidR="00DB3D53">
        <w:rPr>
          <w:lang w:val="en-US"/>
        </w:rPr>
        <w:fldChar w:fldCharType="separate"/>
      </w:r>
      <w:r w:rsidR="009F1AB9">
        <w:t xml:space="preserve">Figure </w:t>
      </w:r>
      <w:r w:rsidR="009F1AB9">
        <w:rPr>
          <w:noProof/>
        </w:rPr>
        <w:t>4</w:t>
      </w:r>
      <w:r w:rsidR="00DB3D53">
        <w:rPr>
          <w:lang w:val="en-US"/>
        </w:rPr>
        <w:fldChar w:fldCharType="end"/>
      </w:r>
      <w:r>
        <w:rPr>
          <w:lang w:val="en-US"/>
        </w:rPr>
        <w:t xml:space="preserve">. The schematic presents all basic components of the system and signals delivery scheme based on </w:t>
      </w:r>
      <w:r w:rsidR="00533FB0">
        <w:rPr>
          <w:lang w:val="en-US"/>
        </w:rPr>
        <w:t xml:space="preserve">the </w:t>
      </w:r>
      <w:r>
        <w:rPr>
          <w:lang w:val="en-US"/>
        </w:rPr>
        <w:t xml:space="preserve">two-tone phase reference signal distribution. </w:t>
      </w:r>
    </w:p>
    <w:p w14:paraId="020FAF15" w14:textId="77777777" w:rsidR="00865191" w:rsidRDefault="00865191" w:rsidP="00D63202">
      <w:pPr>
        <w:keepNext/>
        <w:spacing w:after="0"/>
        <w:jc w:val="center"/>
      </w:pPr>
      <w:r>
        <w:rPr>
          <w:noProof/>
          <w:lang w:val="en-US"/>
        </w:rPr>
        <w:drawing>
          <wp:inline distT="0" distB="0" distL="0" distR="0" wp14:anchorId="6C54263E" wp14:editId="734C149A">
            <wp:extent cx="5566410" cy="3743325"/>
            <wp:effectExtent l="0" t="0" r="0"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6410" cy="3743325"/>
                    </a:xfrm>
                    <a:prstGeom prst="rect">
                      <a:avLst/>
                    </a:prstGeom>
                    <a:noFill/>
                  </pic:spPr>
                </pic:pic>
              </a:graphicData>
            </a:graphic>
          </wp:inline>
        </w:drawing>
      </w:r>
    </w:p>
    <w:p w14:paraId="2EBC67E9" w14:textId="70C6950B" w:rsidR="00865191" w:rsidRDefault="00865191" w:rsidP="00F24392">
      <w:pPr>
        <w:pStyle w:val="Legenda"/>
        <w:spacing w:after="240"/>
        <w:jc w:val="center"/>
        <w:rPr>
          <w:lang w:val="en-US"/>
        </w:rPr>
      </w:pPr>
      <w:bookmarkStart w:id="26" w:name="_Ref476749273"/>
      <w:bookmarkStart w:id="27" w:name="_Ref476749269"/>
      <w:r>
        <w:t xml:space="preserve">Figure </w:t>
      </w:r>
      <w:r w:rsidR="005207C4">
        <w:fldChar w:fldCharType="begin"/>
      </w:r>
      <w:r w:rsidR="005207C4">
        <w:instrText xml:space="preserve"> SEQ Figure \* ARABIC </w:instrText>
      </w:r>
      <w:r w:rsidR="005207C4">
        <w:fldChar w:fldCharType="separate"/>
      </w:r>
      <w:r w:rsidR="009F1AB9">
        <w:rPr>
          <w:noProof/>
        </w:rPr>
        <w:t>4</w:t>
      </w:r>
      <w:r w:rsidR="005207C4">
        <w:fldChar w:fldCharType="end"/>
      </w:r>
      <w:bookmarkEnd w:id="26"/>
      <w:r w:rsidR="009B4AD7">
        <w:t>.</w:t>
      </w:r>
      <w:r>
        <w:t xml:space="preserve"> RF concept</w:t>
      </w:r>
      <w:bookmarkEnd w:id="27"/>
    </w:p>
    <w:p w14:paraId="0CEB2C3A" w14:textId="13308123" w:rsidR="005B425C" w:rsidRDefault="00865191" w:rsidP="00DB3D53">
      <w:pPr>
        <w:rPr>
          <w:lang w:val="en-US"/>
        </w:rPr>
      </w:pPr>
      <w:r>
        <w:rPr>
          <w:lang w:val="en-US"/>
        </w:rPr>
        <w:fldChar w:fldCharType="begin"/>
      </w:r>
      <w:r>
        <w:rPr>
          <w:lang w:val="en-US"/>
        </w:rPr>
        <w:instrText xml:space="preserve"> REF _Ref476748581 \h </w:instrText>
      </w:r>
      <w:r>
        <w:rPr>
          <w:lang w:val="en-US"/>
        </w:rPr>
      </w:r>
      <w:r>
        <w:rPr>
          <w:lang w:val="en-US"/>
        </w:rPr>
        <w:fldChar w:fldCharType="separate"/>
      </w:r>
      <w:r w:rsidR="009F1AB9">
        <w:t xml:space="preserve">Figure </w:t>
      </w:r>
      <w:r w:rsidR="009F1AB9">
        <w:rPr>
          <w:noProof/>
        </w:rPr>
        <w:t>5</w:t>
      </w:r>
      <w:r>
        <w:rPr>
          <w:lang w:val="en-US"/>
        </w:rPr>
        <w:fldChar w:fldCharType="end"/>
      </w:r>
      <w:r>
        <w:rPr>
          <w:lang w:val="en-US"/>
        </w:rPr>
        <w:t xml:space="preserve"> </w:t>
      </w:r>
      <w:r w:rsidR="005B425C">
        <w:rPr>
          <w:lang w:val="en-US"/>
        </w:rPr>
        <w:t>presents conceptual schematic of the PRDS with components situated in specific ESS facility compartments what is important to explain specific issues related to this project.</w:t>
      </w:r>
    </w:p>
    <w:p w14:paraId="350C5858" w14:textId="77777777" w:rsidR="005B425C" w:rsidRDefault="005B425C" w:rsidP="00DB3D53">
      <w:pPr>
        <w:rPr>
          <w:lang w:val="en-US"/>
        </w:rPr>
      </w:pPr>
      <w:r>
        <w:rPr>
          <w:lang w:val="en-US"/>
        </w:rPr>
        <w:t>As it was mentioned earlier</w:t>
      </w:r>
      <w:r w:rsidR="00533FB0">
        <w:rPr>
          <w:lang w:val="en-US"/>
        </w:rPr>
        <w:t>,</w:t>
      </w:r>
      <w:r>
        <w:rPr>
          <w:lang w:val="en-US"/>
        </w:rPr>
        <w:t xml:space="preserve"> the system distributes two phase reference sine waves 352 MHz </w:t>
      </w:r>
      <w:proofErr w:type="gramStart"/>
      <w:r>
        <w:rPr>
          <w:lang w:val="en-US"/>
        </w:rPr>
        <w:t>and</w:t>
      </w:r>
      <w:proofErr w:type="gramEnd"/>
      <w:r>
        <w:rPr>
          <w:lang w:val="en-US"/>
        </w:rPr>
        <w:t xml:space="preserve"> 704 </w:t>
      </w:r>
      <w:proofErr w:type="spellStart"/>
      <w:r>
        <w:rPr>
          <w:lang w:val="en-US"/>
        </w:rPr>
        <w:t>MHz.</w:t>
      </w:r>
      <w:proofErr w:type="spellEnd"/>
      <w:r>
        <w:rPr>
          <w:lang w:val="en-US"/>
        </w:rPr>
        <w:t xml:space="preserve"> Both tones are synthesized in MO source and then amplified to the level of ~+50 </w:t>
      </w:r>
      <w:proofErr w:type="spellStart"/>
      <w:r>
        <w:rPr>
          <w:lang w:val="en-US"/>
        </w:rPr>
        <w:t>dBm</w:t>
      </w:r>
      <w:proofErr w:type="spellEnd"/>
      <w:r>
        <w:rPr>
          <w:lang w:val="en-US"/>
        </w:rPr>
        <w:t xml:space="preserve"> each in high power amplifier stage. This is done in MO racks located in the Klystron Gallery. The two-tone high</w:t>
      </w:r>
      <w:r w:rsidR="00533FB0">
        <w:rPr>
          <w:lang w:val="en-US"/>
        </w:rPr>
        <w:t>-</w:t>
      </w:r>
      <w:r>
        <w:rPr>
          <w:lang w:val="en-US"/>
        </w:rPr>
        <w:t xml:space="preserve">power signal is then transmitted with a single 7/8” flexible cable from the gallery through a stub down to the tunnel. Then the signal is split </w:t>
      </w:r>
      <w:r w:rsidR="00533FB0">
        <w:rPr>
          <w:lang w:val="en-US"/>
        </w:rPr>
        <w:t>by a</w:t>
      </w:r>
      <w:r>
        <w:rPr>
          <w:lang w:val="en-US"/>
        </w:rPr>
        <w:t xml:space="preserve"> high power divider and sent to the two branches of the Main Line. </w:t>
      </w:r>
    </w:p>
    <w:p w14:paraId="35A5EAB1" w14:textId="77777777" w:rsidR="005B425C" w:rsidRDefault="005B425C" w:rsidP="00DB3D53">
      <w:pPr>
        <w:rPr>
          <w:lang w:val="en-US"/>
        </w:rPr>
      </w:pPr>
      <w:r>
        <w:rPr>
          <w:lang w:val="en-US"/>
        </w:rPr>
        <w:t xml:space="preserve">The </w:t>
      </w:r>
      <w:r w:rsidR="00533FB0">
        <w:rPr>
          <w:lang w:val="en-US"/>
        </w:rPr>
        <w:t>PRL</w:t>
      </w:r>
      <w:r>
        <w:rPr>
          <w:lang w:val="en-US"/>
        </w:rPr>
        <w:t xml:space="preserve"> is </w:t>
      </w:r>
      <w:r w:rsidR="00533FB0">
        <w:rPr>
          <w:lang w:val="en-US"/>
        </w:rPr>
        <w:t xml:space="preserve">a </w:t>
      </w:r>
      <w:r>
        <w:rPr>
          <w:lang w:val="en-US"/>
        </w:rPr>
        <w:t>~5</w:t>
      </w:r>
      <w:r w:rsidR="00AB03A3">
        <w:rPr>
          <w:lang w:val="en-US"/>
        </w:rPr>
        <w:t>81</w:t>
      </w:r>
      <w:r>
        <w:rPr>
          <w:lang w:val="en-US"/>
        </w:rPr>
        <w:t xml:space="preserve"> meters long transmission line placed along the accelerator tunnel. The line is suspended from the ceiling and it is above the accelerator components. The input to the main line is located in the ~middle of the line that is why the line has two branches, one toward the ion source and second one toward the target. The reason for this is to minimize power drop due to attenuation in the transmission line</w:t>
      </w:r>
      <w:r w:rsidR="00533FB0">
        <w:rPr>
          <w:lang w:val="en-US"/>
        </w:rPr>
        <w:t>.</w:t>
      </w:r>
      <w:r>
        <w:rPr>
          <w:lang w:val="en-US"/>
        </w:rPr>
        <w:t xml:space="preserve"> </w:t>
      </w:r>
      <w:r w:rsidR="00533FB0">
        <w:rPr>
          <w:lang w:val="en-US"/>
        </w:rPr>
        <w:t>This</w:t>
      </w:r>
      <w:r>
        <w:rPr>
          <w:lang w:val="en-US"/>
        </w:rPr>
        <w:t xml:space="preserve"> is described in details in the next section. The two branches are terminated with matched loads to ensure continu</w:t>
      </w:r>
      <w:r w:rsidR="00533FB0">
        <w:rPr>
          <w:lang w:val="en-US"/>
        </w:rPr>
        <w:t>ou</w:t>
      </w:r>
      <w:r>
        <w:rPr>
          <w:lang w:val="en-US"/>
        </w:rPr>
        <w:t>s wave propagation and to minimize reflections and standing waves. The line is an air-filled coaxial transmission line. It is realized in 1</w:t>
      </w:r>
      <w:r w:rsidR="00AB03A3">
        <w:rPr>
          <w:lang w:val="en-US"/>
        </w:rPr>
        <w:t>-</w:t>
      </w:r>
      <w:r>
        <w:rPr>
          <w:lang w:val="en-US"/>
        </w:rPr>
        <w:t xml:space="preserve">5/8” rigid coax standard due to relatively low attenuation and temperature drifts, and bulky mechanical form factor for durability. </w:t>
      </w:r>
    </w:p>
    <w:p w14:paraId="39296BC5" w14:textId="77777777" w:rsidR="003A6A98" w:rsidRDefault="005B425C" w:rsidP="00DB3D53">
      <w:pPr>
        <w:pStyle w:val="Legenda"/>
        <w:keepNext/>
        <w:jc w:val="center"/>
      </w:pPr>
      <w:r w:rsidRPr="00EB12D0">
        <w:rPr>
          <w:noProof/>
          <w:lang w:val="en-US"/>
        </w:rPr>
        <w:lastRenderedPageBreak/>
        <w:drawing>
          <wp:inline distT="0" distB="0" distL="0" distR="0" wp14:anchorId="48BF505B" wp14:editId="6E7A8900">
            <wp:extent cx="5566410" cy="4395470"/>
            <wp:effectExtent l="0" t="0" r="0" b="0"/>
            <wp:docPr id="23"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srcRect/>
                    <a:stretch>
                      <a:fillRect/>
                    </a:stretch>
                  </pic:blipFill>
                  <pic:spPr bwMode="auto">
                    <a:xfrm>
                      <a:off x="0" y="0"/>
                      <a:ext cx="5566410" cy="4395470"/>
                    </a:xfrm>
                    <a:prstGeom prst="rect">
                      <a:avLst/>
                    </a:prstGeom>
                    <a:noFill/>
                    <a:ln w="9525">
                      <a:noFill/>
                      <a:miter lim="800000"/>
                      <a:headEnd/>
                      <a:tailEnd/>
                    </a:ln>
                  </pic:spPr>
                </pic:pic>
              </a:graphicData>
            </a:graphic>
          </wp:inline>
        </w:drawing>
      </w:r>
    </w:p>
    <w:p w14:paraId="05183019" w14:textId="21E68046" w:rsidR="005B425C" w:rsidRDefault="003A6A98" w:rsidP="00F24392">
      <w:pPr>
        <w:pStyle w:val="Legenda"/>
        <w:spacing w:after="240"/>
        <w:jc w:val="center"/>
        <w:rPr>
          <w:lang w:val="en-US"/>
        </w:rPr>
      </w:pPr>
      <w:bookmarkStart w:id="28" w:name="_Ref476748581"/>
      <w:r>
        <w:t xml:space="preserve">Figure </w:t>
      </w:r>
      <w:r w:rsidR="005207C4">
        <w:fldChar w:fldCharType="begin"/>
      </w:r>
      <w:r w:rsidR="005207C4">
        <w:instrText xml:space="preserve"> SEQ Figure \* ARABIC </w:instrText>
      </w:r>
      <w:r w:rsidR="005207C4">
        <w:fldChar w:fldCharType="separate"/>
      </w:r>
      <w:r w:rsidR="009F1AB9">
        <w:rPr>
          <w:noProof/>
        </w:rPr>
        <w:t>5</w:t>
      </w:r>
      <w:r w:rsidR="005207C4">
        <w:fldChar w:fldCharType="end"/>
      </w:r>
      <w:bookmarkEnd w:id="28"/>
      <w:r w:rsidR="009B4AD7">
        <w:t>.</w:t>
      </w:r>
      <w:r>
        <w:t xml:space="preserve"> </w:t>
      </w:r>
      <w:r w:rsidRPr="00637652">
        <w:t>Schematic of RF concept for PRDS including location in ESS</w:t>
      </w:r>
      <w:r w:rsidR="00FB03D0">
        <w:t xml:space="preserve"> compartments</w:t>
      </w:r>
    </w:p>
    <w:p w14:paraId="0BF9E628" w14:textId="3744601E" w:rsidR="005B425C" w:rsidRDefault="005B425C" w:rsidP="00DB3D53">
      <w:pPr>
        <w:rPr>
          <w:lang w:val="en-US"/>
        </w:rPr>
      </w:pPr>
      <w:r>
        <w:rPr>
          <w:lang w:val="en-US"/>
        </w:rPr>
        <w:t xml:space="preserve">The main line provides reference signals to </w:t>
      </w:r>
      <w:r w:rsidR="00D60E3E">
        <w:rPr>
          <w:lang w:val="en-US"/>
        </w:rPr>
        <w:t>58</w:t>
      </w:r>
      <w:r>
        <w:rPr>
          <w:lang w:val="en-US"/>
        </w:rPr>
        <w:t xml:space="preserve"> tap points located in different positions along the tunnel. To do this the main line is equipped with custom designed directional couplers which allow picking up a portion of reference signals from the main line and transmitting it to the tap point. The couplers are located in the tap point positions and are connected directly together. The tap points are custom designed modules which split the input reference signal into multiple outputs. Thanks to this a single coupler with a single tap point serve multiple signals to many instruments which are </w:t>
      </w:r>
      <w:r>
        <w:rPr>
          <w:lang w:val="en-US"/>
        </w:rPr>
        <w:lastRenderedPageBreak/>
        <w:t xml:space="preserve">in close proximity in the tunnel. Since the ESS accelerator lattice is dense and complex this makes the most sense saving space and reducing costs. Other similar phase reference systems built so far have dedicated couplers for each reference output without multichannel tap points. Such solution would be </w:t>
      </w:r>
      <w:r w:rsidR="00533FB0">
        <w:rPr>
          <w:lang w:val="en-US"/>
        </w:rPr>
        <w:t>significantly more</w:t>
      </w:r>
      <w:r>
        <w:rPr>
          <w:lang w:val="en-US"/>
        </w:rPr>
        <w:t xml:space="preserve"> expensive and impractical in ESS. </w:t>
      </w:r>
    </w:p>
    <w:p w14:paraId="0CFF536B" w14:textId="618BEEAA" w:rsidR="005B425C" w:rsidRDefault="005B425C" w:rsidP="00DB3D53">
      <w:pPr>
        <w:rPr>
          <w:lang w:val="en-US"/>
        </w:rPr>
      </w:pPr>
      <w:r>
        <w:rPr>
          <w:lang w:val="en-US"/>
        </w:rPr>
        <w:t xml:space="preserve">Each tap point channel </w:t>
      </w:r>
      <w:r w:rsidR="0003154C">
        <w:rPr>
          <w:lang w:val="en-US"/>
        </w:rPr>
        <w:t>provides</w:t>
      </w:r>
      <w:r>
        <w:rPr>
          <w:lang w:val="en-US"/>
        </w:rPr>
        <w:t xml:space="preserve"> only one </w:t>
      </w:r>
      <w:r w:rsidR="0003154C">
        <w:rPr>
          <w:lang w:val="en-US"/>
        </w:rPr>
        <w:t xml:space="preserve">tone </w:t>
      </w:r>
      <w:r>
        <w:rPr>
          <w:lang w:val="en-US"/>
        </w:rPr>
        <w:t>out of the two reference tones. This allows providing a specific phase reference signal 352 MHz or 704 MHz to particular sy</w:t>
      </w:r>
      <w:r w:rsidR="00865191">
        <w:rPr>
          <w:lang w:val="en-US"/>
        </w:rPr>
        <w:t>stems of the accelerator (</w:t>
      </w:r>
      <w:r w:rsidR="00DB3D53">
        <w:rPr>
          <w:lang w:val="en-US"/>
        </w:rPr>
        <w:fldChar w:fldCharType="begin"/>
      </w:r>
      <w:r w:rsidR="00DB3D53">
        <w:rPr>
          <w:lang w:val="en-US"/>
        </w:rPr>
        <w:instrText xml:space="preserve"> REF _Ref476749273 \h </w:instrText>
      </w:r>
      <w:r w:rsidR="00DB3D53">
        <w:rPr>
          <w:lang w:val="en-US"/>
        </w:rPr>
      </w:r>
      <w:r w:rsidR="00DB3D53">
        <w:rPr>
          <w:lang w:val="en-US"/>
        </w:rPr>
        <w:fldChar w:fldCharType="separate"/>
      </w:r>
      <w:r w:rsidR="009F1AB9">
        <w:t xml:space="preserve">Figure </w:t>
      </w:r>
      <w:r w:rsidR="009F1AB9">
        <w:rPr>
          <w:noProof/>
        </w:rPr>
        <w:t>4</w:t>
      </w:r>
      <w:r w:rsidR="00DB3D53">
        <w:rPr>
          <w:lang w:val="en-US"/>
        </w:rPr>
        <w:fldChar w:fldCharType="end"/>
      </w:r>
      <w:r>
        <w:rPr>
          <w:lang w:val="en-US"/>
        </w:rPr>
        <w:t>). The output signal power is +1</w:t>
      </w:r>
      <w:r w:rsidR="0003154C">
        <w:rPr>
          <w:lang w:val="en-US"/>
        </w:rPr>
        <w:t>6</w:t>
      </w:r>
      <w:r>
        <w:rPr>
          <w:lang w:val="en-US"/>
        </w:rPr>
        <w:t xml:space="preserve"> </w:t>
      </w:r>
      <w:proofErr w:type="spellStart"/>
      <w:r>
        <w:rPr>
          <w:lang w:val="en-US"/>
        </w:rPr>
        <w:t>dBm</w:t>
      </w:r>
      <w:proofErr w:type="spellEnd"/>
      <w:r>
        <w:rPr>
          <w:lang w:val="en-US"/>
        </w:rPr>
        <w:t xml:space="preserve"> </w:t>
      </w:r>
      <w:r w:rsidR="0003154C">
        <w:rPr>
          <w:lang w:val="en-US"/>
        </w:rPr>
        <w:t>minimum.</w:t>
      </w:r>
      <w:r>
        <w:rPr>
          <w:lang w:val="en-US"/>
        </w:rPr>
        <w:t xml:space="preserve"> The tap points are located in close proximity to accelerator instruments for which they provide reference signals, i.e. accelerating RF cavities and BPM/LBMs. </w:t>
      </w:r>
    </w:p>
    <w:p w14:paraId="3A2FDCE7" w14:textId="61272D52" w:rsidR="005B425C" w:rsidRDefault="005B425C" w:rsidP="00DB3D53">
      <w:pPr>
        <w:rPr>
          <w:lang w:val="en-US"/>
        </w:rPr>
      </w:pPr>
      <w:r>
        <w:rPr>
          <w:lang w:val="en-US"/>
        </w:rPr>
        <w:t>As it was mentioned in the introduction</w:t>
      </w:r>
      <w:r w:rsidR="00F16BB2">
        <w:rPr>
          <w:lang w:val="en-US"/>
        </w:rPr>
        <w:t>,</w:t>
      </w:r>
      <w:r>
        <w:rPr>
          <w:lang w:val="en-US"/>
        </w:rPr>
        <w:t xml:space="preserve"> the whole system is based on </w:t>
      </w:r>
      <w:r w:rsidR="00AB03A3">
        <w:rPr>
          <w:lang w:val="en-US"/>
        </w:rPr>
        <w:t xml:space="preserve">the </w:t>
      </w:r>
      <w:r>
        <w:rPr>
          <w:lang w:val="en-US"/>
        </w:rPr>
        <w:t>passive synchronization scheme and passive phase reference distribution. A cavity pick-up signal cable is bundled together with corresponding reference cable from the tap point and this length-matched cable pair goes to LLRF rack and MTCA.4 crate in the gallery (</w:t>
      </w:r>
      <w:r w:rsidR="004C262C">
        <w:rPr>
          <w:lang w:val="en-US"/>
        </w:rPr>
        <w:fldChar w:fldCharType="begin"/>
      </w:r>
      <w:r w:rsidR="004C262C">
        <w:rPr>
          <w:lang w:val="en-US"/>
        </w:rPr>
        <w:instrText xml:space="preserve"> REF _Ref476748581 \h </w:instrText>
      </w:r>
      <w:r w:rsidR="004C262C">
        <w:rPr>
          <w:lang w:val="en-US"/>
        </w:rPr>
      </w:r>
      <w:r w:rsidR="004C262C">
        <w:rPr>
          <w:lang w:val="en-US"/>
        </w:rPr>
        <w:fldChar w:fldCharType="separate"/>
      </w:r>
      <w:r w:rsidR="009F1AB9">
        <w:t xml:space="preserve">Figure </w:t>
      </w:r>
      <w:r w:rsidR="009F1AB9">
        <w:rPr>
          <w:noProof/>
        </w:rPr>
        <w:t>5</w:t>
      </w:r>
      <w:r w:rsidR="004C262C">
        <w:rPr>
          <w:lang w:val="en-US"/>
        </w:rPr>
        <w:fldChar w:fldCharType="end"/>
      </w:r>
      <w:r>
        <w:rPr>
          <w:lang w:val="en-US"/>
        </w:rPr>
        <w:t>). Similarly, a probe signal</w:t>
      </w:r>
      <w:r w:rsidRPr="003873DA">
        <w:rPr>
          <w:lang w:val="en-US"/>
        </w:rPr>
        <w:t xml:space="preserve"> </w:t>
      </w:r>
      <w:r>
        <w:rPr>
          <w:lang w:val="en-US"/>
        </w:rPr>
        <w:t xml:space="preserve">cable </w:t>
      </w:r>
      <w:r w:rsidRPr="003873DA">
        <w:rPr>
          <w:lang w:val="en-US"/>
        </w:rPr>
        <w:t>from BPM/</w:t>
      </w:r>
      <w:r>
        <w:rPr>
          <w:lang w:val="en-US"/>
        </w:rPr>
        <w:t>LBM is bundled together with corresponding reference cable from the tap point</w:t>
      </w:r>
      <w:r w:rsidRPr="00985BB0">
        <w:rPr>
          <w:lang w:val="en-US"/>
        </w:rPr>
        <w:t xml:space="preserve"> </w:t>
      </w:r>
      <w:r>
        <w:rPr>
          <w:lang w:val="en-US"/>
        </w:rPr>
        <w:t xml:space="preserve">and this length-matched cable pair goes to </w:t>
      </w:r>
      <w:r w:rsidRPr="003873DA">
        <w:rPr>
          <w:lang w:val="en-US"/>
        </w:rPr>
        <w:t>BPM/</w:t>
      </w:r>
      <w:r>
        <w:rPr>
          <w:lang w:val="en-US"/>
        </w:rPr>
        <w:t xml:space="preserve">LBM rack and MTCA.4 crate in the gallery. This </w:t>
      </w:r>
      <w:r w:rsidRPr="002C567E">
        <w:rPr>
          <w:lang w:val="en-US"/>
        </w:rPr>
        <w:t>minimize</w:t>
      </w:r>
      <w:r>
        <w:rPr>
          <w:lang w:val="en-US"/>
        </w:rPr>
        <w:t>s</w:t>
      </w:r>
      <w:r w:rsidRPr="002C567E">
        <w:rPr>
          <w:lang w:val="en-US"/>
        </w:rPr>
        <w:t xml:space="preserve"> phase drift errors between </w:t>
      </w:r>
      <w:r>
        <w:rPr>
          <w:lang w:val="en-US"/>
        </w:rPr>
        <w:t>the</w:t>
      </w:r>
      <w:r w:rsidRPr="002C567E">
        <w:rPr>
          <w:lang w:val="en-US"/>
        </w:rPr>
        <w:t xml:space="preserve"> two cables</w:t>
      </w:r>
      <w:r>
        <w:rPr>
          <w:lang w:val="en-US"/>
        </w:rPr>
        <w:t xml:space="preserve"> in the pair and enables precise synchronization since both of the cables are exposed to the same environment conditions and experience the same drifts.</w:t>
      </w:r>
    </w:p>
    <w:p w14:paraId="593A6A20" w14:textId="77777777" w:rsidR="005B425C" w:rsidRDefault="005B425C" w:rsidP="00DB3D53">
      <w:pPr>
        <w:rPr>
          <w:lang w:val="en-US"/>
        </w:rPr>
      </w:pPr>
      <w:r>
        <w:rPr>
          <w:lang w:val="en-US"/>
        </w:rPr>
        <w:t xml:space="preserve">These cables are 3/8” flexible coaxial cables and they create Local </w:t>
      </w:r>
      <w:r w:rsidR="00F16BB2">
        <w:rPr>
          <w:lang w:val="en-US"/>
        </w:rPr>
        <w:t>PRDS</w:t>
      </w:r>
      <w:r>
        <w:rPr>
          <w:lang w:val="en-US"/>
        </w:rPr>
        <w:t xml:space="preserve"> which is out of the scope of this project.</w:t>
      </w:r>
    </w:p>
    <w:p w14:paraId="557242E6" w14:textId="34B98982" w:rsidR="005B425C" w:rsidRDefault="0003154C" w:rsidP="00A733F8">
      <w:pPr>
        <w:rPr>
          <w:lang w:val="en-US"/>
        </w:rPr>
      </w:pPr>
      <w:r>
        <w:rPr>
          <w:lang w:val="en-US"/>
        </w:rPr>
        <w:lastRenderedPageBreak/>
        <w:t>From the system design point of view the important issue is to define a phase reference fiducial which is a reference point in the signal distribution system from where the phase errors have to be controlled and minimized. It is the point where the phase stabilization begins. In the ESS PRDS this fiducial is the input to the high power amplifiers (</w:t>
      </w:r>
      <w:r>
        <w:rPr>
          <w:lang w:val="en-US"/>
        </w:rPr>
        <w:fldChar w:fldCharType="begin"/>
      </w:r>
      <w:r>
        <w:rPr>
          <w:lang w:val="en-US"/>
        </w:rPr>
        <w:instrText xml:space="preserve"> REF _Ref476748626 \h </w:instrText>
      </w:r>
      <w:r>
        <w:rPr>
          <w:lang w:val="en-US"/>
        </w:rPr>
      </w:r>
      <w:r>
        <w:rPr>
          <w:lang w:val="en-US"/>
        </w:rPr>
        <w:fldChar w:fldCharType="separate"/>
      </w:r>
      <w:r>
        <w:t xml:space="preserve">Figure </w:t>
      </w:r>
      <w:r>
        <w:rPr>
          <w:noProof/>
        </w:rPr>
        <w:t>6</w:t>
      </w:r>
      <w:r>
        <w:rPr>
          <w:lang w:val="en-US"/>
        </w:rPr>
        <w:fldChar w:fldCharType="end"/>
      </w:r>
      <w:r>
        <w:rPr>
          <w:lang w:val="en-US"/>
        </w:rPr>
        <w:t>). In the tunnel part of the system the signal phase is stabilized indirectly by control of environment conditions (temperature, pressure, humidity). In the PRDS part located in the stub and in the MO racks the signal phase is stabilized directly using active electronic signal phase compensation.</w:t>
      </w:r>
    </w:p>
    <w:p w14:paraId="1B7D5FA0" w14:textId="2696D9E1" w:rsidR="003A6A98" w:rsidRDefault="0003154C" w:rsidP="00DB3D53">
      <w:pPr>
        <w:keepNext/>
        <w:spacing w:before="240" w:after="0"/>
        <w:jc w:val="center"/>
      </w:pPr>
      <w:r w:rsidRPr="003D466D">
        <w:rPr>
          <w:noProof/>
          <w:lang w:val="en-US"/>
        </w:rPr>
        <w:drawing>
          <wp:inline distT="0" distB="0" distL="0" distR="0" wp14:anchorId="04315606" wp14:editId="3094ACFB">
            <wp:extent cx="5566410" cy="2726690"/>
            <wp:effectExtent l="0" t="0" r="0" b="0"/>
            <wp:docPr id="47105" name="Obraz 4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66410" cy="2726690"/>
                    </a:xfrm>
                    <a:prstGeom prst="rect">
                      <a:avLst/>
                    </a:prstGeom>
                  </pic:spPr>
                </pic:pic>
              </a:graphicData>
            </a:graphic>
          </wp:inline>
        </w:drawing>
      </w:r>
    </w:p>
    <w:p w14:paraId="33CA5072" w14:textId="5F8C4468" w:rsidR="005B425C" w:rsidRDefault="003A6A98" w:rsidP="00D63202">
      <w:pPr>
        <w:pStyle w:val="Legenda"/>
        <w:spacing w:before="240"/>
        <w:jc w:val="center"/>
        <w:rPr>
          <w:lang w:val="en-US"/>
        </w:rPr>
      </w:pPr>
      <w:bookmarkStart w:id="29" w:name="_Ref476748626"/>
      <w:r>
        <w:t xml:space="preserve">Figure </w:t>
      </w:r>
      <w:r w:rsidR="005207C4">
        <w:fldChar w:fldCharType="begin"/>
      </w:r>
      <w:r w:rsidR="005207C4">
        <w:instrText xml:space="preserve"> SEQ Figure \* ARABIC </w:instrText>
      </w:r>
      <w:r w:rsidR="005207C4">
        <w:fldChar w:fldCharType="separate"/>
      </w:r>
      <w:r w:rsidR="009F1AB9">
        <w:rPr>
          <w:noProof/>
        </w:rPr>
        <w:t>6</w:t>
      </w:r>
      <w:r w:rsidR="005207C4">
        <w:fldChar w:fldCharType="end"/>
      </w:r>
      <w:bookmarkEnd w:id="29"/>
      <w:r w:rsidR="009B4AD7">
        <w:t>.</w:t>
      </w:r>
      <w:r>
        <w:t xml:space="preserve"> </w:t>
      </w:r>
      <w:r w:rsidRPr="00921A72">
        <w:t>Phase reference stabilization concept</w:t>
      </w:r>
    </w:p>
    <w:p w14:paraId="737CFEA7" w14:textId="77777777" w:rsidR="008814EC" w:rsidRDefault="008814EC" w:rsidP="005B425C">
      <w:pPr>
        <w:spacing w:after="200" w:line="276" w:lineRule="auto"/>
        <w:jc w:val="left"/>
        <w:rPr>
          <w:rFonts w:ascii="Calibri" w:eastAsiaTheme="majorEastAsia" w:hAnsi="Calibri" w:cstheme="majorBidi"/>
          <w:b/>
          <w:bCs/>
          <w:caps/>
          <w:sz w:val="28"/>
          <w:szCs w:val="28"/>
          <w:lang w:val="en-US"/>
        </w:rPr>
      </w:pPr>
      <w:r>
        <w:rPr>
          <w:lang w:val="en-US"/>
        </w:rPr>
        <w:br w:type="page"/>
      </w:r>
    </w:p>
    <w:p w14:paraId="1D423352" w14:textId="77777777" w:rsidR="00841436" w:rsidRPr="00D757DA" w:rsidRDefault="004761CA" w:rsidP="00203037">
      <w:pPr>
        <w:pStyle w:val="Nagwek1"/>
        <w:rPr>
          <w:lang w:val="en-US"/>
        </w:rPr>
      </w:pPr>
      <w:bookmarkStart w:id="30" w:name="_Toc512346691"/>
      <w:r>
        <w:rPr>
          <w:lang w:val="en-US"/>
        </w:rPr>
        <w:lastRenderedPageBreak/>
        <w:t>distribution line</w:t>
      </w:r>
      <w:r w:rsidR="00872394">
        <w:rPr>
          <w:lang w:val="en-US"/>
        </w:rPr>
        <w:t xml:space="preserve"> DESIGN</w:t>
      </w:r>
      <w:bookmarkEnd w:id="30"/>
    </w:p>
    <w:p w14:paraId="0FB7A4F0" w14:textId="77777777" w:rsidR="00BA7576" w:rsidRDefault="00BA7576" w:rsidP="00BA7576">
      <w:pPr>
        <w:rPr>
          <w:lang w:val="en-US"/>
        </w:rPr>
      </w:pPr>
      <w:r>
        <w:rPr>
          <w:lang w:val="en-US"/>
        </w:rPr>
        <w:t>The PRL is a backbone of the ESS accelerator synchronization system. It provides the reference signals to LLRF, BPM and LBM sub-systems all over the 600 m long machine. The PRL itself has ~581 meters of length according to the current design. It starts at ~7</w:t>
      </w:r>
      <w:r>
        <w:rPr>
          <w:vertAlign w:val="superscript"/>
          <w:lang w:val="en-US"/>
        </w:rPr>
        <w:t xml:space="preserve"> </w:t>
      </w:r>
      <w:r>
        <w:rPr>
          <w:lang w:val="en-US"/>
        </w:rPr>
        <w:t xml:space="preserve">m from origin which is the Ion Source and ends at ~588 m which is ~15 m before the Target. It means that the PRL is located along the entire length of the tunnel (~540 m) and enters the </w:t>
      </w:r>
      <w:r w:rsidR="00AB03A3">
        <w:rPr>
          <w:lang w:val="en-US"/>
        </w:rPr>
        <w:t>T</w:t>
      </w:r>
      <w:r>
        <w:rPr>
          <w:lang w:val="en-US"/>
        </w:rPr>
        <w:t xml:space="preserve">arget </w:t>
      </w:r>
      <w:r w:rsidR="00AB03A3">
        <w:rPr>
          <w:lang w:val="en-US"/>
        </w:rPr>
        <w:t>B</w:t>
      </w:r>
      <w:r>
        <w:rPr>
          <w:lang w:val="en-US"/>
        </w:rPr>
        <w:t xml:space="preserve">uilding. </w:t>
      </w:r>
    </w:p>
    <w:p w14:paraId="133F3DFE" w14:textId="2B21BC5F" w:rsidR="00BA7576" w:rsidRDefault="00BA7576" w:rsidP="00BA7576">
      <w:pPr>
        <w:rPr>
          <w:lang w:val="en-US"/>
        </w:rPr>
      </w:pPr>
      <w:r>
        <w:rPr>
          <w:lang w:val="en-US"/>
        </w:rPr>
        <w:t xml:space="preserve">The ESS </w:t>
      </w:r>
      <w:proofErr w:type="spellStart"/>
      <w:r>
        <w:rPr>
          <w:lang w:val="en-US"/>
        </w:rPr>
        <w:t>linac</w:t>
      </w:r>
      <w:proofErr w:type="spellEnd"/>
      <w:r>
        <w:rPr>
          <w:lang w:val="en-US"/>
        </w:rPr>
        <w:t xml:space="preserve"> lattice creates very complex and irregular system. The PRL has to provide reference signals as close as possible to particular </w:t>
      </w:r>
      <w:proofErr w:type="spellStart"/>
      <w:r>
        <w:rPr>
          <w:lang w:val="en-US"/>
        </w:rPr>
        <w:t>linac</w:t>
      </w:r>
      <w:proofErr w:type="spellEnd"/>
      <w:r>
        <w:rPr>
          <w:lang w:val="en-US"/>
        </w:rPr>
        <w:t xml:space="preserve"> modules. That is why PRL layout is closely linked to the </w:t>
      </w:r>
      <w:proofErr w:type="spellStart"/>
      <w:r>
        <w:rPr>
          <w:lang w:val="en-US"/>
        </w:rPr>
        <w:t>linac</w:t>
      </w:r>
      <w:proofErr w:type="spellEnd"/>
      <w:r>
        <w:rPr>
          <w:lang w:val="en-US"/>
        </w:rPr>
        <w:t xml:space="preserve"> lattice. Positions of the PRL couplers and tap points have been found based on positions of the </w:t>
      </w:r>
      <w:proofErr w:type="spellStart"/>
      <w:r>
        <w:rPr>
          <w:lang w:val="en-US"/>
        </w:rPr>
        <w:t>linac</w:t>
      </w:r>
      <w:proofErr w:type="spellEnd"/>
      <w:r>
        <w:rPr>
          <w:lang w:val="en-US"/>
        </w:rPr>
        <w:t xml:space="preserve"> modules, particularly BPMs and LBMs. The original criterion was to minimize distance between the tap points and the modules. Later the tap point positions have been optimized in terms of feasibility of PRL physical design and to implement modularity in the PRL structure. Important part of this process was to assign outputs of particular tap points to particular </w:t>
      </w:r>
      <w:proofErr w:type="spellStart"/>
      <w:r>
        <w:rPr>
          <w:lang w:val="en-US"/>
        </w:rPr>
        <w:t>linac</w:t>
      </w:r>
      <w:proofErr w:type="spellEnd"/>
      <w:r>
        <w:rPr>
          <w:lang w:val="en-US"/>
        </w:rPr>
        <w:t xml:space="preserve"> modules. Thanks to this most of the tap points have to provide 4</w:t>
      </w:r>
      <w:proofErr w:type="gramStart"/>
      <w:r>
        <w:rPr>
          <w:lang w:val="en-US"/>
        </w:rPr>
        <w:t>..5</w:t>
      </w:r>
      <w:proofErr w:type="gramEnd"/>
      <w:r>
        <w:rPr>
          <w:lang w:val="en-US"/>
        </w:rPr>
        <w:t xml:space="preserve"> signals and only some have to provide 1..2 (HEBT and A2T). </w:t>
      </w:r>
      <w:r w:rsidR="00AC7991">
        <w:rPr>
          <w:lang w:val="en-US"/>
        </w:rPr>
        <w:t xml:space="preserve">Assuming this the final PRL design has got two types of the tap point: 6-way tap points and 3-way tap points.  </w:t>
      </w:r>
    </w:p>
    <w:p w14:paraId="7C39F297" w14:textId="7D95AF10" w:rsidR="00BA7576" w:rsidRDefault="00BA7576" w:rsidP="00BA7576">
      <w:pPr>
        <w:rPr>
          <w:lang w:val="en-US"/>
        </w:rPr>
      </w:pPr>
      <w:r>
        <w:rPr>
          <w:lang w:val="en-US"/>
        </w:rPr>
        <w:t xml:space="preserve">The layout of the PRL is presented in </w:t>
      </w:r>
      <w:r>
        <w:rPr>
          <w:lang w:val="en-US"/>
        </w:rPr>
        <w:fldChar w:fldCharType="begin"/>
      </w:r>
      <w:r>
        <w:rPr>
          <w:lang w:val="en-US"/>
        </w:rPr>
        <w:instrText xml:space="preserve"> REF _Ref476855541 \h </w:instrText>
      </w:r>
      <w:r>
        <w:rPr>
          <w:lang w:val="en-US"/>
        </w:rPr>
      </w:r>
      <w:r>
        <w:rPr>
          <w:lang w:val="en-US"/>
        </w:rPr>
        <w:fldChar w:fldCharType="separate"/>
      </w:r>
      <w:r w:rsidR="009F1AB9">
        <w:t xml:space="preserve">Figure </w:t>
      </w:r>
      <w:r w:rsidR="009F1AB9">
        <w:rPr>
          <w:noProof/>
        </w:rPr>
        <w:t>7</w:t>
      </w:r>
      <w:r>
        <w:rPr>
          <w:lang w:val="en-US"/>
        </w:rPr>
        <w:fldChar w:fldCharType="end"/>
      </w:r>
      <w:r>
        <w:rPr>
          <w:lang w:val="en-US"/>
        </w:rPr>
        <w:t xml:space="preserve">. Because of the system complexity and to present more details this layout has been divided by </w:t>
      </w:r>
      <w:proofErr w:type="spellStart"/>
      <w:r>
        <w:rPr>
          <w:lang w:val="en-US"/>
        </w:rPr>
        <w:t>linac</w:t>
      </w:r>
      <w:proofErr w:type="spellEnd"/>
      <w:r>
        <w:rPr>
          <w:lang w:val="en-US"/>
        </w:rPr>
        <w:t xml:space="preserve"> sections in </w:t>
      </w:r>
      <w:r>
        <w:rPr>
          <w:lang w:val="en-US"/>
        </w:rPr>
        <w:fldChar w:fldCharType="begin"/>
      </w:r>
      <w:r>
        <w:rPr>
          <w:lang w:val="en-US"/>
        </w:rPr>
        <w:instrText xml:space="preserve"> REF _Ref476855550 \h </w:instrText>
      </w:r>
      <w:r>
        <w:rPr>
          <w:lang w:val="en-US"/>
        </w:rPr>
      </w:r>
      <w:r>
        <w:rPr>
          <w:lang w:val="en-US"/>
        </w:rPr>
        <w:fldChar w:fldCharType="separate"/>
      </w:r>
      <w:r w:rsidR="009F1AB9">
        <w:t xml:space="preserve">Figure </w:t>
      </w:r>
      <w:r w:rsidR="009F1AB9">
        <w:rPr>
          <w:noProof/>
        </w:rPr>
        <w:t>8</w:t>
      </w:r>
      <w:r>
        <w:rPr>
          <w:lang w:val="en-US"/>
        </w:rPr>
        <w:fldChar w:fldCharType="end"/>
      </w:r>
      <w:r>
        <w:rPr>
          <w:lang w:val="en-US"/>
        </w:rPr>
        <w:t xml:space="preserve"> to </w:t>
      </w:r>
      <w:r>
        <w:rPr>
          <w:lang w:val="en-US"/>
        </w:rPr>
        <w:fldChar w:fldCharType="begin"/>
      </w:r>
      <w:r>
        <w:rPr>
          <w:lang w:val="en-US"/>
        </w:rPr>
        <w:instrText xml:space="preserve"> REF _Ref476855554 \h </w:instrText>
      </w:r>
      <w:r>
        <w:rPr>
          <w:lang w:val="en-US"/>
        </w:rPr>
      </w:r>
      <w:r>
        <w:rPr>
          <w:lang w:val="en-US"/>
        </w:rPr>
        <w:fldChar w:fldCharType="separate"/>
      </w:r>
      <w:r w:rsidR="009F1AB9">
        <w:t xml:space="preserve">Figure </w:t>
      </w:r>
      <w:r w:rsidR="009F1AB9">
        <w:rPr>
          <w:noProof/>
        </w:rPr>
        <w:t>14</w:t>
      </w:r>
      <w:r>
        <w:rPr>
          <w:lang w:val="en-US"/>
        </w:rPr>
        <w:fldChar w:fldCharType="end"/>
      </w:r>
      <w:r>
        <w:rPr>
          <w:lang w:val="en-US"/>
        </w:rPr>
        <w:t xml:space="preserve">. The schematics indicate assignments of the tap </w:t>
      </w:r>
      <w:proofErr w:type="gramStart"/>
      <w:r>
        <w:rPr>
          <w:lang w:val="en-US"/>
        </w:rPr>
        <w:t>points</w:t>
      </w:r>
      <w:proofErr w:type="gramEnd"/>
      <w:r>
        <w:rPr>
          <w:lang w:val="en-US"/>
        </w:rPr>
        <w:t xml:space="preserve"> outputs to particular </w:t>
      </w:r>
      <w:proofErr w:type="spellStart"/>
      <w:r>
        <w:rPr>
          <w:lang w:val="en-US"/>
        </w:rPr>
        <w:t>linac</w:t>
      </w:r>
      <w:proofErr w:type="spellEnd"/>
      <w:r>
        <w:rPr>
          <w:lang w:val="en-US"/>
        </w:rPr>
        <w:t xml:space="preserve"> modules. The black line represents reference signal cable paired with RF </w:t>
      </w:r>
      <w:r>
        <w:rPr>
          <w:lang w:val="en-US"/>
        </w:rPr>
        <w:lastRenderedPageBreak/>
        <w:t>cavity probe cable linked to LLRF station, the blue line represents reference signal cable paired with BPM probe cable linked to BPM station, the red line represents reference signal cable paired with LBM probe cable linked to LBM station. The test outputs of the tap points are not indicated.</w:t>
      </w:r>
    </w:p>
    <w:p w14:paraId="561C8955" w14:textId="229D58B5" w:rsidR="00BA7576" w:rsidRDefault="00BA7576" w:rsidP="00BA7576">
      <w:pPr>
        <w:rPr>
          <w:lang w:val="en-US"/>
        </w:rPr>
      </w:pPr>
      <w:r>
        <w:rPr>
          <w:lang w:val="en-US"/>
        </w:rPr>
        <w:t>From the point of view of the RF design it was important do extract from the PRL layout a part with outputs which provide reference signals of both frequencies 352 MHz and 704 MHz (called as Section A) and a part with outputs which provide reference signals of only one frequency 352 MHz (called as Section B)</w:t>
      </w:r>
      <w:r w:rsidR="00AB03A3">
        <w:rPr>
          <w:lang w:val="en-US"/>
        </w:rPr>
        <w:t xml:space="preserve">, see </w:t>
      </w:r>
      <w:r w:rsidR="00AB03A3" w:rsidRPr="00B65022">
        <w:rPr>
          <w:lang w:val="en-US"/>
        </w:rPr>
        <w:t>Figure 7</w:t>
      </w:r>
      <w:r w:rsidRPr="00B65022">
        <w:rPr>
          <w:lang w:val="en-US"/>
        </w:rPr>
        <w:t xml:space="preserve">. </w:t>
      </w:r>
      <w:r>
        <w:rPr>
          <w:lang w:val="en-US"/>
        </w:rPr>
        <w:t xml:space="preserve">The Section A covers </w:t>
      </w:r>
      <w:proofErr w:type="spellStart"/>
      <w:r>
        <w:rPr>
          <w:lang w:val="en-US"/>
        </w:rPr>
        <w:t>linac</w:t>
      </w:r>
      <w:proofErr w:type="spellEnd"/>
      <w:r>
        <w:rPr>
          <w:lang w:val="en-US"/>
        </w:rPr>
        <w:t xml:space="preserve"> sections: RFQ, MEBT, DTL, SPOKE, MBL and HBL. The Section B covers HEBT and A2T including DUMP. This will be explained in next chapter </w:t>
      </w:r>
      <w:r>
        <w:rPr>
          <w:lang w:val="en-US"/>
        </w:rPr>
        <w:fldChar w:fldCharType="begin"/>
      </w:r>
      <w:r>
        <w:rPr>
          <w:lang w:val="en-US"/>
        </w:rPr>
        <w:instrText xml:space="preserve"> REF _Ref476659403 \r \h </w:instrText>
      </w:r>
      <w:r>
        <w:rPr>
          <w:lang w:val="en-US"/>
        </w:rPr>
      </w:r>
      <w:r>
        <w:rPr>
          <w:lang w:val="en-US"/>
        </w:rPr>
        <w:fldChar w:fldCharType="separate"/>
      </w:r>
      <w:r w:rsidR="009F1AB9">
        <w:rPr>
          <w:lang w:val="en-US"/>
        </w:rPr>
        <w:t>3.1</w:t>
      </w:r>
      <w:r>
        <w:rPr>
          <w:lang w:val="en-US"/>
        </w:rPr>
        <w:fldChar w:fldCharType="end"/>
      </w:r>
      <w:r>
        <w:rPr>
          <w:lang w:val="en-US"/>
        </w:rPr>
        <w:t xml:space="preserve"> where modeling of power budget in the PRL is described.</w:t>
      </w:r>
    </w:p>
    <w:p w14:paraId="1FCD7319" w14:textId="1314A158" w:rsidR="00BA7576" w:rsidRDefault="00BA7576" w:rsidP="00BA7576">
      <w:pPr>
        <w:rPr>
          <w:lang w:val="en-US"/>
        </w:rPr>
      </w:pPr>
      <w:r>
        <w:rPr>
          <w:lang w:val="en-US"/>
        </w:rPr>
        <w:t xml:space="preserve">As it is seen </w:t>
      </w:r>
      <w:r w:rsidR="00B65022">
        <w:rPr>
          <w:lang w:val="en-US"/>
        </w:rPr>
        <w:t>in</w:t>
      </w:r>
      <w:r>
        <w:rPr>
          <w:lang w:val="en-US"/>
        </w:rPr>
        <w:t xml:space="preserve"> </w:t>
      </w:r>
      <w:r>
        <w:rPr>
          <w:lang w:val="en-US"/>
        </w:rPr>
        <w:fldChar w:fldCharType="begin"/>
      </w:r>
      <w:r>
        <w:rPr>
          <w:lang w:val="en-US"/>
        </w:rPr>
        <w:instrText xml:space="preserve"> REF _Ref476855541 \h </w:instrText>
      </w:r>
      <w:r>
        <w:rPr>
          <w:lang w:val="en-US"/>
        </w:rPr>
      </w:r>
      <w:r>
        <w:rPr>
          <w:lang w:val="en-US"/>
        </w:rPr>
        <w:fldChar w:fldCharType="separate"/>
      </w:r>
      <w:r w:rsidR="009F1AB9">
        <w:t xml:space="preserve">Figure </w:t>
      </w:r>
      <w:r w:rsidR="009F1AB9">
        <w:rPr>
          <w:noProof/>
        </w:rPr>
        <w:t>7</w:t>
      </w:r>
      <w:r>
        <w:rPr>
          <w:lang w:val="en-US"/>
        </w:rPr>
        <w:fldChar w:fldCharType="end"/>
      </w:r>
      <w:r>
        <w:rPr>
          <w:lang w:val="en-US"/>
        </w:rPr>
        <w:t xml:space="preserve"> and </w:t>
      </w:r>
      <w:r>
        <w:rPr>
          <w:lang w:val="en-US"/>
        </w:rPr>
        <w:fldChar w:fldCharType="begin"/>
      </w:r>
      <w:r>
        <w:rPr>
          <w:lang w:val="en-US"/>
        </w:rPr>
        <w:instrText xml:space="preserve"> REF _Ref476855687 \h </w:instrText>
      </w:r>
      <w:r>
        <w:rPr>
          <w:lang w:val="en-US"/>
        </w:rPr>
      </w:r>
      <w:r>
        <w:rPr>
          <w:lang w:val="en-US"/>
        </w:rPr>
        <w:fldChar w:fldCharType="separate"/>
      </w:r>
      <w:r w:rsidR="009F1AB9">
        <w:t xml:space="preserve">Figure </w:t>
      </w:r>
      <w:r w:rsidR="009F1AB9">
        <w:rPr>
          <w:noProof/>
        </w:rPr>
        <w:t>11</w:t>
      </w:r>
      <w:r>
        <w:rPr>
          <w:lang w:val="en-US"/>
        </w:rPr>
        <w:fldChar w:fldCharType="end"/>
      </w:r>
      <w:r>
        <w:rPr>
          <w:lang w:val="en-US"/>
        </w:rPr>
        <w:t xml:space="preserve"> the PRL Main Line entry point and the power divider providing the reference signal from the Master Oscillator to both PRL branches is placed </w:t>
      </w:r>
      <w:r w:rsidR="00B65022">
        <w:rPr>
          <w:lang w:val="en-US"/>
        </w:rPr>
        <w:t xml:space="preserve">nearly </w:t>
      </w:r>
      <w:r>
        <w:rPr>
          <w:lang w:val="en-US"/>
        </w:rPr>
        <w:t>between section MBL and section HBL (between tap point #2</w:t>
      </w:r>
      <w:r w:rsidR="00B65022">
        <w:rPr>
          <w:lang w:val="en-US"/>
        </w:rPr>
        <w:t>3</w:t>
      </w:r>
      <w:r>
        <w:rPr>
          <w:lang w:val="en-US"/>
        </w:rPr>
        <w:t xml:space="preserve"> and #2</w:t>
      </w:r>
      <w:r w:rsidR="00B65022">
        <w:rPr>
          <w:lang w:val="en-US"/>
        </w:rPr>
        <w:t>4</w:t>
      </w:r>
      <w:r>
        <w:rPr>
          <w:lang w:val="en-US"/>
        </w:rPr>
        <w:t xml:space="preserve">). This position results from power budget calculations explained in </w:t>
      </w:r>
      <w:r w:rsidR="00B65022">
        <w:rPr>
          <w:lang w:val="en-US"/>
        </w:rPr>
        <w:t xml:space="preserve">the </w:t>
      </w:r>
      <w:r>
        <w:rPr>
          <w:lang w:val="en-US"/>
        </w:rPr>
        <w:t xml:space="preserve">next chapter. The location of the MO itself in the Klystron Gallery is discussed in chapter </w:t>
      </w:r>
      <w:r>
        <w:rPr>
          <w:lang w:val="en-US"/>
        </w:rPr>
        <w:fldChar w:fldCharType="begin"/>
      </w:r>
      <w:r>
        <w:rPr>
          <w:lang w:val="en-US"/>
        </w:rPr>
        <w:instrText xml:space="preserve"> REF _Ref476579785 \r \h </w:instrText>
      </w:r>
      <w:r>
        <w:rPr>
          <w:lang w:val="en-US"/>
        </w:rPr>
      </w:r>
      <w:r>
        <w:rPr>
          <w:lang w:val="en-US"/>
        </w:rPr>
        <w:fldChar w:fldCharType="separate"/>
      </w:r>
      <w:r w:rsidR="009F1AB9">
        <w:rPr>
          <w:lang w:val="en-US"/>
        </w:rPr>
        <w:t>3.2</w:t>
      </w:r>
      <w:r>
        <w:rPr>
          <w:lang w:val="en-US"/>
        </w:rPr>
        <w:fldChar w:fldCharType="end"/>
      </w:r>
      <w:r>
        <w:rPr>
          <w:lang w:val="en-US"/>
        </w:rPr>
        <w:t>.</w:t>
      </w:r>
    </w:p>
    <w:p w14:paraId="7EE429F9" w14:textId="77777777" w:rsidR="00263A96" w:rsidRDefault="00263A96">
      <w:pPr>
        <w:rPr>
          <w:lang w:val="en-US"/>
        </w:rPr>
        <w:sectPr w:rsidR="00263A96" w:rsidSect="00720902">
          <w:headerReference w:type="even" r:id="rId15"/>
          <w:headerReference w:type="default" r:id="rId16"/>
          <w:footerReference w:type="default" r:id="rId17"/>
          <w:headerReference w:type="first" r:id="rId18"/>
          <w:pgSz w:w="11907" w:h="16840" w:code="9"/>
          <w:pgMar w:top="1701" w:right="1440" w:bottom="1440" w:left="1701" w:header="731" w:footer="731" w:gutter="0"/>
          <w:cols w:space="708"/>
          <w:titlePg/>
          <w:docGrid w:linePitch="360"/>
        </w:sectPr>
      </w:pPr>
    </w:p>
    <w:p w14:paraId="122B2F12" w14:textId="1BBD9238" w:rsidR="00EB21EC" w:rsidRDefault="00095B69" w:rsidP="00A77EFE">
      <w:pPr>
        <w:keepNext/>
        <w:spacing w:after="0"/>
        <w:jc w:val="center"/>
      </w:pPr>
      <w:r w:rsidRPr="00095B69">
        <w:lastRenderedPageBreak/>
        <w:drawing>
          <wp:inline distT="0" distB="0" distL="0" distR="0" wp14:anchorId="529F2E2F" wp14:editId="33C53907">
            <wp:extent cx="8698865" cy="4794885"/>
            <wp:effectExtent l="0" t="0" r="6985"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698865" cy="4794885"/>
                    </a:xfrm>
                    <a:prstGeom prst="rect">
                      <a:avLst/>
                    </a:prstGeom>
                  </pic:spPr>
                </pic:pic>
              </a:graphicData>
            </a:graphic>
          </wp:inline>
        </w:drawing>
      </w:r>
    </w:p>
    <w:p w14:paraId="6E44ED0E" w14:textId="5E47BD2A" w:rsidR="00EB21EC" w:rsidRDefault="00EB21EC" w:rsidP="00836EA3">
      <w:pPr>
        <w:pStyle w:val="Legenda"/>
        <w:jc w:val="center"/>
        <w:rPr>
          <w:lang w:val="en-US"/>
        </w:rPr>
      </w:pPr>
      <w:bookmarkStart w:id="31" w:name="_Ref476855541"/>
      <w:r>
        <w:t xml:space="preserve">Figure </w:t>
      </w:r>
      <w:r w:rsidR="005207C4">
        <w:fldChar w:fldCharType="begin"/>
      </w:r>
      <w:r w:rsidR="005207C4">
        <w:instrText xml:space="preserve"> SEQ Figure \* ARABIC </w:instrText>
      </w:r>
      <w:r w:rsidR="005207C4">
        <w:fldChar w:fldCharType="separate"/>
      </w:r>
      <w:r w:rsidR="009F1AB9">
        <w:rPr>
          <w:noProof/>
        </w:rPr>
        <w:t>7</w:t>
      </w:r>
      <w:r w:rsidR="005207C4">
        <w:fldChar w:fldCharType="end"/>
      </w:r>
      <w:bookmarkEnd w:id="31"/>
      <w:r w:rsidR="009B4AD7">
        <w:t>.</w:t>
      </w:r>
      <w:r>
        <w:t xml:space="preserve"> </w:t>
      </w:r>
      <w:r w:rsidR="005C4A93">
        <w:t>PRL layout</w:t>
      </w:r>
    </w:p>
    <w:p w14:paraId="654727F2" w14:textId="77777777" w:rsidR="00EB21EC" w:rsidRDefault="00EB21EC">
      <w:pPr>
        <w:rPr>
          <w:lang w:val="en-US"/>
        </w:rPr>
        <w:sectPr w:rsidR="00EB21EC" w:rsidSect="00263A96">
          <w:pgSz w:w="16840" w:h="11907" w:orient="landscape" w:code="9"/>
          <w:pgMar w:top="1701" w:right="1701" w:bottom="1440" w:left="1440" w:header="731" w:footer="731" w:gutter="0"/>
          <w:cols w:space="708"/>
          <w:docGrid w:linePitch="360"/>
        </w:sectPr>
      </w:pPr>
    </w:p>
    <w:p w14:paraId="75D46479" w14:textId="1C8472A9" w:rsidR="00324BA7" w:rsidRDefault="00F91A23">
      <w:pPr>
        <w:keepNext/>
        <w:spacing w:after="0"/>
        <w:jc w:val="center"/>
      </w:pPr>
      <w:r w:rsidRPr="00F91A23">
        <w:rPr>
          <w:noProof/>
          <w:lang w:val="en-US"/>
        </w:rPr>
        <w:lastRenderedPageBreak/>
        <w:drawing>
          <wp:inline distT="0" distB="0" distL="0" distR="0" wp14:anchorId="2858B5F4" wp14:editId="0996B3E7">
            <wp:extent cx="5103859" cy="2838450"/>
            <wp:effectExtent l="0" t="0" r="1905" b="0"/>
            <wp:docPr id="47121" name="Obraz 47121" descr="C:\Users\Mat\Desktop\text3960-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Desktop\text3960-19-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6970" cy="2840180"/>
                    </a:xfrm>
                    <a:prstGeom prst="rect">
                      <a:avLst/>
                    </a:prstGeom>
                    <a:noFill/>
                    <a:ln>
                      <a:noFill/>
                    </a:ln>
                  </pic:spPr>
                </pic:pic>
              </a:graphicData>
            </a:graphic>
          </wp:inline>
        </w:drawing>
      </w:r>
    </w:p>
    <w:p w14:paraId="701F75EF" w14:textId="33367213" w:rsidR="00324BA7" w:rsidRDefault="00324BA7" w:rsidP="00E234C9">
      <w:pPr>
        <w:pStyle w:val="Legenda"/>
        <w:spacing w:line="360" w:lineRule="auto"/>
        <w:jc w:val="center"/>
      </w:pPr>
      <w:bookmarkStart w:id="32" w:name="_Ref476855550"/>
      <w:r>
        <w:t xml:space="preserve">Figure </w:t>
      </w:r>
      <w:r w:rsidR="005207C4">
        <w:fldChar w:fldCharType="begin"/>
      </w:r>
      <w:r w:rsidR="005207C4">
        <w:instrText xml:space="preserve"> SEQ Figure \* ARABIC </w:instrText>
      </w:r>
      <w:r w:rsidR="005207C4">
        <w:fldChar w:fldCharType="separate"/>
      </w:r>
      <w:r w:rsidR="009F1AB9">
        <w:rPr>
          <w:noProof/>
        </w:rPr>
        <w:t>8</w:t>
      </w:r>
      <w:r w:rsidR="005207C4">
        <w:fldChar w:fldCharType="end"/>
      </w:r>
      <w:bookmarkEnd w:id="32"/>
      <w:r w:rsidR="009B4AD7">
        <w:t>.</w:t>
      </w:r>
      <w:r>
        <w:t xml:space="preserve"> </w:t>
      </w:r>
      <w:r w:rsidRPr="000A12A3">
        <w:t>PRL layout in RFQ and MEBT</w:t>
      </w:r>
    </w:p>
    <w:p w14:paraId="03DA4F68" w14:textId="77777777" w:rsidR="007A6279" w:rsidRPr="007A6279" w:rsidRDefault="007A6279" w:rsidP="007A6279">
      <w:pPr>
        <w:spacing w:after="0"/>
      </w:pPr>
    </w:p>
    <w:p w14:paraId="01FC34F5" w14:textId="4E5C6700" w:rsidR="00324BA7" w:rsidRDefault="00F91A23" w:rsidP="00A77EFE">
      <w:pPr>
        <w:keepNext/>
        <w:spacing w:after="0"/>
        <w:jc w:val="center"/>
      </w:pPr>
      <w:r w:rsidRPr="00F91A23">
        <w:rPr>
          <w:noProof/>
          <w:lang w:val="en-US"/>
        </w:rPr>
        <w:drawing>
          <wp:inline distT="0" distB="0" distL="0" distR="0" wp14:anchorId="12C553B2" wp14:editId="471A131F">
            <wp:extent cx="4476750" cy="1812925"/>
            <wp:effectExtent l="0" t="0" r="0" b="0"/>
            <wp:docPr id="47120" name="Obraz 47120" descr="C:\Users\Mat\Desktop\text3757-2-6-6-54-7-0-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Desktop\text3757-2-6-6-54-7-0-7-8-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6750" cy="1812925"/>
                    </a:xfrm>
                    <a:prstGeom prst="rect">
                      <a:avLst/>
                    </a:prstGeom>
                    <a:noFill/>
                    <a:ln>
                      <a:noFill/>
                    </a:ln>
                  </pic:spPr>
                </pic:pic>
              </a:graphicData>
            </a:graphic>
          </wp:inline>
        </w:drawing>
      </w:r>
    </w:p>
    <w:p w14:paraId="43885A78" w14:textId="35B2DAD0" w:rsidR="00324BA7" w:rsidRDefault="00324BA7" w:rsidP="00A77EFE">
      <w:pPr>
        <w:pStyle w:val="Legenda"/>
        <w:spacing w:line="360" w:lineRule="auto"/>
        <w:jc w:val="center"/>
        <w:rPr>
          <w:lang w:val="en-US"/>
        </w:rPr>
      </w:pPr>
      <w:r>
        <w:t xml:space="preserve">Figure </w:t>
      </w:r>
      <w:r w:rsidR="005207C4">
        <w:fldChar w:fldCharType="begin"/>
      </w:r>
      <w:r w:rsidR="005207C4">
        <w:instrText xml:space="preserve"> SEQ Figure \* ARABIC </w:instrText>
      </w:r>
      <w:r w:rsidR="005207C4">
        <w:fldChar w:fldCharType="separate"/>
      </w:r>
      <w:r w:rsidR="009F1AB9">
        <w:rPr>
          <w:noProof/>
        </w:rPr>
        <w:t>9</w:t>
      </w:r>
      <w:r w:rsidR="005207C4">
        <w:fldChar w:fldCharType="end"/>
      </w:r>
      <w:r w:rsidR="009B4AD7">
        <w:t>.</w:t>
      </w:r>
      <w:r>
        <w:t xml:space="preserve"> </w:t>
      </w:r>
      <w:r w:rsidRPr="003E1DE1">
        <w:t>PRL layout in DTL</w:t>
      </w:r>
    </w:p>
    <w:p w14:paraId="610381AA" w14:textId="77777777" w:rsidR="00324BA7" w:rsidRDefault="00324BA7" w:rsidP="00A77EFE">
      <w:pPr>
        <w:spacing w:line="240" w:lineRule="auto"/>
        <w:rPr>
          <w:lang w:val="en-US"/>
        </w:rPr>
      </w:pPr>
    </w:p>
    <w:p w14:paraId="5E923FF5" w14:textId="7F734DA5" w:rsidR="00324BA7" w:rsidRDefault="00F91A23" w:rsidP="00A77EFE">
      <w:pPr>
        <w:keepNext/>
        <w:spacing w:after="0" w:line="240" w:lineRule="auto"/>
        <w:ind w:hanging="142"/>
        <w:jc w:val="center"/>
      </w:pPr>
      <w:r w:rsidRPr="00F91A23">
        <w:rPr>
          <w:noProof/>
          <w:lang w:val="en-US"/>
        </w:rPr>
        <w:lastRenderedPageBreak/>
        <w:drawing>
          <wp:inline distT="0" distB="0" distL="0" distR="0" wp14:anchorId="5955E2EE" wp14:editId="7F390D36">
            <wp:extent cx="5566410" cy="1668659"/>
            <wp:effectExtent l="0" t="0" r="0" b="8255"/>
            <wp:docPr id="47119" name="Obraz 47119" descr="C:\Users\Mat\Desktop\text3757-2-6-6-54-3-3-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Desktop\text3757-2-6-6-54-3-3-1-7-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6410" cy="1668659"/>
                    </a:xfrm>
                    <a:prstGeom prst="rect">
                      <a:avLst/>
                    </a:prstGeom>
                    <a:noFill/>
                    <a:ln>
                      <a:noFill/>
                    </a:ln>
                  </pic:spPr>
                </pic:pic>
              </a:graphicData>
            </a:graphic>
          </wp:inline>
        </w:drawing>
      </w:r>
    </w:p>
    <w:p w14:paraId="2BAC74BE" w14:textId="17810086" w:rsidR="00324BA7" w:rsidRDefault="00324BA7" w:rsidP="00A77EFE">
      <w:pPr>
        <w:pStyle w:val="Legenda"/>
        <w:jc w:val="center"/>
        <w:rPr>
          <w:lang w:val="en-US"/>
        </w:rPr>
      </w:pPr>
      <w:r>
        <w:t xml:space="preserve">Figure </w:t>
      </w:r>
      <w:r w:rsidR="005207C4">
        <w:fldChar w:fldCharType="begin"/>
      </w:r>
      <w:r w:rsidR="005207C4">
        <w:instrText xml:space="preserve"> SEQ Figure \* ARABIC </w:instrText>
      </w:r>
      <w:r w:rsidR="005207C4">
        <w:fldChar w:fldCharType="separate"/>
      </w:r>
      <w:r w:rsidR="009F1AB9">
        <w:rPr>
          <w:noProof/>
        </w:rPr>
        <w:t>10</w:t>
      </w:r>
      <w:r w:rsidR="005207C4">
        <w:fldChar w:fldCharType="end"/>
      </w:r>
      <w:r w:rsidR="009B4AD7">
        <w:t>.</w:t>
      </w:r>
      <w:r>
        <w:t xml:space="preserve"> </w:t>
      </w:r>
      <w:r w:rsidRPr="00F154DB">
        <w:t>PRL layout in SPOKE</w:t>
      </w:r>
    </w:p>
    <w:p w14:paraId="12077598" w14:textId="1BC56F7A" w:rsidR="00324BA7" w:rsidRDefault="00D73806" w:rsidP="00AB03A3">
      <w:pPr>
        <w:keepNext/>
        <w:spacing w:line="240" w:lineRule="auto"/>
        <w:ind w:hanging="142"/>
        <w:jc w:val="center"/>
      </w:pPr>
      <w:r w:rsidRPr="00D73806">
        <w:rPr>
          <w:noProof/>
          <w:lang w:val="en-US"/>
        </w:rPr>
        <w:drawing>
          <wp:inline distT="0" distB="0" distL="0" distR="0" wp14:anchorId="33E00268" wp14:editId="6806CF9F">
            <wp:extent cx="5566410" cy="1526194"/>
            <wp:effectExtent l="0" t="0" r="0" b="0"/>
            <wp:docPr id="47118" name="Obraz 47118" descr="C:\Users\Mat\Desktop\path51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Desktop\path5103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6410" cy="1526194"/>
                    </a:xfrm>
                    <a:prstGeom prst="rect">
                      <a:avLst/>
                    </a:prstGeom>
                    <a:noFill/>
                    <a:ln>
                      <a:noFill/>
                    </a:ln>
                  </pic:spPr>
                </pic:pic>
              </a:graphicData>
            </a:graphic>
          </wp:inline>
        </w:drawing>
      </w:r>
    </w:p>
    <w:p w14:paraId="4336F028" w14:textId="46D22A0F" w:rsidR="00324BA7" w:rsidRDefault="00324BA7" w:rsidP="00A77EFE">
      <w:pPr>
        <w:pStyle w:val="Legenda"/>
        <w:jc w:val="center"/>
      </w:pPr>
      <w:bookmarkStart w:id="33" w:name="_Ref476855687"/>
      <w:r>
        <w:t xml:space="preserve">Figure </w:t>
      </w:r>
      <w:r w:rsidR="005207C4">
        <w:fldChar w:fldCharType="begin"/>
      </w:r>
      <w:r w:rsidR="005207C4">
        <w:instrText xml:space="preserve"> SEQ Figure \* ARABIC </w:instrText>
      </w:r>
      <w:r w:rsidR="005207C4">
        <w:fldChar w:fldCharType="separate"/>
      </w:r>
      <w:r w:rsidR="009F1AB9">
        <w:rPr>
          <w:noProof/>
        </w:rPr>
        <w:t>11</w:t>
      </w:r>
      <w:r w:rsidR="005207C4">
        <w:fldChar w:fldCharType="end"/>
      </w:r>
      <w:bookmarkEnd w:id="33"/>
      <w:r w:rsidR="009B4AD7">
        <w:t>.</w:t>
      </w:r>
      <w:r w:rsidRPr="00735C75">
        <w:t xml:space="preserve"> PRL layout in MBL and beginning of HBL</w:t>
      </w:r>
    </w:p>
    <w:p w14:paraId="2DA80141" w14:textId="77777777" w:rsidR="005C4A93" w:rsidRPr="00A77EFE" w:rsidRDefault="005C4A93" w:rsidP="001D4917">
      <w:pPr>
        <w:spacing w:after="0" w:line="240" w:lineRule="auto"/>
      </w:pPr>
    </w:p>
    <w:p w14:paraId="2144E279" w14:textId="4CDD80A1" w:rsidR="00324BA7" w:rsidRDefault="00D73806" w:rsidP="00AB03A3">
      <w:pPr>
        <w:keepNext/>
        <w:spacing w:line="240" w:lineRule="auto"/>
        <w:ind w:hanging="142"/>
        <w:jc w:val="center"/>
      </w:pPr>
      <w:r w:rsidRPr="00D73806">
        <w:rPr>
          <w:noProof/>
          <w:lang w:val="en-US"/>
        </w:rPr>
        <w:drawing>
          <wp:inline distT="0" distB="0" distL="0" distR="0" wp14:anchorId="5136C04C" wp14:editId="58B8A627">
            <wp:extent cx="5566410" cy="1336617"/>
            <wp:effectExtent l="0" t="0" r="0" b="0"/>
            <wp:docPr id="47117" name="Obraz 47117" descr="C:\Users\Mat\Desktop\path3763-41-9-3-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Desktop\path3763-41-9-3-8-1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6410" cy="1336617"/>
                    </a:xfrm>
                    <a:prstGeom prst="rect">
                      <a:avLst/>
                    </a:prstGeom>
                    <a:noFill/>
                    <a:ln>
                      <a:noFill/>
                    </a:ln>
                  </pic:spPr>
                </pic:pic>
              </a:graphicData>
            </a:graphic>
          </wp:inline>
        </w:drawing>
      </w:r>
    </w:p>
    <w:p w14:paraId="6AB0F6D9" w14:textId="033CDA8A" w:rsidR="00324BA7" w:rsidRDefault="00324BA7" w:rsidP="00A77EFE">
      <w:pPr>
        <w:pStyle w:val="Legenda"/>
        <w:jc w:val="center"/>
      </w:pPr>
      <w:r>
        <w:t xml:space="preserve">Figure </w:t>
      </w:r>
      <w:r w:rsidR="005207C4">
        <w:fldChar w:fldCharType="begin"/>
      </w:r>
      <w:r w:rsidR="005207C4">
        <w:instrText xml:space="preserve"> SEQ Figure \* ARABIC </w:instrText>
      </w:r>
      <w:r w:rsidR="005207C4">
        <w:fldChar w:fldCharType="separate"/>
      </w:r>
      <w:r w:rsidR="009F1AB9">
        <w:rPr>
          <w:noProof/>
        </w:rPr>
        <w:t>12</w:t>
      </w:r>
      <w:r w:rsidR="005207C4">
        <w:fldChar w:fldCharType="end"/>
      </w:r>
      <w:r w:rsidR="009B4AD7">
        <w:t>.</w:t>
      </w:r>
      <w:r w:rsidRPr="00991163">
        <w:t xml:space="preserve"> PRL layout in the middle of HBL</w:t>
      </w:r>
    </w:p>
    <w:p w14:paraId="21FADA32" w14:textId="77777777" w:rsidR="005C4A93" w:rsidRPr="00A77EFE" w:rsidRDefault="005C4A93" w:rsidP="001D4917">
      <w:pPr>
        <w:spacing w:after="0" w:line="240" w:lineRule="auto"/>
      </w:pPr>
    </w:p>
    <w:p w14:paraId="2F917134" w14:textId="01889437" w:rsidR="00324BA7" w:rsidRDefault="00D73806" w:rsidP="00AB03A3">
      <w:pPr>
        <w:keepNext/>
        <w:spacing w:line="240" w:lineRule="auto"/>
        <w:ind w:hanging="142"/>
        <w:jc w:val="center"/>
      </w:pPr>
      <w:r w:rsidRPr="00D73806">
        <w:rPr>
          <w:noProof/>
          <w:lang w:val="en-US"/>
        </w:rPr>
        <w:lastRenderedPageBreak/>
        <w:drawing>
          <wp:inline distT="0" distB="0" distL="0" distR="0" wp14:anchorId="1A23E0D2" wp14:editId="15EE6641">
            <wp:extent cx="5566410" cy="1524346"/>
            <wp:effectExtent l="0" t="0" r="0" b="0"/>
            <wp:docPr id="47116" name="Obraz 47116" descr="C:\Users\Mat\Desktop\rect2987-9-1-6-3-5-9-7-1-3-1-8-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Desktop\rect2987-9-1-6-3-5-9-7-1-3-1-8-2-1-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6410" cy="1524346"/>
                    </a:xfrm>
                    <a:prstGeom prst="rect">
                      <a:avLst/>
                    </a:prstGeom>
                    <a:noFill/>
                    <a:ln>
                      <a:noFill/>
                    </a:ln>
                  </pic:spPr>
                </pic:pic>
              </a:graphicData>
            </a:graphic>
          </wp:inline>
        </w:drawing>
      </w:r>
    </w:p>
    <w:p w14:paraId="79B0A4D7" w14:textId="16FF9651" w:rsidR="00324BA7" w:rsidRDefault="00324BA7" w:rsidP="00A77EFE">
      <w:pPr>
        <w:pStyle w:val="Legenda"/>
        <w:jc w:val="center"/>
      </w:pPr>
      <w:r>
        <w:t xml:space="preserve">Figure </w:t>
      </w:r>
      <w:r w:rsidR="005207C4">
        <w:fldChar w:fldCharType="begin"/>
      </w:r>
      <w:r w:rsidR="005207C4">
        <w:instrText xml:space="preserve"> SEQ Figure \* ARABIC </w:instrText>
      </w:r>
      <w:r w:rsidR="005207C4">
        <w:fldChar w:fldCharType="separate"/>
      </w:r>
      <w:r w:rsidR="009F1AB9">
        <w:rPr>
          <w:noProof/>
        </w:rPr>
        <w:t>13</w:t>
      </w:r>
      <w:r w:rsidR="005207C4">
        <w:fldChar w:fldCharType="end"/>
      </w:r>
      <w:r w:rsidR="009B4AD7">
        <w:t>.</w:t>
      </w:r>
      <w:r w:rsidRPr="00D30A69">
        <w:t xml:space="preserve"> PRL layout in the end of HBL and beginning of HEBT</w:t>
      </w:r>
    </w:p>
    <w:p w14:paraId="01108081" w14:textId="04FF9FFC" w:rsidR="00D73806" w:rsidRDefault="00D73806" w:rsidP="00A77EFE">
      <w:pPr>
        <w:keepNext/>
        <w:spacing w:after="0"/>
        <w:ind w:hanging="142"/>
        <w:jc w:val="center"/>
      </w:pPr>
      <w:r w:rsidRPr="00D73806">
        <w:rPr>
          <w:noProof/>
          <w:lang w:val="en-US"/>
        </w:rPr>
        <w:drawing>
          <wp:inline distT="0" distB="0" distL="0" distR="0" wp14:anchorId="32EE30CF" wp14:editId="77C4A747">
            <wp:extent cx="5566410" cy="1886013"/>
            <wp:effectExtent l="0" t="0" r="0" b="0"/>
            <wp:docPr id="47115" name="Obraz 47115" descr="C:\Users\Mat\Desktop\rect2987-9-16-5-8-3-6-5-01-1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Desktop\rect2987-9-16-5-8-3-6-5-01-11-6-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6410" cy="1886013"/>
                    </a:xfrm>
                    <a:prstGeom prst="rect">
                      <a:avLst/>
                    </a:prstGeom>
                    <a:noFill/>
                    <a:ln>
                      <a:noFill/>
                    </a:ln>
                  </pic:spPr>
                </pic:pic>
              </a:graphicData>
            </a:graphic>
          </wp:inline>
        </w:drawing>
      </w:r>
    </w:p>
    <w:p w14:paraId="4B5BA91E" w14:textId="6B164979" w:rsidR="00324BA7" w:rsidRDefault="00324BA7" w:rsidP="009438C3">
      <w:pPr>
        <w:pStyle w:val="Legenda"/>
        <w:spacing w:after="240"/>
        <w:jc w:val="center"/>
      </w:pPr>
      <w:bookmarkStart w:id="34" w:name="_Ref476855554"/>
      <w:r>
        <w:t xml:space="preserve">Figure </w:t>
      </w:r>
      <w:r w:rsidR="005207C4">
        <w:fldChar w:fldCharType="begin"/>
      </w:r>
      <w:r w:rsidR="005207C4">
        <w:instrText xml:space="preserve"> SEQ Figure \* ARABIC </w:instrText>
      </w:r>
      <w:r w:rsidR="005207C4">
        <w:fldChar w:fldCharType="separate"/>
      </w:r>
      <w:r w:rsidR="009F1AB9">
        <w:rPr>
          <w:noProof/>
        </w:rPr>
        <w:t>14</w:t>
      </w:r>
      <w:r w:rsidR="005207C4">
        <w:fldChar w:fldCharType="end"/>
      </w:r>
      <w:bookmarkEnd w:id="34"/>
      <w:r w:rsidR="009B4AD7">
        <w:t>.</w:t>
      </w:r>
      <w:r w:rsidRPr="00661C11">
        <w:t xml:space="preserve"> PRL layout in the end of HEBT and A2T</w:t>
      </w:r>
    </w:p>
    <w:p w14:paraId="1673C5D5" w14:textId="6DEB946F" w:rsidR="007F1D67" w:rsidRDefault="006A0532" w:rsidP="007F1D67">
      <w:pPr>
        <w:rPr>
          <w:lang w:val="en-US"/>
        </w:rPr>
      </w:pPr>
      <w:r>
        <w:rPr>
          <w:lang w:val="en-US"/>
        </w:rPr>
        <w:t xml:space="preserve">Outputs of the PRL have been summarized in </w:t>
      </w:r>
      <w:r>
        <w:rPr>
          <w:lang w:val="en-US"/>
        </w:rPr>
        <w:fldChar w:fldCharType="begin"/>
      </w:r>
      <w:r>
        <w:rPr>
          <w:lang w:val="en-US"/>
        </w:rPr>
        <w:instrText xml:space="preserve"> REF _Ref476855763 \h </w:instrText>
      </w:r>
      <w:r>
        <w:rPr>
          <w:lang w:val="en-US"/>
        </w:rPr>
      </w:r>
      <w:r>
        <w:rPr>
          <w:lang w:val="en-US"/>
        </w:rPr>
        <w:fldChar w:fldCharType="separate"/>
      </w:r>
      <w:r w:rsidR="009F1AB9">
        <w:t xml:space="preserve">Table </w:t>
      </w:r>
      <w:r w:rsidR="009F1AB9">
        <w:rPr>
          <w:noProof/>
        </w:rPr>
        <w:t>1</w:t>
      </w:r>
      <w:r>
        <w:rPr>
          <w:lang w:val="en-US"/>
        </w:rPr>
        <w:fldChar w:fldCharType="end"/>
      </w:r>
      <w:r>
        <w:rPr>
          <w:lang w:val="en-US"/>
        </w:rPr>
        <w:t>. The total number is 29</w:t>
      </w:r>
      <w:r w:rsidR="00426042">
        <w:rPr>
          <w:lang w:val="en-US"/>
        </w:rPr>
        <w:t>6</w:t>
      </w:r>
      <w:r>
        <w:rPr>
          <w:lang w:val="en-US"/>
        </w:rPr>
        <w:t xml:space="preserve"> where 20</w:t>
      </w:r>
      <w:r w:rsidR="00426042">
        <w:rPr>
          <w:lang w:val="en-US"/>
        </w:rPr>
        <w:t>8</w:t>
      </w:r>
      <w:r>
        <w:rPr>
          <w:lang w:val="en-US"/>
        </w:rPr>
        <w:t xml:space="preserve"> outputs are occupied and 8</w:t>
      </w:r>
      <w:r w:rsidR="00426042">
        <w:rPr>
          <w:lang w:val="en-US"/>
        </w:rPr>
        <w:t>8</w:t>
      </w:r>
      <w:r>
        <w:rPr>
          <w:lang w:val="en-US"/>
        </w:rPr>
        <w:t xml:space="preserve"> are test/spare outputs. As it can be seen the majority of the PRL outputs provide 704 MHz reference signal. It is mainly due to a large number of RF cavity probes in MBL and HBL </w:t>
      </w:r>
      <w:proofErr w:type="spellStart"/>
      <w:r>
        <w:rPr>
          <w:lang w:val="en-US"/>
        </w:rPr>
        <w:t>linac</w:t>
      </w:r>
      <w:proofErr w:type="spellEnd"/>
      <w:r>
        <w:rPr>
          <w:lang w:val="en-US"/>
        </w:rPr>
        <w:t xml:space="preserve"> sections</w:t>
      </w:r>
    </w:p>
    <w:p w14:paraId="7A3F2749" w14:textId="77777777" w:rsidR="00426042" w:rsidRDefault="00426042" w:rsidP="00426042">
      <w:pPr>
        <w:pStyle w:val="Legenda"/>
        <w:keepNext/>
        <w:jc w:val="center"/>
      </w:pPr>
      <w:bookmarkStart w:id="35" w:name="_Ref476855763"/>
      <w:r>
        <w:t xml:space="preserve">Table </w:t>
      </w:r>
      <w:r>
        <w:fldChar w:fldCharType="begin"/>
      </w:r>
      <w:r>
        <w:instrText xml:space="preserve"> SEQ Table \* ARABIC </w:instrText>
      </w:r>
      <w:r>
        <w:fldChar w:fldCharType="separate"/>
      </w:r>
      <w:r>
        <w:rPr>
          <w:noProof/>
        </w:rPr>
        <w:t>1</w:t>
      </w:r>
      <w:r>
        <w:fldChar w:fldCharType="end"/>
      </w:r>
      <w:bookmarkEnd w:id="35"/>
      <w:r>
        <w:t>. Summary of PRL outputs</w:t>
      </w:r>
    </w:p>
    <w:tbl>
      <w:tblPr>
        <w:tblStyle w:val="Tabela-Siatka"/>
        <w:tblW w:w="0" w:type="auto"/>
        <w:jc w:val="center"/>
        <w:tblLook w:val="04A0" w:firstRow="1" w:lastRow="0" w:firstColumn="1" w:lastColumn="0" w:noHBand="0" w:noVBand="1"/>
      </w:tblPr>
      <w:tblGrid>
        <w:gridCol w:w="2115"/>
        <w:gridCol w:w="1004"/>
      </w:tblGrid>
      <w:tr w:rsidR="00426042" w14:paraId="7BD54606" w14:textId="77777777" w:rsidTr="005262AE">
        <w:trPr>
          <w:jc w:val="center"/>
        </w:trPr>
        <w:tc>
          <w:tcPr>
            <w:tcW w:w="2115" w:type="dxa"/>
            <w:vAlign w:val="center"/>
          </w:tcPr>
          <w:p w14:paraId="63D3137A" w14:textId="77777777" w:rsidR="00426042" w:rsidRDefault="00426042" w:rsidP="005262AE">
            <w:pPr>
              <w:spacing w:before="240" w:line="240" w:lineRule="auto"/>
              <w:rPr>
                <w:lang w:val="en-US"/>
              </w:rPr>
            </w:pPr>
            <w:r>
              <w:rPr>
                <w:lang w:val="en-US"/>
              </w:rPr>
              <w:t>352 MHz outputs</w:t>
            </w:r>
          </w:p>
        </w:tc>
        <w:tc>
          <w:tcPr>
            <w:tcW w:w="1004" w:type="dxa"/>
            <w:vAlign w:val="center"/>
          </w:tcPr>
          <w:p w14:paraId="339F282E" w14:textId="77777777" w:rsidR="00426042" w:rsidRDefault="00426042" w:rsidP="005262AE">
            <w:pPr>
              <w:spacing w:before="240" w:line="240" w:lineRule="auto"/>
              <w:jc w:val="center"/>
              <w:rPr>
                <w:lang w:val="en-US"/>
              </w:rPr>
            </w:pPr>
            <w:r>
              <w:rPr>
                <w:lang w:val="en-US"/>
              </w:rPr>
              <w:t>70</w:t>
            </w:r>
          </w:p>
        </w:tc>
      </w:tr>
      <w:tr w:rsidR="00426042" w14:paraId="0B9972CF" w14:textId="77777777" w:rsidTr="005262AE">
        <w:trPr>
          <w:jc w:val="center"/>
        </w:trPr>
        <w:tc>
          <w:tcPr>
            <w:tcW w:w="2115" w:type="dxa"/>
            <w:vAlign w:val="center"/>
          </w:tcPr>
          <w:p w14:paraId="3FEC41CD" w14:textId="77777777" w:rsidR="00426042" w:rsidRDefault="00426042" w:rsidP="005262AE">
            <w:pPr>
              <w:spacing w:before="240" w:line="240" w:lineRule="auto"/>
              <w:rPr>
                <w:lang w:val="en-US"/>
              </w:rPr>
            </w:pPr>
            <w:r>
              <w:rPr>
                <w:lang w:val="en-US"/>
              </w:rPr>
              <w:lastRenderedPageBreak/>
              <w:t>704 MHz outputs</w:t>
            </w:r>
          </w:p>
        </w:tc>
        <w:tc>
          <w:tcPr>
            <w:tcW w:w="1004" w:type="dxa"/>
            <w:vAlign w:val="center"/>
          </w:tcPr>
          <w:p w14:paraId="65A5256B" w14:textId="77777777" w:rsidR="00426042" w:rsidRDefault="00426042" w:rsidP="005262AE">
            <w:pPr>
              <w:spacing w:before="240" w:line="240" w:lineRule="auto"/>
              <w:jc w:val="center"/>
              <w:rPr>
                <w:lang w:val="en-US"/>
              </w:rPr>
            </w:pPr>
            <w:r>
              <w:rPr>
                <w:lang w:val="en-US"/>
              </w:rPr>
              <w:t>138</w:t>
            </w:r>
          </w:p>
        </w:tc>
      </w:tr>
      <w:tr w:rsidR="00426042" w14:paraId="394A124E" w14:textId="77777777" w:rsidTr="005262AE">
        <w:trPr>
          <w:jc w:val="center"/>
        </w:trPr>
        <w:tc>
          <w:tcPr>
            <w:tcW w:w="2115" w:type="dxa"/>
            <w:vAlign w:val="center"/>
          </w:tcPr>
          <w:p w14:paraId="18D6291F" w14:textId="77777777" w:rsidR="00426042" w:rsidRDefault="00426042" w:rsidP="005262AE">
            <w:pPr>
              <w:spacing w:before="240" w:line="240" w:lineRule="auto"/>
              <w:rPr>
                <w:lang w:val="en-US"/>
              </w:rPr>
            </w:pPr>
            <w:r>
              <w:rPr>
                <w:lang w:val="en-US"/>
              </w:rPr>
              <w:t>Test outputs</w:t>
            </w:r>
          </w:p>
        </w:tc>
        <w:tc>
          <w:tcPr>
            <w:tcW w:w="1004" w:type="dxa"/>
            <w:vAlign w:val="center"/>
          </w:tcPr>
          <w:p w14:paraId="6AF44D65" w14:textId="77777777" w:rsidR="00426042" w:rsidRDefault="00426042" w:rsidP="005262AE">
            <w:pPr>
              <w:spacing w:before="240" w:line="240" w:lineRule="auto"/>
              <w:jc w:val="center"/>
              <w:rPr>
                <w:lang w:val="en-US"/>
              </w:rPr>
            </w:pPr>
            <w:r>
              <w:rPr>
                <w:lang w:val="en-US"/>
              </w:rPr>
              <w:t>88</w:t>
            </w:r>
          </w:p>
        </w:tc>
      </w:tr>
      <w:tr w:rsidR="00426042" w14:paraId="2D45728B" w14:textId="77777777" w:rsidTr="005262AE">
        <w:trPr>
          <w:trHeight w:val="531"/>
          <w:jc w:val="center"/>
        </w:trPr>
        <w:tc>
          <w:tcPr>
            <w:tcW w:w="3119" w:type="dxa"/>
            <w:gridSpan w:val="2"/>
            <w:tcBorders>
              <w:left w:val="nil"/>
              <w:right w:val="nil"/>
            </w:tcBorders>
            <w:vAlign w:val="center"/>
          </w:tcPr>
          <w:p w14:paraId="69AD027D" w14:textId="77777777" w:rsidR="00426042" w:rsidRDefault="00426042" w:rsidP="005262AE">
            <w:pPr>
              <w:spacing w:before="240" w:line="240" w:lineRule="auto"/>
              <w:rPr>
                <w:lang w:val="en-US"/>
              </w:rPr>
            </w:pPr>
            <w:r>
              <w:rPr>
                <w:lang w:val="en-US"/>
              </w:rPr>
              <w:t xml:space="preserve">               TOTAL           296</w:t>
            </w:r>
          </w:p>
        </w:tc>
      </w:tr>
    </w:tbl>
    <w:p w14:paraId="5C47FF02" w14:textId="77777777" w:rsidR="00426042" w:rsidRDefault="00426042" w:rsidP="00426042"/>
    <w:p w14:paraId="231C44C1" w14:textId="25BB6151" w:rsidR="007F1D67" w:rsidRDefault="006A0532" w:rsidP="007F1D67">
      <w:pPr>
        <w:rPr>
          <w:lang w:val="en-US"/>
        </w:rPr>
      </w:pPr>
      <w:r>
        <w:fldChar w:fldCharType="begin"/>
      </w:r>
      <w:r>
        <w:rPr>
          <w:lang w:val="en-US"/>
        </w:rPr>
        <w:instrText xml:space="preserve"> REF _Ref476855805 \h </w:instrText>
      </w:r>
      <w:r>
        <w:fldChar w:fldCharType="separate"/>
      </w:r>
      <w:r w:rsidR="009F1AB9">
        <w:t xml:space="preserve">Figure </w:t>
      </w:r>
      <w:r w:rsidR="009F1AB9">
        <w:rPr>
          <w:noProof/>
        </w:rPr>
        <w:t>15</w:t>
      </w:r>
      <w:r>
        <w:fldChar w:fldCharType="end"/>
      </w:r>
      <w:r>
        <w:rPr>
          <w:lang w:val="en-US"/>
        </w:rPr>
        <w:t xml:space="preserve"> below illustrates graphical schematic of </w:t>
      </w:r>
      <w:r w:rsidR="009438C3">
        <w:rPr>
          <w:lang w:val="en-US"/>
        </w:rPr>
        <w:t>one of the</w:t>
      </w:r>
      <w:r>
        <w:rPr>
          <w:lang w:val="en-US"/>
        </w:rPr>
        <w:t xml:space="preserve"> PRL branch</w:t>
      </w:r>
      <w:r w:rsidR="004E30FF">
        <w:rPr>
          <w:lang w:val="en-US"/>
        </w:rPr>
        <w:t>es</w:t>
      </w:r>
      <w:r>
        <w:rPr>
          <w:lang w:val="en-US"/>
        </w:rPr>
        <w:t xml:space="preserve"> with main components depicted. They are</w:t>
      </w:r>
      <w:r w:rsidR="004E30FF">
        <w:rPr>
          <w:lang w:val="en-US"/>
        </w:rPr>
        <w:t>:</w:t>
      </w:r>
      <w:r>
        <w:rPr>
          <w:lang w:val="en-US"/>
        </w:rPr>
        <w:t xml:space="preserve"> tap points, directional couplers, coaxial transmission line sections, power divider, adaptors and matched loads. These components are discussed in more details later in next chapters.</w:t>
      </w:r>
    </w:p>
    <w:p w14:paraId="0E8676A9" w14:textId="77777777" w:rsidR="007F1D67" w:rsidRDefault="007F1D67" w:rsidP="00A77EFE">
      <w:pPr>
        <w:keepNext/>
        <w:spacing w:after="0"/>
        <w:jc w:val="center"/>
      </w:pPr>
      <w:r w:rsidRPr="00927C02">
        <w:rPr>
          <w:noProof/>
          <w:lang w:val="en-US"/>
        </w:rPr>
        <w:drawing>
          <wp:inline distT="0" distB="0" distL="0" distR="0" wp14:anchorId="68613B18" wp14:editId="7524FC01">
            <wp:extent cx="5567545" cy="310515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99793" cy="3123135"/>
                    </a:xfrm>
                    <a:prstGeom prst="rect">
                      <a:avLst/>
                    </a:prstGeom>
                  </pic:spPr>
                </pic:pic>
              </a:graphicData>
            </a:graphic>
          </wp:inline>
        </w:drawing>
      </w:r>
    </w:p>
    <w:p w14:paraId="5782DD00" w14:textId="14DF5F73" w:rsidR="007F1D67" w:rsidRDefault="007F1D67" w:rsidP="00A77EFE">
      <w:pPr>
        <w:pStyle w:val="Legenda"/>
        <w:jc w:val="center"/>
      </w:pPr>
      <w:bookmarkStart w:id="36" w:name="_Ref476855805"/>
      <w:r>
        <w:t xml:space="preserve">Figure </w:t>
      </w:r>
      <w:r w:rsidR="005207C4">
        <w:fldChar w:fldCharType="begin"/>
      </w:r>
      <w:r w:rsidR="005207C4">
        <w:instrText xml:space="preserve"> SEQ Figure \* ARABIC </w:instrText>
      </w:r>
      <w:r w:rsidR="005207C4">
        <w:fldChar w:fldCharType="separate"/>
      </w:r>
      <w:r w:rsidR="009F1AB9">
        <w:rPr>
          <w:noProof/>
        </w:rPr>
        <w:t>15</w:t>
      </w:r>
      <w:r w:rsidR="005207C4">
        <w:fldChar w:fldCharType="end"/>
      </w:r>
      <w:bookmarkEnd w:id="36"/>
      <w:r w:rsidR="009B4AD7">
        <w:t>.</w:t>
      </w:r>
      <w:r>
        <w:t xml:space="preserve"> </w:t>
      </w:r>
      <w:r w:rsidRPr="006C1058">
        <w:t>Basic RF components of the Main Line</w:t>
      </w:r>
    </w:p>
    <w:p w14:paraId="11127472" w14:textId="67D59273" w:rsidR="00533007" w:rsidRPr="00C421C7" w:rsidRDefault="00533007" w:rsidP="00533007">
      <w:pPr>
        <w:pStyle w:val="Nagwek2"/>
      </w:pPr>
      <w:bookmarkStart w:id="37" w:name="_Toc476835823"/>
      <w:bookmarkStart w:id="38" w:name="_Toc476836237"/>
      <w:bookmarkStart w:id="39" w:name="_Toc476836294"/>
      <w:bookmarkStart w:id="40" w:name="_Toc476838578"/>
      <w:bookmarkStart w:id="41" w:name="_Toc476835824"/>
      <w:bookmarkStart w:id="42" w:name="_Toc476836238"/>
      <w:bookmarkStart w:id="43" w:name="_Toc476836295"/>
      <w:bookmarkStart w:id="44" w:name="_Toc476838579"/>
      <w:bookmarkStart w:id="45" w:name="_Toc476835825"/>
      <w:bookmarkStart w:id="46" w:name="_Toc476836239"/>
      <w:bookmarkStart w:id="47" w:name="_Toc476836296"/>
      <w:bookmarkStart w:id="48" w:name="_Toc476838580"/>
      <w:bookmarkStart w:id="49" w:name="_Toc476835826"/>
      <w:bookmarkStart w:id="50" w:name="_Toc476836240"/>
      <w:bookmarkStart w:id="51" w:name="_Toc476836297"/>
      <w:bookmarkStart w:id="52" w:name="_Toc476838581"/>
      <w:bookmarkStart w:id="53" w:name="_Ref476659403"/>
      <w:bookmarkStart w:id="54" w:name="_Toc512346692"/>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t>RF model</w:t>
      </w:r>
      <w:bookmarkStart w:id="55" w:name="_GoBack"/>
      <w:bookmarkEnd w:id="53"/>
      <w:bookmarkEnd w:id="54"/>
      <w:bookmarkEnd w:id="55"/>
    </w:p>
    <w:p w14:paraId="0C0A06AB" w14:textId="77777777" w:rsidR="00C46B1A" w:rsidRDefault="00C46B1A" w:rsidP="004B78A5">
      <w:pPr>
        <w:spacing w:after="0"/>
        <w:rPr>
          <w:lang w:val="en-US"/>
        </w:rPr>
      </w:pPr>
      <w:r>
        <w:rPr>
          <w:lang w:val="en-US"/>
        </w:rPr>
        <w:t>RF system of entire PRL has been modeled using simple analytic formulas to achieve three main goals:</w:t>
      </w:r>
    </w:p>
    <w:p w14:paraId="77AE8C02" w14:textId="77777777" w:rsidR="00C46B1A" w:rsidRDefault="00C46B1A" w:rsidP="004B78A5">
      <w:pPr>
        <w:pStyle w:val="Akapitzlist"/>
        <w:numPr>
          <w:ilvl w:val="0"/>
          <w:numId w:val="16"/>
        </w:numPr>
        <w:spacing w:after="160" w:line="360" w:lineRule="auto"/>
        <w:ind w:left="714" w:hanging="357"/>
        <w:rPr>
          <w:lang w:val="en-US"/>
        </w:rPr>
      </w:pPr>
      <w:r>
        <w:rPr>
          <w:lang w:val="en-US"/>
        </w:rPr>
        <w:t>carrying</w:t>
      </w:r>
      <w:r w:rsidRPr="00BF544D">
        <w:rPr>
          <w:lang w:val="en-US"/>
        </w:rPr>
        <w:t xml:space="preserve"> out</w:t>
      </w:r>
      <w:r>
        <w:rPr>
          <w:lang w:val="en-US"/>
        </w:rPr>
        <w:t xml:space="preserve"> the RF</w:t>
      </w:r>
      <w:r w:rsidRPr="00BF544D">
        <w:rPr>
          <w:lang w:val="en-US"/>
        </w:rPr>
        <w:t xml:space="preserve"> power budget</w:t>
      </w:r>
      <w:r>
        <w:rPr>
          <w:lang w:val="en-US"/>
        </w:rPr>
        <w:t xml:space="preserve"> (starting from MO high power stage up to the outputs of tap-point modules)</w:t>
      </w:r>
    </w:p>
    <w:p w14:paraId="7E3E2A46" w14:textId="77777777" w:rsidR="00C46B1A" w:rsidRDefault="00C46B1A" w:rsidP="004B78A5">
      <w:pPr>
        <w:pStyle w:val="Akapitzlist"/>
        <w:numPr>
          <w:ilvl w:val="0"/>
          <w:numId w:val="16"/>
        </w:numPr>
        <w:spacing w:after="160" w:line="360" w:lineRule="auto"/>
        <w:ind w:left="714" w:hanging="357"/>
        <w:rPr>
          <w:lang w:val="en-US"/>
        </w:rPr>
      </w:pPr>
      <w:r>
        <w:rPr>
          <w:lang w:val="en-US"/>
        </w:rPr>
        <w:t xml:space="preserve">determination of desired electrical specification for </w:t>
      </w:r>
      <w:proofErr w:type="spellStart"/>
      <w:r>
        <w:rPr>
          <w:lang w:val="en-US"/>
        </w:rPr>
        <w:t>uni</w:t>
      </w:r>
      <w:proofErr w:type="spellEnd"/>
      <w:r>
        <w:rPr>
          <w:lang w:val="en-US"/>
        </w:rPr>
        <w:t>-directional couplers and other PRL main line components like tap-point modules, power divider, RF matched loads</w:t>
      </w:r>
    </w:p>
    <w:p w14:paraId="31E8C1E2" w14:textId="77777777" w:rsidR="00C46B1A" w:rsidRDefault="00C46B1A" w:rsidP="004B78A5">
      <w:pPr>
        <w:pStyle w:val="Akapitzlist"/>
        <w:numPr>
          <w:ilvl w:val="0"/>
          <w:numId w:val="16"/>
        </w:numPr>
        <w:spacing w:after="160" w:line="360" w:lineRule="auto"/>
        <w:ind w:left="714" w:hanging="357"/>
        <w:rPr>
          <w:lang w:val="en-US"/>
        </w:rPr>
      </w:pPr>
      <w:r>
        <w:rPr>
          <w:lang w:val="en-US"/>
        </w:rPr>
        <w:t>finding out the location of Master Oscillator, that would be the most optimal for symmetric distribution of power levels in two PRL Main Line branches</w:t>
      </w:r>
    </w:p>
    <w:p w14:paraId="4962B7B8" w14:textId="70715AEE" w:rsidR="00C46B1A" w:rsidRPr="008B4F31" w:rsidRDefault="00C46B1A" w:rsidP="004B78A5">
      <w:r>
        <w:rPr>
          <w:lang w:val="en-US"/>
        </w:rPr>
        <w:t xml:space="preserve">As it was discussed in section </w:t>
      </w:r>
      <w:r>
        <w:rPr>
          <w:lang w:val="en-US"/>
        </w:rPr>
        <w:fldChar w:fldCharType="begin"/>
      </w:r>
      <w:r>
        <w:rPr>
          <w:lang w:val="en-US"/>
        </w:rPr>
        <w:instrText xml:space="preserve"> REF _Ref476766446 \r \h </w:instrText>
      </w:r>
      <w:r>
        <w:rPr>
          <w:lang w:val="en-US"/>
        </w:rPr>
      </w:r>
      <w:r>
        <w:rPr>
          <w:lang w:val="en-US"/>
        </w:rPr>
        <w:fldChar w:fldCharType="separate"/>
      </w:r>
      <w:r w:rsidR="009F1AB9">
        <w:rPr>
          <w:lang w:val="en-US"/>
        </w:rPr>
        <w:t>2.2</w:t>
      </w:r>
      <w:r>
        <w:rPr>
          <w:lang w:val="en-US"/>
        </w:rPr>
        <w:fldChar w:fldCharType="end"/>
      </w:r>
      <w:r>
        <w:rPr>
          <w:lang w:val="en-US"/>
        </w:rPr>
        <w:t xml:space="preserve"> both RF reference signals ar</w:t>
      </w:r>
      <w:r w:rsidR="00D111FF">
        <w:rPr>
          <w:lang w:val="en-US"/>
        </w:rPr>
        <w:t>e going to be distributed from Klystron G</w:t>
      </w:r>
      <w:r>
        <w:rPr>
          <w:lang w:val="en-US"/>
        </w:rPr>
        <w:t xml:space="preserve">allery up to accelerator control </w:t>
      </w:r>
      <w:r w:rsidR="00E43881">
        <w:rPr>
          <w:lang w:val="en-US"/>
        </w:rPr>
        <w:t>LLRF and BPM stations</w:t>
      </w:r>
      <w:r>
        <w:rPr>
          <w:lang w:val="en-US"/>
        </w:rPr>
        <w:t xml:space="preserve"> over </w:t>
      </w:r>
      <w:r w:rsidR="00E43881">
        <w:rPr>
          <w:lang w:val="en-US"/>
        </w:rPr>
        <w:t xml:space="preserve">the </w:t>
      </w:r>
      <w:r>
        <w:rPr>
          <w:lang w:val="en-US"/>
        </w:rPr>
        <w:t xml:space="preserve">coaxial cable based distribution scheme. </w:t>
      </w:r>
      <w:r w:rsidR="0061208F">
        <w:rPr>
          <w:lang w:val="en-US"/>
        </w:rPr>
        <w:t>The c</w:t>
      </w:r>
      <w:r>
        <w:rPr>
          <w:lang w:val="en-US"/>
        </w:rPr>
        <w:t xml:space="preserve">oaxial cable coming from </w:t>
      </w:r>
      <w:r w:rsidR="0061208F">
        <w:rPr>
          <w:lang w:val="en-US"/>
        </w:rPr>
        <w:t xml:space="preserve">the </w:t>
      </w:r>
      <w:r>
        <w:rPr>
          <w:lang w:val="en-US"/>
        </w:rPr>
        <w:t xml:space="preserve">MO high power </w:t>
      </w:r>
      <w:r w:rsidR="0061208F">
        <w:rPr>
          <w:lang w:val="en-US"/>
        </w:rPr>
        <w:t>stage</w:t>
      </w:r>
      <w:r>
        <w:rPr>
          <w:lang w:val="en-US"/>
        </w:rPr>
        <w:t xml:space="preserve"> </w:t>
      </w:r>
      <w:r>
        <w:t>delivers combined frequencies 704.42</w:t>
      </w:r>
      <w:r w:rsidR="00E43881">
        <w:t xml:space="preserve"> </w:t>
      </w:r>
      <w:r>
        <w:t>MHz and 352.21</w:t>
      </w:r>
      <w:r w:rsidR="00E43881">
        <w:t xml:space="preserve"> </w:t>
      </w:r>
      <w:r>
        <w:t xml:space="preserve">MHz to ~middle point of single coaxial rigid line. Then the </w:t>
      </w:r>
      <w:r w:rsidRPr="008B4F31">
        <w:t>reference signals are transmitted to desti</w:t>
      </w:r>
      <w:r w:rsidR="00E43881">
        <w:t>nations using bus-like topology</w:t>
      </w:r>
      <w:r w:rsidRPr="008B4F31">
        <w:t xml:space="preserve"> </w:t>
      </w:r>
      <w:r w:rsidR="0061208F">
        <w:t>with</w:t>
      </w:r>
      <w:r w:rsidRPr="008B4F31">
        <w:t xml:space="preserve"> </w:t>
      </w:r>
      <w:r w:rsidR="0061208F">
        <w:t xml:space="preserve">the </w:t>
      </w:r>
      <w:r w:rsidRPr="008B4F31">
        <w:t xml:space="preserve">directional couplers </w:t>
      </w:r>
      <w:r w:rsidR="0061208F">
        <w:t>and the</w:t>
      </w:r>
      <w:r w:rsidRPr="008B4F31">
        <w:t xml:space="preserve"> tap-points. Simplified topology of such distribution scheme is depicted in </w:t>
      </w:r>
      <w:r>
        <w:fldChar w:fldCharType="begin"/>
      </w:r>
      <w:r>
        <w:instrText xml:space="preserve"> REF _Ref476856438 \h </w:instrText>
      </w:r>
      <w:r>
        <w:fldChar w:fldCharType="separate"/>
      </w:r>
      <w:r w:rsidR="009F1AB9">
        <w:t xml:space="preserve">Figure </w:t>
      </w:r>
      <w:r w:rsidR="009F1AB9">
        <w:rPr>
          <w:noProof/>
        </w:rPr>
        <w:t>16</w:t>
      </w:r>
      <w:r>
        <w:fldChar w:fldCharType="end"/>
      </w:r>
      <w:r w:rsidRPr="008B4F31">
        <w:t>.</w:t>
      </w:r>
    </w:p>
    <w:p w14:paraId="6B2EE5A8" w14:textId="77777777" w:rsidR="00C46B1A" w:rsidRDefault="00C46B1A" w:rsidP="004B78A5">
      <w:pPr>
        <w:keepNext/>
        <w:jc w:val="center"/>
      </w:pPr>
      <w:r w:rsidRPr="00EB5950">
        <w:rPr>
          <w:noProof/>
          <w:lang w:val="en-US"/>
        </w:rPr>
        <w:lastRenderedPageBreak/>
        <w:drawing>
          <wp:inline distT="0" distB="0" distL="0" distR="0" wp14:anchorId="26E4AEF9" wp14:editId="2E193CA2">
            <wp:extent cx="5566410" cy="249301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6410" cy="2493010"/>
                    </a:xfrm>
                    <a:prstGeom prst="rect">
                      <a:avLst/>
                    </a:prstGeom>
                  </pic:spPr>
                </pic:pic>
              </a:graphicData>
            </a:graphic>
          </wp:inline>
        </w:drawing>
      </w:r>
    </w:p>
    <w:p w14:paraId="012D59BE" w14:textId="09D5D9B2" w:rsidR="00C46B1A" w:rsidRDefault="00C46B1A" w:rsidP="004B78A5">
      <w:pPr>
        <w:pStyle w:val="Legenda"/>
        <w:jc w:val="center"/>
      </w:pPr>
      <w:bookmarkStart w:id="56" w:name="_Ref476856438"/>
      <w:r>
        <w:t xml:space="preserve">Figure </w:t>
      </w:r>
      <w:r w:rsidR="005207C4">
        <w:fldChar w:fldCharType="begin"/>
      </w:r>
      <w:r w:rsidR="005207C4">
        <w:instrText xml:space="preserve"> SEQ Figure \* ARABIC </w:instrText>
      </w:r>
      <w:r w:rsidR="005207C4">
        <w:fldChar w:fldCharType="separate"/>
      </w:r>
      <w:r w:rsidR="009F1AB9">
        <w:rPr>
          <w:noProof/>
        </w:rPr>
        <w:t>16</w:t>
      </w:r>
      <w:r w:rsidR="005207C4">
        <w:fldChar w:fldCharType="end"/>
      </w:r>
      <w:bookmarkEnd w:id="56"/>
      <w:r>
        <w:t xml:space="preserve">. </w:t>
      </w:r>
      <w:r w:rsidRPr="00D15458">
        <w:t>Simplified topology of RF subsystem</w:t>
      </w:r>
    </w:p>
    <w:p w14:paraId="43D87D4E" w14:textId="076EB4E3" w:rsidR="00C46B1A" w:rsidRPr="004C4016" w:rsidRDefault="00C46B1A" w:rsidP="00C46B1A">
      <w:pPr>
        <w:rPr>
          <w:lang w:val="en-US"/>
        </w:rPr>
      </w:pPr>
      <w:r>
        <w:rPr>
          <w:lang w:val="en-US"/>
        </w:rPr>
        <w:t xml:space="preserve">Topology presented in </w:t>
      </w:r>
      <w:r>
        <w:rPr>
          <w:lang w:val="en-US"/>
        </w:rPr>
        <w:fldChar w:fldCharType="begin"/>
      </w:r>
      <w:r>
        <w:rPr>
          <w:lang w:val="en-US"/>
        </w:rPr>
        <w:instrText xml:space="preserve"> REF _Ref476856438 \h </w:instrText>
      </w:r>
      <w:r>
        <w:rPr>
          <w:lang w:val="en-US"/>
        </w:rPr>
      </w:r>
      <w:r>
        <w:rPr>
          <w:lang w:val="en-US"/>
        </w:rPr>
        <w:fldChar w:fldCharType="separate"/>
      </w:r>
      <w:r w:rsidR="009F1AB9">
        <w:t xml:space="preserve">Figure </w:t>
      </w:r>
      <w:r w:rsidR="009F1AB9">
        <w:rPr>
          <w:noProof/>
        </w:rPr>
        <w:t>16</w:t>
      </w:r>
      <w:r>
        <w:rPr>
          <w:lang w:val="en-US"/>
        </w:rPr>
        <w:fldChar w:fldCharType="end"/>
      </w:r>
      <w:r w:rsidR="00E43881">
        <w:rPr>
          <w:lang w:val="en-US"/>
        </w:rPr>
        <w:t xml:space="preserve"> shows the scope of PRL system</w:t>
      </w:r>
      <w:r>
        <w:rPr>
          <w:lang w:val="en-US"/>
        </w:rPr>
        <w:t xml:space="preserve"> that has been modeled in terms of RF power budget using Excel spreadsheet. For this purpose the RF system (in</w:t>
      </w:r>
      <w:r w:rsidR="0061208F">
        <w:rPr>
          <w:lang w:val="en-US"/>
        </w:rPr>
        <w:t> </w:t>
      </w:r>
      <w:r>
        <w:rPr>
          <w:lang w:val="en-US"/>
        </w:rPr>
        <w:fldChar w:fldCharType="begin"/>
      </w:r>
      <w:r>
        <w:rPr>
          <w:lang w:val="en-US"/>
        </w:rPr>
        <w:instrText xml:space="preserve"> REF _Ref476856438 \h </w:instrText>
      </w:r>
      <w:r>
        <w:rPr>
          <w:lang w:val="en-US"/>
        </w:rPr>
      </w:r>
      <w:r>
        <w:rPr>
          <w:lang w:val="en-US"/>
        </w:rPr>
        <w:fldChar w:fldCharType="separate"/>
      </w:r>
      <w:r w:rsidR="009F1AB9">
        <w:t xml:space="preserve">Figure </w:t>
      </w:r>
      <w:r w:rsidR="009F1AB9">
        <w:rPr>
          <w:noProof/>
        </w:rPr>
        <w:t>16</w:t>
      </w:r>
      <w:r>
        <w:rPr>
          <w:lang w:val="en-US"/>
        </w:rPr>
        <w:fldChar w:fldCharType="end"/>
      </w:r>
      <w:r>
        <w:rPr>
          <w:lang w:val="en-US"/>
        </w:rPr>
        <w:t xml:space="preserve">) of PRL has been divided into components. To quantify their influence only the </w:t>
      </w:r>
      <w:r w:rsidR="00E43881">
        <w:rPr>
          <w:lang w:val="en-US"/>
        </w:rPr>
        <w:t>parameters that</w:t>
      </w:r>
      <w:r>
        <w:rPr>
          <w:lang w:val="en-US"/>
        </w:rPr>
        <w:t xml:space="preserve"> are essential for power budget have been entered into spreadsheet as input data. Then a typical values of those electrical parameters of each component have been determined basing on performance data provided by manufacturers. The greatest</w:t>
      </w:r>
      <w:r w:rsidRPr="004C4016">
        <w:rPr>
          <w:lang w:val="en-US"/>
        </w:rPr>
        <w:t xml:space="preserve"> </w:t>
      </w:r>
      <w:r>
        <w:rPr>
          <w:lang w:val="en-US"/>
        </w:rPr>
        <w:t>influence</w:t>
      </w:r>
      <w:r w:rsidRPr="004C4016">
        <w:rPr>
          <w:lang w:val="en-US"/>
        </w:rPr>
        <w:t xml:space="preserve"> on power </w:t>
      </w:r>
      <w:r w:rsidRPr="003252B6">
        <w:rPr>
          <w:lang w:val="en-US"/>
        </w:rPr>
        <w:t xml:space="preserve">budget results has a unitary attenuation of coaxial transmission lines. The numbers obtained from </w:t>
      </w:r>
      <w:proofErr w:type="spellStart"/>
      <w:r w:rsidRPr="003252B6">
        <w:rPr>
          <w:lang w:val="en-US"/>
        </w:rPr>
        <w:t>Exir</w:t>
      </w:r>
      <w:proofErr w:type="spellEnd"/>
      <w:r w:rsidRPr="003252B6">
        <w:rPr>
          <w:lang w:val="en-US"/>
        </w:rPr>
        <w:t xml:space="preserve"> Broadcasting (</w:t>
      </w:r>
      <w:r>
        <w:rPr>
          <w:lang w:val="en-US"/>
        </w:rPr>
        <w:t>manufacturer of</w:t>
      </w:r>
      <w:r w:rsidRPr="003252B6">
        <w:rPr>
          <w:lang w:val="en-US"/>
        </w:rPr>
        <w:t xml:space="preserve"> 1-5/8” rigid line) and RFS (</w:t>
      </w:r>
      <w:r>
        <w:rPr>
          <w:lang w:val="en-US"/>
        </w:rPr>
        <w:t xml:space="preserve">manufacturer of </w:t>
      </w:r>
      <w:r w:rsidRPr="003252B6">
        <w:rPr>
          <w:lang w:val="en-US"/>
        </w:rPr>
        <w:t>7/8” flexible</w:t>
      </w:r>
      <w:r>
        <w:rPr>
          <w:lang w:val="en-US"/>
        </w:rPr>
        <w:t xml:space="preserve"> cable</w:t>
      </w:r>
      <w:r w:rsidRPr="003252B6">
        <w:rPr>
          <w:lang w:val="en-US"/>
        </w:rPr>
        <w:t xml:space="preserve">), which have been assumed for calculations are presented in </w:t>
      </w:r>
      <w:r>
        <w:rPr>
          <w:lang w:val="en-US"/>
        </w:rPr>
        <w:fldChar w:fldCharType="begin"/>
      </w:r>
      <w:r>
        <w:rPr>
          <w:lang w:val="en-US"/>
        </w:rPr>
        <w:instrText xml:space="preserve"> REF _Ref476856563 \h </w:instrText>
      </w:r>
      <w:r>
        <w:rPr>
          <w:lang w:val="en-US"/>
        </w:rPr>
      </w:r>
      <w:r>
        <w:rPr>
          <w:lang w:val="en-US"/>
        </w:rPr>
        <w:fldChar w:fldCharType="separate"/>
      </w:r>
      <w:r w:rsidR="009F1AB9">
        <w:t xml:space="preserve">Table </w:t>
      </w:r>
      <w:r>
        <w:rPr>
          <w:lang w:val="en-US"/>
        </w:rPr>
        <w:fldChar w:fldCharType="end"/>
      </w:r>
      <w:r w:rsidR="0061208F">
        <w:rPr>
          <w:lang w:val="en-US"/>
        </w:rPr>
        <w:t>2</w:t>
      </w:r>
      <w:r>
        <w:rPr>
          <w:lang w:val="en-US"/>
        </w:rPr>
        <w:t>.</w:t>
      </w:r>
    </w:p>
    <w:p w14:paraId="634BE46A" w14:textId="77777777" w:rsidR="00C46B1A" w:rsidRDefault="00C46B1A" w:rsidP="004B78A5">
      <w:pPr>
        <w:pStyle w:val="Legenda"/>
        <w:keepNext/>
        <w:jc w:val="center"/>
      </w:pPr>
      <w:bookmarkStart w:id="57" w:name="_Ref476856563"/>
      <w:r>
        <w:t xml:space="preserve">Table </w:t>
      </w:r>
      <w:bookmarkEnd w:id="57"/>
      <w:r w:rsidR="0061208F">
        <w:t>2</w:t>
      </w:r>
      <w:r>
        <w:t xml:space="preserve">. </w:t>
      </w:r>
      <w:r w:rsidRPr="00247A25">
        <w:t>Attenuation of coaxial lines applied in RF model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0" w:type="dxa"/>
          <w:right w:w="0" w:type="dxa"/>
        </w:tblCellMar>
        <w:tblLook w:val="04A0" w:firstRow="1" w:lastRow="0" w:firstColumn="1" w:lastColumn="0" w:noHBand="0" w:noVBand="1"/>
      </w:tblPr>
      <w:tblGrid>
        <w:gridCol w:w="1555"/>
        <w:gridCol w:w="2050"/>
        <w:gridCol w:w="1417"/>
      </w:tblGrid>
      <w:tr w:rsidR="00A16AB8" w:rsidRPr="004C4016" w14:paraId="532604A3" w14:textId="77777777" w:rsidTr="00A77EFE">
        <w:trPr>
          <w:cantSplit/>
          <w:trHeight w:hRule="exact" w:val="454"/>
          <w:jc w:val="center"/>
        </w:trPr>
        <w:tc>
          <w:tcPr>
            <w:tcW w:w="1555" w:type="dxa"/>
            <w:shd w:val="clear" w:color="auto" w:fill="auto"/>
            <w:vAlign w:val="bottom"/>
            <w:hideMark/>
          </w:tcPr>
          <w:p w14:paraId="71869BF5" w14:textId="77777777" w:rsidR="00A16AB8" w:rsidRPr="004C4016" w:rsidRDefault="00A16AB8" w:rsidP="00A16AB8">
            <w:pPr>
              <w:jc w:val="center"/>
              <w:rPr>
                <w:b/>
                <w:sz w:val="20"/>
                <w:szCs w:val="20"/>
                <w:lang w:val="en-US"/>
              </w:rPr>
            </w:pPr>
            <w:r w:rsidRPr="004C4016">
              <w:rPr>
                <w:b/>
                <w:bCs/>
                <w:sz w:val="20"/>
                <w:szCs w:val="20"/>
                <w:lang w:val="en-US"/>
              </w:rPr>
              <w:t>Cable type</w:t>
            </w:r>
          </w:p>
        </w:tc>
        <w:tc>
          <w:tcPr>
            <w:tcW w:w="2050" w:type="dxa"/>
            <w:shd w:val="clear" w:color="auto" w:fill="auto"/>
            <w:vAlign w:val="bottom"/>
            <w:hideMark/>
          </w:tcPr>
          <w:p w14:paraId="541A03F5" w14:textId="77777777" w:rsidR="00A16AB8" w:rsidRPr="004C4016" w:rsidRDefault="00A16AB8" w:rsidP="00A16AB8">
            <w:pPr>
              <w:jc w:val="center"/>
              <w:rPr>
                <w:b/>
                <w:sz w:val="20"/>
                <w:szCs w:val="20"/>
                <w:lang w:val="en-US"/>
              </w:rPr>
            </w:pPr>
            <w:r w:rsidRPr="004C4016">
              <w:rPr>
                <w:b/>
                <w:bCs/>
                <w:sz w:val="20"/>
                <w:szCs w:val="20"/>
                <w:lang w:val="en-US"/>
              </w:rPr>
              <w:t>Attenuation</w:t>
            </w:r>
            <w:r>
              <w:rPr>
                <w:b/>
                <w:bCs/>
                <w:sz w:val="20"/>
                <w:szCs w:val="20"/>
                <w:lang w:val="en-US"/>
              </w:rPr>
              <w:t xml:space="preserve"> per 100m</w:t>
            </w:r>
          </w:p>
        </w:tc>
        <w:tc>
          <w:tcPr>
            <w:tcW w:w="1417" w:type="dxa"/>
            <w:shd w:val="clear" w:color="auto" w:fill="auto"/>
            <w:vAlign w:val="bottom"/>
            <w:hideMark/>
          </w:tcPr>
          <w:p w14:paraId="0516B4E2" w14:textId="77777777" w:rsidR="00A16AB8" w:rsidRPr="004C4016" w:rsidRDefault="00A16AB8" w:rsidP="00A16AB8">
            <w:pPr>
              <w:jc w:val="center"/>
              <w:rPr>
                <w:b/>
                <w:sz w:val="20"/>
                <w:szCs w:val="20"/>
                <w:lang w:val="en-US"/>
              </w:rPr>
            </w:pPr>
            <w:r w:rsidRPr="004C4016">
              <w:rPr>
                <w:b/>
                <w:sz w:val="20"/>
                <w:szCs w:val="20"/>
                <w:lang w:val="en-US"/>
              </w:rPr>
              <w:t>Frequency</w:t>
            </w:r>
          </w:p>
        </w:tc>
      </w:tr>
      <w:tr w:rsidR="00A16AB8" w:rsidRPr="005465C2" w14:paraId="58EF316F" w14:textId="77777777" w:rsidTr="00A77EFE">
        <w:trPr>
          <w:cantSplit/>
          <w:trHeight w:hRule="exact" w:val="454"/>
          <w:jc w:val="center"/>
        </w:trPr>
        <w:tc>
          <w:tcPr>
            <w:tcW w:w="1555" w:type="dxa"/>
            <w:shd w:val="clear" w:color="auto" w:fill="auto"/>
            <w:vAlign w:val="bottom"/>
            <w:hideMark/>
          </w:tcPr>
          <w:p w14:paraId="748CC671" w14:textId="77777777" w:rsidR="00A16AB8" w:rsidRPr="005465C2" w:rsidRDefault="00A16AB8" w:rsidP="00A16AB8">
            <w:pPr>
              <w:jc w:val="center"/>
              <w:rPr>
                <w:sz w:val="20"/>
                <w:szCs w:val="20"/>
                <w:lang w:val="en-US"/>
              </w:rPr>
            </w:pPr>
            <w:r w:rsidRPr="005465C2">
              <w:rPr>
                <w:sz w:val="20"/>
                <w:szCs w:val="20"/>
                <w:lang w:val="en-US"/>
              </w:rPr>
              <w:lastRenderedPageBreak/>
              <w:t>1-5/8" rigid</w:t>
            </w:r>
          </w:p>
        </w:tc>
        <w:tc>
          <w:tcPr>
            <w:tcW w:w="2050" w:type="dxa"/>
            <w:shd w:val="clear" w:color="auto" w:fill="auto"/>
            <w:vAlign w:val="bottom"/>
            <w:hideMark/>
          </w:tcPr>
          <w:p w14:paraId="57A5C619" w14:textId="77777777" w:rsidR="00A16AB8" w:rsidRPr="005465C2" w:rsidRDefault="00A16AB8" w:rsidP="00A16AB8">
            <w:pPr>
              <w:jc w:val="center"/>
              <w:rPr>
                <w:sz w:val="20"/>
                <w:szCs w:val="20"/>
                <w:lang w:val="en-US"/>
              </w:rPr>
            </w:pPr>
            <w:r w:rsidRPr="005465C2">
              <w:rPr>
                <w:sz w:val="20"/>
                <w:szCs w:val="20"/>
                <w:lang w:val="en-US"/>
              </w:rPr>
              <w:t>1,66 dB</w:t>
            </w:r>
          </w:p>
        </w:tc>
        <w:tc>
          <w:tcPr>
            <w:tcW w:w="1417" w:type="dxa"/>
            <w:shd w:val="clear" w:color="auto" w:fill="auto"/>
            <w:vAlign w:val="bottom"/>
            <w:hideMark/>
          </w:tcPr>
          <w:p w14:paraId="0DADA066" w14:textId="77777777" w:rsidR="00A16AB8" w:rsidRPr="005465C2" w:rsidRDefault="00A16AB8" w:rsidP="00A16AB8">
            <w:pPr>
              <w:jc w:val="center"/>
              <w:rPr>
                <w:sz w:val="20"/>
                <w:szCs w:val="20"/>
                <w:lang w:val="en-US"/>
              </w:rPr>
            </w:pPr>
            <w:r w:rsidRPr="005465C2">
              <w:rPr>
                <w:sz w:val="20"/>
                <w:szCs w:val="20"/>
                <w:lang w:val="en-US"/>
              </w:rPr>
              <w:t>704 MHz</w:t>
            </w:r>
          </w:p>
        </w:tc>
      </w:tr>
      <w:tr w:rsidR="00A16AB8" w:rsidRPr="005465C2" w14:paraId="3E5009AE" w14:textId="77777777" w:rsidTr="00A77EFE">
        <w:trPr>
          <w:cantSplit/>
          <w:trHeight w:hRule="exact" w:val="454"/>
          <w:jc w:val="center"/>
        </w:trPr>
        <w:tc>
          <w:tcPr>
            <w:tcW w:w="1555" w:type="dxa"/>
            <w:shd w:val="clear" w:color="auto" w:fill="auto"/>
            <w:vAlign w:val="bottom"/>
            <w:hideMark/>
          </w:tcPr>
          <w:p w14:paraId="6B485AFE" w14:textId="77777777" w:rsidR="00A16AB8" w:rsidRPr="005465C2" w:rsidRDefault="00A16AB8" w:rsidP="00A16AB8">
            <w:pPr>
              <w:jc w:val="center"/>
              <w:rPr>
                <w:sz w:val="20"/>
                <w:szCs w:val="20"/>
                <w:lang w:val="en-US"/>
              </w:rPr>
            </w:pPr>
            <w:r w:rsidRPr="005465C2">
              <w:rPr>
                <w:sz w:val="20"/>
                <w:szCs w:val="20"/>
                <w:lang w:val="en-US"/>
              </w:rPr>
              <w:t>1-5/8" rigid</w:t>
            </w:r>
          </w:p>
        </w:tc>
        <w:tc>
          <w:tcPr>
            <w:tcW w:w="2050" w:type="dxa"/>
            <w:shd w:val="clear" w:color="auto" w:fill="auto"/>
            <w:vAlign w:val="bottom"/>
            <w:hideMark/>
          </w:tcPr>
          <w:p w14:paraId="51D7C326" w14:textId="77777777" w:rsidR="00A16AB8" w:rsidRPr="005465C2" w:rsidRDefault="00A16AB8" w:rsidP="00A16AB8">
            <w:pPr>
              <w:jc w:val="center"/>
              <w:rPr>
                <w:sz w:val="20"/>
                <w:szCs w:val="20"/>
                <w:lang w:val="en-US"/>
              </w:rPr>
            </w:pPr>
            <w:r w:rsidRPr="005465C2">
              <w:rPr>
                <w:sz w:val="20"/>
                <w:szCs w:val="20"/>
                <w:lang w:val="en-US"/>
              </w:rPr>
              <w:t>1,18 dB</w:t>
            </w:r>
          </w:p>
        </w:tc>
        <w:tc>
          <w:tcPr>
            <w:tcW w:w="1417" w:type="dxa"/>
            <w:shd w:val="clear" w:color="auto" w:fill="auto"/>
            <w:vAlign w:val="bottom"/>
            <w:hideMark/>
          </w:tcPr>
          <w:p w14:paraId="5D6672D4" w14:textId="77777777" w:rsidR="00A16AB8" w:rsidRPr="005465C2" w:rsidRDefault="00A16AB8" w:rsidP="00A16AB8">
            <w:pPr>
              <w:jc w:val="center"/>
              <w:rPr>
                <w:sz w:val="20"/>
                <w:szCs w:val="20"/>
                <w:lang w:val="en-US"/>
              </w:rPr>
            </w:pPr>
            <w:r w:rsidRPr="005465C2">
              <w:rPr>
                <w:sz w:val="20"/>
                <w:szCs w:val="20"/>
                <w:lang w:val="en-US"/>
              </w:rPr>
              <w:t>352 MHz</w:t>
            </w:r>
          </w:p>
        </w:tc>
      </w:tr>
      <w:tr w:rsidR="00A16AB8" w:rsidRPr="005465C2" w14:paraId="0D04E7A1" w14:textId="77777777" w:rsidTr="00A77EFE">
        <w:trPr>
          <w:cantSplit/>
          <w:trHeight w:hRule="exact" w:val="454"/>
          <w:jc w:val="center"/>
        </w:trPr>
        <w:tc>
          <w:tcPr>
            <w:tcW w:w="1555" w:type="dxa"/>
            <w:shd w:val="clear" w:color="auto" w:fill="auto"/>
            <w:vAlign w:val="bottom"/>
            <w:hideMark/>
          </w:tcPr>
          <w:p w14:paraId="1F9029CF" w14:textId="77777777" w:rsidR="00A16AB8" w:rsidRPr="005465C2" w:rsidRDefault="00A16AB8" w:rsidP="00A16AB8">
            <w:pPr>
              <w:jc w:val="center"/>
              <w:rPr>
                <w:sz w:val="20"/>
                <w:szCs w:val="20"/>
                <w:lang w:val="en-US"/>
              </w:rPr>
            </w:pPr>
            <w:r w:rsidRPr="005465C2">
              <w:rPr>
                <w:sz w:val="20"/>
                <w:szCs w:val="20"/>
                <w:lang w:val="en-US"/>
              </w:rPr>
              <w:t>7/8" flexible</w:t>
            </w:r>
          </w:p>
        </w:tc>
        <w:tc>
          <w:tcPr>
            <w:tcW w:w="2050" w:type="dxa"/>
            <w:shd w:val="clear" w:color="auto" w:fill="auto"/>
            <w:vAlign w:val="bottom"/>
            <w:hideMark/>
          </w:tcPr>
          <w:p w14:paraId="78A0BC9E" w14:textId="77777777" w:rsidR="00A16AB8" w:rsidRPr="005465C2" w:rsidRDefault="00A16AB8" w:rsidP="00A16AB8">
            <w:pPr>
              <w:jc w:val="center"/>
              <w:rPr>
                <w:sz w:val="20"/>
                <w:szCs w:val="20"/>
                <w:lang w:val="en-US"/>
              </w:rPr>
            </w:pPr>
            <w:r w:rsidRPr="005465C2">
              <w:rPr>
                <w:sz w:val="20"/>
                <w:szCs w:val="20"/>
                <w:lang w:val="en-US"/>
              </w:rPr>
              <w:t>3,23 dB</w:t>
            </w:r>
          </w:p>
        </w:tc>
        <w:tc>
          <w:tcPr>
            <w:tcW w:w="1417" w:type="dxa"/>
            <w:shd w:val="clear" w:color="auto" w:fill="auto"/>
            <w:vAlign w:val="bottom"/>
            <w:hideMark/>
          </w:tcPr>
          <w:p w14:paraId="4970F21C" w14:textId="77777777" w:rsidR="00A16AB8" w:rsidRPr="005465C2" w:rsidRDefault="00A16AB8" w:rsidP="00A16AB8">
            <w:pPr>
              <w:jc w:val="center"/>
              <w:rPr>
                <w:sz w:val="20"/>
                <w:szCs w:val="20"/>
                <w:lang w:val="en-US"/>
              </w:rPr>
            </w:pPr>
            <w:r w:rsidRPr="005465C2">
              <w:rPr>
                <w:sz w:val="20"/>
                <w:szCs w:val="20"/>
                <w:lang w:val="en-US"/>
              </w:rPr>
              <w:t>704 MHz</w:t>
            </w:r>
          </w:p>
        </w:tc>
      </w:tr>
      <w:tr w:rsidR="00A16AB8" w:rsidRPr="005465C2" w14:paraId="519AD54D" w14:textId="77777777" w:rsidTr="00A77EFE">
        <w:trPr>
          <w:cantSplit/>
          <w:trHeight w:hRule="exact" w:val="454"/>
          <w:jc w:val="center"/>
        </w:trPr>
        <w:tc>
          <w:tcPr>
            <w:tcW w:w="1555" w:type="dxa"/>
            <w:shd w:val="clear" w:color="auto" w:fill="auto"/>
            <w:vAlign w:val="bottom"/>
            <w:hideMark/>
          </w:tcPr>
          <w:p w14:paraId="1036BB98" w14:textId="77777777" w:rsidR="00A16AB8" w:rsidRPr="005465C2" w:rsidRDefault="00A16AB8" w:rsidP="00A16AB8">
            <w:pPr>
              <w:jc w:val="center"/>
              <w:rPr>
                <w:sz w:val="20"/>
                <w:szCs w:val="20"/>
                <w:lang w:val="en-US"/>
              </w:rPr>
            </w:pPr>
            <w:r w:rsidRPr="005465C2">
              <w:rPr>
                <w:sz w:val="20"/>
                <w:szCs w:val="20"/>
                <w:lang w:val="en-US"/>
              </w:rPr>
              <w:t>7/8" flexible</w:t>
            </w:r>
          </w:p>
        </w:tc>
        <w:tc>
          <w:tcPr>
            <w:tcW w:w="2050" w:type="dxa"/>
            <w:shd w:val="clear" w:color="auto" w:fill="auto"/>
            <w:vAlign w:val="bottom"/>
            <w:hideMark/>
          </w:tcPr>
          <w:p w14:paraId="1EC78139" w14:textId="77777777" w:rsidR="00A16AB8" w:rsidRPr="005465C2" w:rsidRDefault="00A16AB8" w:rsidP="00A16AB8">
            <w:pPr>
              <w:jc w:val="center"/>
              <w:rPr>
                <w:sz w:val="20"/>
                <w:szCs w:val="20"/>
                <w:lang w:val="en-US"/>
              </w:rPr>
            </w:pPr>
            <w:r w:rsidRPr="005465C2">
              <w:rPr>
                <w:sz w:val="20"/>
                <w:szCs w:val="20"/>
                <w:lang w:val="en-US"/>
              </w:rPr>
              <w:t>2,20 dB</w:t>
            </w:r>
          </w:p>
        </w:tc>
        <w:tc>
          <w:tcPr>
            <w:tcW w:w="1417" w:type="dxa"/>
            <w:shd w:val="clear" w:color="auto" w:fill="auto"/>
            <w:vAlign w:val="bottom"/>
            <w:hideMark/>
          </w:tcPr>
          <w:p w14:paraId="66B53ABA" w14:textId="77777777" w:rsidR="00A16AB8" w:rsidRPr="005465C2" w:rsidRDefault="00A16AB8" w:rsidP="00A16AB8">
            <w:pPr>
              <w:jc w:val="center"/>
              <w:rPr>
                <w:sz w:val="20"/>
                <w:szCs w:val="20"/>
                <w:lang w:val="en-US"/>
              </w:rPr>
            </w:pPr>
            <w:r w:rsidRPr="005465C2">
              <w:rPr>
                <w:sz w:val="20"/>
                <w:szCs w:val="20"/>
                <w:lang w:val="en-US"/>
              </w:rPr>
              <w:t>352 MHz</w:t>
            </w:r>
          </w:p>
        </w:tc>
      </w:tr>
    </w:tbl>
    <w:p w14:paraId="3BF5BBBF" w14:textId="77777777" w:rsidR="00E624A7" w:rsidRDefault="00E624A7">
      <w:pPr>
        <w:rPr>
          <w:lang w:val="en-US"/>
        </w:rPr>
      </w:pPr>
    </w:p>
    <w:p w14:paraId="5D3060E2" w14:textId="29A66106" w:rsidR="00F6310E" w:rsidRDefault="00F6310E" w:rsidP="00F6310E">
      <w:pPr>
        <w:rPr>
          <w:lang w:val="en-US"/>
        </w:rPr>
      </w:pPr>
      <w:r w:rsidRPr="005465C2">
        <w:rPr>
          <w:lang w:val="en-US"/>
        </w:rPr>
        <w:t xml:space="preserve">One of </w:t>
      </w:r>
      <w:r>
        <w:rPr>
          <w:lang w:val="en-US"/>
        </w:rPr>
        <w:t>vital component of PRL main line, which had to be modeled carefully is the directional coupler. Its main parameters and signal flow for backward type of directional coupler are visible i</w:t>
      </w:r>
      <w:r w:rsidR="00E87DCC">
        <w:rPr>
          <w:lang w:val="en-US"/>
        </w:rPr>
        <w:t xml:space="preserve">n </w:t>
      </w:r>
      <w:r w:rsidR="00E87DCC">
        <w:rPr>
          <w:lang w:val="en-US"/>
        </w:rPr>
        <w:fldChar w:fldCharType="begin"/>
      </w:r>
      <w:r w:rsidR="00E87DCC">
        <w:rPr>
          <w:lang w:val="en-US"/>
        </w:rPr>
        <w:instrText xml:space="preserve"> REF _Ref476857559 \h </w:instrText>
      </w:r>
      <w:r w:rsidR="00E87DCC">
        <w:rPr>
          <w:lang w:val="en-US"/>
        </w:rPr>
      </w:r>
      <w:r w:rsidR="00E87DCC">
        <w:rPr>
          <w:lang w:val="en-US"/>
        </w:rPr>
        <w:fldChar w:fldCharType="separate"/>
      </w:r>
      <w:r w:rsidR="009F1AB9">
        <w:t xml:space="preserve">Figure </w:t>
      </w:r>
      <w:r w:rsidR="009F1AB9">
        <w:rPr>
          <w:noProof/>
        </w:rPr>
        <w:t>17</w:t>
      </w:r>
      <w:r w:rsidR="00E87DCC">
        <w:rPr>
          <w:lang w:val="en-US"/>
        </w:rPr>
        <w:fldChar w:fldCharType="end"/>
      </w:r>
      <w:r>
        <w:rPr>
          <w:lang w:val="en-US"/>
        </w:rPr>
        <w:t>.</w:t>
      </w:r>
    </w:p>
    <w:p w14:paraId="2401976B" w14:textId="77777777" w:rsidR="00F6310E" w:rsidRDefault="00F6310E" w:rsidP="00F6310E">
      <w:pPr>
        <w:keepNext/>
        <w:jc w:val="center"/>
      </w:pPr>
      <w:r w:rsidRPr="00230B13">
        <w:rPr>
          <w:noProof/>
          <w:lang w:val="en-US"/>
        </w:rPr>
        <w:drawing>
          <wp:inline distT="0" distB="0" distL="0" distR="0" wp14:anchorId="1937D2D8" wp14:editId="0DA06098">
            <wp:extent cx="1874898" cy="1102994"/>
            <wp:effectExtent l="0" t="0" r="0" b="0"/>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0978" cy="1118337"/>
                    </a:xfrm>
                    <a:prstGeom prst="rect">
                      <a:avLst/>
                    </a:prstGeom>
                  </pic:spPr>
                </pic:pic>
              </a:graphicData>
            </a:graphic>
          </wp:inline>
        </w:drawing>
      </w:r>
    </w:p>
    <w:p w14:paraId="6C1AAB20" w14:textId="2AF7BC3C" w:rsidR="00F6310E" w:rsidRDefault="00F6310E" w:rsidP="00F6310E">
      <w:pPr>
        <w:pStyle w:val="Legenda"/>
        <w:jc w:val="center"/>
      </w:pPr>
      <w:bookmarkStart w:id="58" w:name="_Ref476857559"/>
      <w:r>
        <w:t xml:space="preserve">Figure </w:t>
      </w:r>
      <w:r w:rsidR="005207C4">
        <w:fldChar w:fldCharType="begin"/>
      </w:r>
      <w:r w:rsidR="005207C4">
        <w:instrText xml:space="preserve"> SEQ Figure \* ARABIC </w:instrText>
      </w:r>
      <w:r w:rsidR="005207C4">
        <w:fldChar w:fldCharType="separate"/>
      </w:r>
      <w:r w:rsidR="009F1AB9">
        <w:rPr>
          <w:noProof/>
        </w:rPr>
        <w:t>17</w:t>
      </w:r>
      <w:r w:rsidR="005207C4">
        <w:fldChar w:fldCharType="end"/>
      </w:r>
      <w:bookmarkEnd w:id="58"/>
      <w:r w:rsidR="00E87DCC">
        <w:t>.</w:t>
      </w:r>
      <w:r>
        <w:t xml:space="preserve"> Backward-type directional coupler</w:t>
      </w:r>
    </w:p>
    <w:p w14:paraId="5623E0DC" w14:textId="77777777" w:rsidR="00F6310E" w:rsidRPr="005465C2" w:rsidRDefault="00F6310E" w:rsidP="00F6310E">
      <w:pPr>
        <w:rPr>
          <w:lang w:val="en-US"/>
        </w:rPr>
      </w:pPr>
      <w:r>
        <w:rPr>
          <w:lang w:val="en-US"/>
        </w:rPr>
        <w:t xml:space="preserve">Relationships between </w:t>
      </w:r>
      <w:proofErr w:type="gramStart"/>
      <w:r>
        <w:rPr>
          <w:lang w:val="en-US"/>
        </w:rPr>
        <w:t>power</w:t>
      </w:r>
      <w:proofErr w:type="gramEnd"/>
      <w:r>
        <w:rPr>
          <w:lang w:val="en-US"/>
        </w:rPr>
        <w:t xml:space="preserve"> levels present at each port of such directional coupler are given below.</w:t>
      </w:r>
    </w:p>
    <w:p w14:paraId="39764A0A" w14:textId="77777777" w:rsidR="00F6310E" w:rsidRPr="00401755" w:rsidRDefault="005262AE" w:rsidP="00F6310E">
      <w:pPr>
        <w:spacing w:line="276" w:lineRule="auto"/>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OUT</m:t>
              </m:r>
            </m:sub>
          </m:sSub>
          <m:r>
            <w:rPr>
              <w:rFonts w:ascii="Cambria Math" w:hAnsi="Cambria Math"/>
              <w:lang w:val="en-US"/>
            </w:rPr>
            <m:t>[dBm]=</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IN</m:t>
              </m:r>
            </m:sub>
          </m:sSub>
          <m:r>
            <w:rPr>
              <w:rFonts w:ascii="Cambria Math" w:hAnsi="Cambria Math"/>
              <w:lang w:val="en-US"/>
            </w:rPr>
            <m:t>-IL</m:t>
          </m:r>
        </m:oMath>
      </m:oMathPara>
    </w:p>
    <w:p w14:paraId="2D3032ED" w14:textId="77777777" w:rsidR="00F6310E" w:rsidRPr="005465C2" w:rsidRDefault="00F6310E" w:rsidP="00F6310E">
      <w:pPr>
        <w:rPr>
          <w:lang w:val="en-US"/>
        </w:rPr>
      </w:pPr>
      <m:oMathPara>
        <m:oMath>
          <m:r>
            <w:rPr>
              <w:rFonts w:ascii="Cambria Math" w:hAnsi="Cambria Math"/>
              <w:lang w:val="en-US"/>
            </w:rPr>
            <m:t>IL [dB]=</m:t>
          </m:r>
          <m:sSub>
            <m:sSubPr>
              <m:ctrlPr>
                <w:rPr>
                  <w:rFonts w:ascii="Cambria Math" w:hAnsi="Cambria Math"/>
                  <w:i/>
                  <w:lang w:val="en-US"/>
                </w:rPr>
              </m:ctrlPr>
            </m:sSubPr>
            <m:e>
              <m:r>
                <w:rPr>
                  <w:rFonts w:ascii="Cambria Math" w:hAnsi="Cambria Math"/>
                  <w:lang w:val="en-US"/>
                </w:rPr>
                <m:t>IL</m:t>
              </m:r>
            </m:e>
            <m:sub>
              <m:r>
                <w:rPr>
                  <w:rFonts w:ascii="Cambria Math" w:hAnsi="Cambria Math"/>
                  <w:lang w:val="en-US"/>
                </w:rPr>
                <m:t>LOSS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IL</m:t>
              </m:r>
            </m:e>
            <m:sub>
              <m:r>
                <w:rPr>
                  <w:rFonts w:ascii="Cambria Math" w:hAnsi="Cambria Math"/>
                  <w:lang w:val="en-US"/>
                </w:rPr>
                <m:t>CPL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IL</m:t>
              </m:r>
            </m:e>
            <m:sub>
              <m:r>
                <w:rPr>
                  <w:rFonts w:ascii="Cambria Math" w:hAnsi="Cambria Math"/>
                  <w:lang w:val="en-US"/>
                </w:rPr>
                <m:t>ISO</m:t>
              </m:r>
            </m:sub>
          </m:sSub>
        </m:oMath>
      </m:oMathPara>
    </w:p>
    <w:p w14:paraId="1FAFB5A5" w14:textId="77777777" w:rsidR="00F6310E" w:rsidRPr="005465C2" w:rsidRDefault="005262AE" w:rsidP="00F6310E">
      <w:pPr>
        <w:spacing w:line="276" w:lineRule="auto"/>
        <w:jc w:val="center"/>
        <w:rPr>
          <w:lang w:val="en-US"/>
        </w:rPr>
      </w:pPr>
      <m:oMathPara>
        <m:oMath>
          <m:sSub>
            <m:sSubPr>
              <m:ctrlPr>
                <w:rPr>
                  <w:rFonts w:ascii="Cambria Math" w:hAnsi="Cambria Math"/>
                  <w:i/>
                  <w:lang w:val="en-US"/>
                </w:rPr>
              </m:ctrlPr>
            </m:sSubPr>
            <m:e>
              <m:r>
                <w:rPr>
                  <w:rFonts w:ascii="Cambria Math" w:hAnsi="Cambria Math"/>
                  <w:lang w:val="en-US"/>
                </w:rPr>
                <m:t>IL</m:t>
              </m:r>
            </m:e>
            <m:sub>
              <m:r>
                <w:rPr>
                  <w:rFonts w:ascii="Cambria Math" w:hAnsi="Cambria Math"/>
                  <w:lang w:val="en-US"/>
                </w:rPr>
                <m:t>CPL</m:t>
              </m:r>
            </m:sub>
          </m:sSub>
          <m:r>
            <w:rPr>
              <w:rFonts w:ascii="Cambria Math" w:hAnsi="Cambria Math"/>
              <w:lang w:val="en-US"/>
            </w:rPr>
            <m:t>[dB]=-</m:t>
          </m:r>
          <m:r>
            <w:rPr>
              <w:rFonts w:ascii="Cambria Math" w:eastAsiaTheme="minorEastAsia" w:hAnsi="Cambria Math"/>
              <w:lang w:val="en-US"/>
            </w:rPr>
            <m:t>10</m:t>
          </m:r>
          <m:func>
            <m:funcPr>
              <m:ctrlPr>
                <w:rPr>
                  <w:rFonts w:ascii="Cambria Math" w:eastAsiaTheme="minorEastAsia" w:hAnsi="Cambria Math"/>
                  <w:i/>
                  <w:lang w:val="en-US"/>
                </w:rPr>
              </m:ctrlPr>
            </m:funcPr>
            <m:fName>
              <m:sSub>
                <m:sSubPr>
                  <m:ctrlPr>
                    <w:rPr>
                      <w:rFonts w:ascii="Cambria Math" w:eastAsiaTheme="minorEastAsia" w:hAnsi="Cambria Math"/>
                      <w:i/>
                      <w:lang w:val="en-US"/>
                    </w:rPr>
                  </m:ctrlPr>
                </m:sSubPr>
                <m:e>
                  <m:r>
                    <m:rPr>
                      <m:sty m:val="p"/>
                    </m:rPr>
                    <w:rPr>
                      <w:rFonts w:ascii="Cambria Math" w:hAnsi="Cambria Math"/>
                      <w:lang w:val="en-US"/>
                    </w:rPr>
                    <m:t>log</m:t>
                  </m:r>
                </m:e>
                <m:sub>
                  <m:r>
                    <w:rPr>
                      <w:rFonts w:ascii="Cambria Math" w:eastAsiaTheme="minorEastAsia" w:hAnsi="Cambria Math"/>
                      <w:lang w:val="en-US"/>
                    </w:rPr>
                    <m:t>10</m:t>
                  </m:r>
                </m:sub>
              </m:sSub>
            </m:fName>
            <m:e>
              <m:d>
                <m:dPr>
                  <m:ctrlPr>
                    <w:rPr>
                      <w:rFonts w:ascii="Cambria Math" w:eastAsiaTheme="minorEastAsia" w:hAnsi="Cambria Math"/>
                      <w:i/>
                      <w:lang w:val="en-US"/>
                    </w:rPr>
                  </m:ctrlPr>
                </m:dPr>
                <m:e>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10</m:t>
                      </m:r>
                    </m:e>
                    <m:sup>
                      <m:f>
                        <m:fPr>
                          <m:ctrlPr>
                            <w:rPr>
                              <w:rFonts w:ascii="Cambria Math" w:eastAsiaTheme="minorEastAsia" w:hAnsi="Cambria Math"/>
                              <w:i/>
                              <w:lang w:val="en-US"/>
                            </w:rPr>
                          </m:ctrlPr>
                        </m:fPr>
                        <m:num>
                          <m:r>
                            <w:rPr>
                              <w:rFonts w:ascii="Cambria Math" w:eastAsiaTheme="minorEastAsia" w:hAnsi="Cambria Math"/>
                              <w:lang w:val="en-US"/>
                            </w:rPr>
                            <m:t>-CPL</m:t>
                          </m:r>
                        </m:num>
                        <m:den>
                          <m:r>
                            <w:rPr>
                              <w:rFonts w:ascii="Cambria Math" w:eastAsiaTheme="minorEastAsia" w:hAnsi="Cambria Math"/>
                              <w:lang w:val="en-US"/>
                            </w:rPr>
                            <m:t>10</m:t>
                          </m:r>
                        </m:den>
                      </m:f>
                    </m:sup>
                  </m:sSup>
                </m:e>
              </m:d>
            </m:e>
          </m:func>
        </m:oMath>
      </m:oMathPara>
    </w:p>
    <w:p w14:paraId="48FA86E0" w14:textId="77777777" w:rsidR="00F6310E" w:rsidRPr="00EE0C4E" w:rsidRDefault="005262AE" w:rsidP="00F6310E">
      <w:pPr>
        <w:spacing w:line="276" w:lineRule="auto"/>
        <w:rPr>
          <w:rFonts w:eastAsiaTheme="minorEastAsia"/>
          <w:lang w:val="en-US"/>
        </w:rPr>
      </w:pPr>
      <m:oMathPara>
        <m:oMath>
          <m:sSub>
            <m:sSubPr>
              <m:ctrlPr>
                <w:rPr>
                  <w:rFonts w:ascii="Cambria Math" w:hAnsi="Cambria Math"/>
                  <w:i/>
                  <w:lang w:val="en-US"/>
                </w:rPr>
              </m:ctrlPr>
            </m:sSubPr>
            <m:e>
              <m:r>
                <w:rPr>
                  <w:rFonts w:ascii="Cambria Math" w:hAnsi="Cambria Math"/>
                  <w:lang w:val="en-US"/>
                </w:rPr>
                <m:t>IL</m:t>
              </m:r>
            </m:e>
            <m:sub>
              <m:r>
                <w:rPr>
                  <w:rFonts w:ascii="Cambria Math" w:hAnsi="Cambria Math"/>
                  <w:lang w:val="en-US"/>
                </w:rPr>
                <m:t>ISO</m:t>
              </m:r>
            </m:sub>
          </m:sSub>
          <m:r>
            <w:rPr>
              <w:rFonts w:ascii="Cambria Math" w:hAnsi="Cambria Math"/>
              <w:lang w:val="en-US"/>
            </w:rPr>
            <m:t>[dB]=-</m:t>
          </m:r>
          <m:r>
            <w:rPr>
              <w:rFonts w:ascii="Cambria Math" w:eastAsiaTheme="minorEastAsia" w:hAnsi="Cambria Math"/>
              <w:lang w:val="en-US"/>
            </w:rPr>
            <m:t>10</m:t>
          </m:r>
          <m:func>
            <m:funcPr>
              <m:ctrlPr>
                <w:rPr>
                  <w:rFonts w:ascii="Cambria Math" w:eastAsiaTheme="minorEastAsia" w:hAnsi="Cambria Math"/>
                  <w:i/>
                  <w:lang w:val="en-US"/>
                </w:rPr>
              </m:ctrlPr>
            </m:funcPr>
            <m:fName>
              <m:sSub>
                <m:sSubPr>
                  <m:ctrlPr>
                    <w:rPr>
                      <w:rFonts w:ascii="Cambria Math" w:eastAsiaTheme="minorEastAsia" w:hAnsi="Cambria Math"/>
                      <w:i/>
                      <w:lang w:val="en-US"/>
                    </w:rPr>
                  </m:ctrlPr>
                </m:sSubPr>
                <m:e>
                  <m:r>
                    <m:rPr>
                      <m:sty m:val="p"/>
                    </m:rPr>
                    <w:rPr>
                      <w:rFonts w:ascii="Cambria Math" w:hAnsi="Cambria Math"/>
                      <w:lang w:val="en-US"/>
                    </w:rPr>
                    <m:t>log</m:t>
                  </m:r>
                </m:e>
                <m:sub>
                  <m:r>
                    <w:rPr>
                      <w:rFonts w:ascii="Cambria Math" w:eastAsiaTheme="minorEastAsia" w:hAnsi="Cambria Math"/>
                      <w:lang w:val="en-US"/>
                    </w:rPr>
                    <m:t>10</m:t>
                  </m:r>
                </m:sub>
              </m:sSub>
            </m:fName>
            <m:e>
              <m:d>
                <m:dPr>
                  <m:ctrlPr>
                    <w:rPr>
                      <w:rFonts w:ascii="Cambria Math" w:eastAsiaTheme="minorEastAsia" w:hAnsi="Cambria Math"/>
                      <w:i/>
                      <w:lang w:val="en-US"/>
                    </w:rPr>
                  </m:ctrlPr>
                </m:dPr>
                <m:e>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10</m:t>
                      </m:r>
                    </m:e>
                    <m:sup>
                      <m:f>
                        <m:fPr>
                          <m:ctrlPr>
                            <w:rPr>
                              <w:rFonts w:ascii="Cambria Math" w:eastAsiaTheme="minorEastAsia" w:hAnsi="Cambria Math"/>
                              <w:i/>
                              <w:lang w:val="en-US"/>
                            </w:rPr>
                          </m:ctrlPr>
                        </m:fPr>
                        <m:num>
                          <m:d>
                            <m:dPr>
                              <m:ctrlPr>
                                <w:rPr>
                                  <w:rFonts w:ascii="Cambria Math" w:eastAsiaTheme="minorEastAsia" w:hAnsi="Cambria Math"/>
                                  <w:i/>
                                  <w:lang w:val="en-US"/>
                                </w:rPr>
                              </m:ctrlPr>
                            </m:dPr>
                            <m:e>
                              <m:r>
                                <w:rPr>
                                  <w:rFonts w:ascii="Cambria Math" w:eastAsiaTheme="minorEastAsia" w:hAnsi="Cambria Math"/>
                                  <w:lang w:val="en-US"/>
                                </w:rPr>
                                <m:t>-ISO</m:t>
                              </m:r>
                            </m:e>
                          </m:d>
                        </m:num>
                        <m:den>
                          <m:r>
                            <w:rPr>
                              <w:rFonts w:ascii="Cambria Math" w:eastAsiaTheme="minorEastAsia" w:hAnsi="Cambria Math"/>
                              <w:lang w:val="en-US"/>
                            </w:rPr>
                            <m:t>10</m:t>
                          </m:r>
                        </m:den>
                      </m:f>
                    </m:sup>
                  </m:sSup>
                </m:e>
              </m:d>
            </m:e>
          </m:func>
          <m:r>
            <w:rPr>
              <w:rFonts w:ascii="Cambria Math" w:eastAsiaTheme="minorEastAsia" w:hAnsi="Cambria Math"/>
              <w:lang w:val="en-US"/>
            </w:rPr>
            <m:t>=-10</m:t>
          </m:r>
          <m:func>
            <m:funcPr>
              <m:ctrlPr>
                <w:rPr>
                  <w:rFonts w:ascii="Cambria Math" w:eastAsiaTheme="minorEastAsia" w:hAnsi="Cambria Math"/>
                  <w:i/>
                  <w:lang w:val="en-US"/>
                </w:rPr>
              </m:ctrlPr>
            </m:funcPr>
            <m:fName>
              <m:sSub>
                <m:sSubPr>
                  <m:ctrlPr>
                    <w:rPr>
                      <w:rFonts w:ascii="Cambria Math" w:eastAsiaTheme="minorEastAsia" w:hAnsi="Cambria Math"/>
                      <w:i/>
                      <w:lang w:val="en-US"/>
                    </w:rPr>
                  </m:ctrlPr>
                </m:sSubPr>
                <m:e>
                  <m:r>
                    <m:rPr>
                      <m:sty m:val="p"/>
                    </m:rPr>
                    <w:rPr>
                      <w:rFonts w:ascii="Cambria Math" w:hAnsi="Cambria Math"/>
                      <w:lang w:val="en-US"/>
                    </w:rPr>
                    <m:t>log</m:t>
                  </m:r>
                </m:e>
                <m:sub>
                  <m:r>
                    <w:rPr>
                      <w:rFonts w:ascii="Cambria Math" w:eastAsiaTheme="minorEastAsia" w:hAnsi="Cambria Math"/>
                      <w:lang w:val="en-US"/>
                    </w:rPr>
                    <m:t>10</m:t>
                  </m:r>
                </m:sub>
              </m:sSub>
            </m:fName>
            <m:e>
              <m:d>
                <m:dPr>
                  <m:ctrlPr>
                    <w:rPr>
                      <w:rFonts w:ascii="Cambria Math" w:eastAsiaTheme="minorEastAsia" w:hAnsi="Cambria Math"/>
                      <w:i/>
                      <w:lang w:val="en-US"/>
                    </w:rPr>
                  </m:ctrlPr>
                </m:dPr>
                <m:e>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10</m:t>
                      </m:r>
                    </m:e>
                    <m:sup>
                      <m:f>
                        <m:fPr>
                          <m:ctrlPr>
                            <w:rPr>
                              <w:rFonts w:ascii="Cambria Math" w:eastAsiaTheme="minorEastAsia" w:hAnsi="Cambria Math"/>
                              <w:i/>
                              <w:lang w:val="en-US"/>
                            </w:rPr>
                          </m:ctrlPr>
                        </m:fPr>
                        <m:num>
                          <m:d>
                            <m:dPr>
                              <m:ctrlPr>
                                <w:rPr>
                                  <w:rFonts w:ascii="Cambria Math" w:eastAsiaTheme="minorEastAsia" w:hAnsi="Cambria Math"/>
                                  <w:i/>
                                  <w:lang w:val="en-US"/>
                                </w:rPr>
                              </m:ctrlPr>
                            </m:dPr>
                            <m:e>
                              <m:r>
                                <w:rPr>
                                  <w:rFonts w:ascii="Cambria Math" w:eastAsiaTheme="minorEastAsia" w:hAnsi="Cambria Math"/>
                                  <w:lang w:val="en-US"/>
                                </w:rPr>
                                <m:t>-CPL-DIR</m:t>
                              </m:r>
                            </m:e>
                          </m:d>
                        </m:num>
                        <m:den>
                          <m:r>
                            <w:rPr>
                              <w:rFonts w:ascii="Cambria Math" w:eastAsiaTheme="minorEastAsia" w:hAnsi="Cambria Math"/>
                              <w:lang w:val="en-US"/>
                            </w:rPr>
                            <m:t>10</m:t>
                          </m:r>
                        </m:den>
                      </m:f>
                    </m:sup>
                  </m:sSup>
                </m:e>
              </m:d>
            </m:e>
          </m:func>
        </m:oMath>
      </m:oMathPara>
    </w:p>
    <w:p w14:paraId="00629F54" w14:textId="77777777" w:rsidR="00F6310E" w:rsidRPr="005465C2" w:rsidRDefault="005262AE" w:rsidP="00F6310E">
      <w:pPr>
        <w:spacing w:line="276" w:lineRule="auto"/>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CPL</m:t>
              </m:r>
            </m:sub>
          </m:sSub>
          <m:r>
            <w:rPr>
              <w:rFonts w:ascii="Cambria Math" w:hAnsi="Cambria Math"/>
              <w:lang w:val="en-US"/>
            </w:rPr>
            <m:t>[dBm]=</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IN</m:t>
              </m:r>
            </m:sub>
          </m:sSub>
          <m:r>
            <w:rPr>
              <w:rFonts w:ascii="Cambria Math" w:hAnsi="Cambria Math"/>
              <w:lang w:val="en-US"/>
            </w:rPr>
            <m:t>-CPL</m:t>
          </m:r>
        </m:oMath>
      </m:oMathPara>
    </w:p>
    <w:p w14:paraId="5CB1128B" w14:textId="77777777" w:rsidR="00F6310E" w:rsidRPr="0001316F" w:rsidRDefault="005262AE" w:rsidP="00F6310E">
      <w:pPr>
        <w:spacing w:line="276" w:lineRule="auto"/>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ISO</m:t>
              </m:r>
            </m:sub>
          </m:sSub>
          <m:d>
            <m:dPr>
              <m:begChr m:val="["/>
              <m:endChr m:val="]"/>
              <m:ctrlPr>
                <w:rPr>
                  <w:rFonts w:ascii="Cambria Math" w:hAnsi="Cambria Math"/>
                  <w:i/>
                  <w:lang w:val="en-US"/>
                </w:rPr>
              </m:ctrlPr>
            </m:dPr>
            <m:e>
              <m:r>
                <w:rPr>
                  <w:rFonts w:ascii="Cambria Math" w:hAnsi="Cambria Math"/>
                  <w:lang w:val="en-US"/>
                </w:rPr>
                <m:t>dBm</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IN</m:t>
              </m:r>
            </m:sub>
          </m:sSub>
          <m:r>
            <w:rPr>
              <w:rFonts w:ascii="Cambria Math" w:hAnsi="Cambria Math"/>
              <w:lang w:val="en-US"/>
            </w:rPr>
            <m:t>-CPL-DIR</m:t>
          </m:r>
        </m:oMath>
      </m:oMathPara>
    </w:p>
    <w:p w14:paraId="7C2E7D95" w14:textId="77777777" w:rsidR="00F6310E" w:rsidRPr="0001316F" w:rsidRDefault="00F6310E" w:rsidP="00F6310E">
      <w:pPr>
        <w:spacing w:line="276" w:lineRule="auto"/>
        <w:rPr>
          <w:lang w:val="en-US"/>
        </w:rPr>
      </w:pPr>
      <w:proofErr w:type="gramStart"/>
      <w:r>
        <w:rPr>
          <w:lang w:val="en-US"/>
        </w:rPr>
        <w:t>where</w:t>
      </w:r>
      <w:proofErr w:type="gramEnd"/>
      <w:r>
        <w:rPr>
          <w:lang w:val="en-US"/>
        </w:rPr>
        <w:t xml:space="preserve"> parameters of </w:t>
      </w:r>
      <w:r w:rsidR="00E43881">
        <w:rPr>
          <w:lang w:val="en-US"/>
        </w:rPr>
        <w:t>the</w:t>
      </w:r>
      <w:r>
        <w:rPr>
          <w:lang w:val="en-US"/>
        </w:rPr>
        <w:t xml:space="preserve"> coupler were marked as follows:</w:t>
      </w:r>
    </w:p>
    <w:p w14:paraId="1E94CA4C" w14:textId="77777777" w:rsidR="00F6310E" w:rsidRDefault="00F6310E" w:rsidP="00F6310E">
      <w:pPr>
        <w:spacing w:line="276" w:lineRule="auto"/>
        <w:rPr>
          <w:i/>
          <w:lang w:val="en-US"/>
        </w:rPr>
      </w:pPr>
      <w:r w:rsidRPr="0001316F">
        <w:rPr>
          <w:i/>
          <w:lang w:val="en-US"/>
        </w:rPr>
        <w:t>CPL</w:t>
      </w:r>
      <w:r>
        <w:rPr>
          <w:i/>
          <w:lang w:val="en-US"/>
        </w:rPr>
        <w:t xml:space="preserve"> </w:t>
      </w:r>
      <w:r>
        <w:rPr>
          <w:lang w:val="en-US"/>
        </w:rPr>
        <w:t>-</w:t>
      </w:r>
      <w:r w:rsidRPr="009E6070">
        <w:rPr>
          <w:lang w:val="en-US"/>
        </w:rPr>
        <w:t xml:space="preserve"> coupling coefficient</w:t>
      </w:r>
    </w:p>
    <w:p w14:paraId="4D21812D" w14:textId="77777777" w:rsidR="00F6310E" w:rsidRDefault="00F6310E" w:rsidP="00F6310E">
      <w:pPr>
        <w:spacing w:line="276" w:lineRule="auto"/>
        <w:rPr>
          <w:i/>
          <w:lang w:val="en-US"/>
        </w:rPr>
      </w:pPr>
      <w:r>
        <w:rPr>
          <w:i/>
          <w:lang w:val="en-US"/>
        </w:rPr>
        <w:t xml:space="preserve">DIR </w:t>
      </w:r>
      <w:r>
        <w:rPr>
          <w:lang w:val="en-US"/>
        </w:rPr>
        <w:t>-</w:t>
      </w:r>
      <w:r w:rsidRPr="009E6070">
        <w:rPr>
          <w:lang w:val="en-US"/>
        </w:rPr>
        <w:t xml:space="preserve"> directivity</w:t>
      </w:r>
    </w:p>
    <w:p w14:paraId="196584B3" w14:textId="77777777" w:rsidR="00F6310E" w:rsidRPr="0001316F" w:rsidRDefault="00F6310E" w:rsidP="00F6310E">
      <w:pPr>
        <w:spacing w:line="276" w:lineRule="auto"/>
        <w:rPr>
          <w:i/>
          <w:lang w:val="en-US"/>
        </w:rPr>
      </w:pPr>
      <w:r>
        <w:rPr>
          <w:i/>
          <w:lang w:val="en-US"/>
        </w:rPr>
        <w:t xml:space="preserve">ISO </w:t>
      </w:r>
      <w:r w:rsidRPr="009E6070">
        <w:rPr>
          <w:lang w:val="en-US"/>
        </w:rPr>
        <w:t>- isolation</w:t>
      </w:r>
    </w:p>
    <w:p w14:paraId="66A08956" w14:textId="37CE3525" w:rsidR="00F6310E" w:rsidRDefault="00E87DCC" w:rsidP="00F6310E">
      <w:r>
        <w:rPr>
          <w:lang w:val="en-US"/>
        </w:rPr>
        <w:fldChar w:fldCharType="begin"/>
      </w:r>
      <w:r>
        <w:instrText xml:space="preserve"> REF _Ref476857574 \h </w:instrText>
      </w:r>
      <w:r>
        <w:rPr>
          <w:lang w:val="en-US"/>
        </w:rPr>
      </w:r>
      <w:r>
        <w:rPr>
          <w:lang w:val="en-US"/>
        </w:rPr>
        <w:fldChar w:fldCharType="separate"/>
      </w:r>
      <w:r w:rsidR="009F1AB9">
        <w:t xml:space="preserve">Figure </w:t>
      </w:r>
      <w:r w:rsidR="009F1AB9">
        <w:rPr>
          <w:noProof/>
        </w:rPr>
        <w:t>18</w:t>
      </w:r>
      <w:r>
        <w:rPr>
          <w:lang w:val="en-US"/>
        </w:rPr>
        <w:fldChar w:fldCharType="end"/>
      </w:r>
      <w:r w:rsidR="00F6310E">
        <w:t xml:space="preserve"> shows </w:t>
      </w:r>
      <w:r w:rsidR="00E43881">
        <w:rPr>
          <w:lang w:val="en-US"/>
        </w:rPr>
        <w:t>all equations</w:t>
      </w:r>
      <w:r w:rsidR="00F6310E">
        <w:rPr>
          <w:lang w:val="en-US"/>
        </w:rPr>
        <w:t xml:space="preserve"> which have been employed for RF power budget calculations.</w:t>
      </w:r>
    </w:p>
    <w:p w14:paraId="37C19EEE" w14:textId="77777777" w:rsidR="00F6310E" w:rsidRDefault="005262AE" w:rsidP="00F6310E">
      <w:pPr>
        <w:jc w:val="center"/>
      </w:pPr>
      <m:oMath>
        <m:sSub>
          <m:sSubPr>
            <m:ctrlPr>
              <w:rPr>
                <w:rFonts w:ascii="Cambria Math" w:hAnsi="Cambria Math"/>
                <w:i/>
              </w:rPr>
            </m:ctrlPr>
          </m:sSubPr>
          <m:e>
            <m:r>
              <w:rPr>
                <w:rFonts w:ascii="Cambria Math" w:hAnsi="Cambria Math"/>
              </w:rPr>
              <m:t>IL</m:t>
            </m:r>
          </m:e>
          <m:sub>
            <m:r>
              <w:rPr>
                <w:rFonts w:ascii="Cambria Math" w:hAnsi="Cambria Math"/>
              </w:rPr>
              <m:t>Transmission Line</m:t>
            </m:r>
          </m:sub>
        </m:sSub>
        <m:r>
          <w:rPr>
            <w:rFonts w:ascii="Cambria Math" w:hAnsi="Cambria Math"/>
          </w:rPr>
          <m:t xml:space="preserve">=length </m:t>
        </m:r>
        <m:d>
          <m:dPr>
            <m:begChr m:val="["/>
            <m:endChr m:val="]"/>
            <m:ctrlPr>
              <w:rPr>
                <w:rFonts w:ascii="Cambria Math" w:hAnsi="Cambria Math"/>
                <w:i/>
              </w:rPr>
            </m:ctrlPr>
          </m:dPr>
          <m:e>
            <m:r>
              <w:rPr>
                <w:rFonts w:ascii="Cambria Math" w:hAnsi="Cambria Math"/>
              </w:rPr>
              <m:t>m</m:t>
            </m:r>
          </m:e>
        </m:d>
        <m:r>
          <w:rPr>
            <w:rFonts w:ascii="Cambria Math" w:hAnsi="Cambria Math"/>
          </w:rPr>
          <m:t>×</m:t>
        </m:r>
        <m:f>
          <m:fPr>
            <m:type m:val="skw"/>
            <m:ctrlPr>
              <w:rPr>
                <w:rFonts w:ascii="Cambria Math" w:hAnsi="Cambria Math"/>
                <w:i/>
              </w:rPr>
            </m:ctrlPr>
          </m:fPr>
          <m:num>
            <m:r>
              <w:rPr>
                <w:rFonts w:ascii="Cambria Math" w:hAnsi="Cambria Math"/>
              </w:rPr>
              <m:t>ATT</m:t>
            </m:r>
            <m:d>
              <m:dPr>
                <m:begChr m:val="["/>
                <m:endChr m:val="]"/>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100m</m:t>
                    </m:r>
                  </m:den>
                </m:f>
              </m:e>
            </m:d>
          </m:num>
          <m:den>
            <m:r>
              <w:rPr>
                <w:rFonts w:ascii="Cambria Math" w:hAnsi="Cambria Math"/>
              </w:rPr>
              <m:t>100</m:t>
            </m:r>
          </m:den>
        </m:f>
      </m:oMath>
      <w:r w:rsidR="00F6310E" w:rsidRPr="00CD0B7C">
        <w:rPr>
          <w:noProof/>
          <w:lang w:val="en-US"/>
        </w:rPr>
        <w:drawing>
          <wp:inline distT="0" distB="0" distL="0" distR="0" wp14:anchorId="5CA65C91" wp14:editId="753A0D1A">
            <wp:extent cx="5566410" cy="3615055"/>
            <wp:effectExtent l="0" t="0" r="0" b="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66410" cy="3615055"/>
                    </a:xfrm>
                    <a:prstGeom prst="rect">
                      <a:avLst/>
                    </a:prstGeom>
                  </pic:spPr>
                </pic:pic>
              </a:graphicData>
            </a:graphic>
          </wp:inline>
        </w:drawing>
      </w:r>
    </w:p>
    <w:p w14:paraId="3083806D" w14:textId="5849D2B9" w:rsidR="00F6310E" w:rsidRDefault="00F6310E" w:rsidP="00F6310E">
      <w:pPr>
        <w:pStyle w:val="Legenda"/>
        <w:jc w:val="center"/>
      </w:pPr>
      <w:bookmarkStart w:id="59" w:name="_Ref476857574"/>
      <w:r>
        <w:t xml:space="preserve">Figure </w:t>
      </w:r>
      <w:r w:rsidR="005207C4">
        <w:fldChar w:fldCharType="begin"/>
      </w:r>
      <w:r w:rsidR="005207C4">
        <w:instrText xml:space="preserve"> SEQ Figure \* ARABIC </w:instrText>
      </w:r>
      <w:r w:rsidR="005207C4">
        <w:fldChar w:fldCharType="separate"/>
      </w:r>
      <w:r w:rsidR="009F1AB9">
        <w:rPr>
          <w:noProof/>
        </w:rPr>
        <w:t>18</w:t>
      </w:r>
      <w:r w:rsidR="005207C4">
        <w:fldChar w:fldCharType="end"/>
      </w:r>
      <w:bookmarkEnd w:id="59"/>
      <w:r w:rsidR="00E87DCC">
        <w:t>.</w:t>
      </w:r>
      <w:r w:rsidRPr="00811B53">
        <w:rPr>
          <w:lang w:val="en-US"/>
        </w:rPr>
        <w:t xml:space="preserve"> </w:t>
      </w:r>
      <w:r>
        <w:rPr>
          <w:lang w:val="en-US"/>
        </w:rPr>
        <w:t>RF model for power budget calculations</w:t>
      </w:r>
    </w:p>
    <w:p w14:paraId="3FE2B1C3" w14:textId="0CB69C01" w:rsidR="00F6310E" w:rsidRDefault="00F6310E" w:rsidP="00F6310E">
      <w:pPr>
        <w:rPr>
          <w:lang w:val="en-US"/>
        </w:rPr>
      </w:pPr>
      <w:r>
        <w:rPr>
          <w:lang w:val="en-US"/>
        </w:rPr>
        <w:t xml:space="preserve">The most meaningful results of modelling are demonstrated in </w:t>
      </w:r>
      <w:r w:rsidR="004B78A5">
        <w:rPr>
          <w:lang w:val="en-US"/>
        </w:rPr>
        <w:fldChar w:fldCharType="begin"/>
      </w:r>
      <w:r w:rsidR="004B78A5">
        <w:rPr>
          <w:lang w:val="en-US"/>
        </w:rPr>
        <w:instrText xml:space="preserve"> REF _Ref476858038 \h </w:instrText>
      </w:r>
      <w:r w:rsidR="004B78A5">
        <w:rPr>
          <w:lang w:val="en-US"/>
        </w:rPr>
      </w:r>
      <w:r w:rsidR="004B78A5">
        <w:rPr>
          <w:lang w:val="en-US"/>
        </w:rPr>
        <w:fldChar w:fldCharType="separate"/>
      </w:r>
      <w:r w:rsidR="009F1AB9">
        <w:t xml:space="preserve">Figure </w:t>
      </w:r>
      <w:r w:rsidR="009F1AB9">
        <w:rPr>
          <w:noProof/>
        </w:rPr>
        <w:t>19</w:t>
      </w:r>
      <w:r w:rsidR="004B78A5">
        <w:rPr>
          <w:lang w:val="en-US"/>
        </w:rPr>
        <w:fldChar w:fldCharType="end"/>
      </w:r>
      <w:r w:rsidR="004B78A5">
        <w:rPr>
          <w:lang w:val="en-US"/>
        </w:rPr>
        <w:t xml:space="preserve"> and </w:t>
      </w:r>
      <w:r w:rsidR="004B78A5">
        <w:rPr>
          <w:lang w:val="en-US"/>
        </w:rPr>
        <w:fldChar w:fldCharType="begin"/>
      </w:r>
      <w:r w:rsidR="004B78A5">
        <w:rPr>
          <w:lang w:val="en-US"/>
        </w:rPr>
        <w:instrText xml:space="preserve"> REF _Ref476858039 \h </w:instrText>
      </w:r>
      <w:r w:rsidR="004B78A5">
        <w:rPr>
          <w:lang w:val="en-US"/>
        </w:rPr>
      </w:r>
      <w:r w:rsidR="004B78A5">
        <w:rPr>
          <w:lang w:val="en-US"/>
        </w:rPr>
        <w:fldChar w:fldCharType="separate"/>
      </w:r>
      <w:r w:rsidR="009F1AB9">
        <w:t xml:space="preserve">Figure </w:t>
      </w:r>
      <w:r w:rsidR="009F1AB9">
        <w:rPr>
          <w:noProof/>
        </w:rPr>
        <w:t>20</w:t>
      </w:r>
      <w:r w:rsidR="004B78A5">
        <w:rPr>
          <w:lang w:val="en-US"/>
        </w:rPr>
        <w:fldChar w:fldCharType="end"/>
      </w:r>
      <w:r>
        <w:rPr>
          <w:lang w:val="en-US"/>
        </w:rPr>
        <w:t xml:space="preserve">. </w:t>
      </w:r>
      <w:r w:rsidR="004B78A5">
        <w:rPr>
          <w:lang w:val="en-US"/>
        </w:rPr>
        <w:fldChar w:fldCharType="begin"/>
      </w:r>
      <w:r w:rsidR="004B78A5">
        <w:rPr>
          <w:lang w:val="en-US"/>
        </w:rPr>
        <w:instrText xml:space="preserve"> REF _Ref476858038 \h </w:instrText>
      </w:r>
      <w:r w:rsidR="004B78A5">
        <w:rPr>
          <w:lang w:val="en-US"/>
        </w:rPr>
      </w:r>
      <w:r w:rsidR="004B78A5">
        <w:rPr>
          <w:lang w:val="en-US"/>
        </w:rPr>
        <w:fldChar w:fldCharType="separate"/>
      </w:r>
      <w:r w:rsidR="009F1AB9">
        <w:t xml:space="preserve">Figure </w:t>
      </w:r>
      <w:r w:rsidR="009F1AB9">
        <w:rPr>
          <w:noProof/>
        </w:rPr>
        <w:t>19</w:t>
      </w:r>
      <w:r w:rsidR="004B78A5">
        <w:rPr>
          <w:lang w:val="en-US"/>
        </w:rPr>
        <w:fldChar w:fldCharType="end"/>
      </w:r>
      <w:r>
        <w:rPr>
          <w:lang w:val="en-US"/>
        </w:rPr>
        <w:t xml:space="preserve"> presents power</w:t>
      </w:r>
      <w:r>
        <w:t xml:space="preserve"> level of reference signals delivered to 1-5/8” output flange of each </w:t>
      </w:r>
      <w:r w:rsidR="00D63202">
        <w:t>directional coupler installed al</w:t>
      </w:r>
      <w:r>
        <w:t xml:space="preserve">ong </w:t>
      </w:r>
      <w:r w:rsidR="00D63202">
        <w:t xml:space="preserve">the </w:t>
      </w:r>
      <w:r>
        <w:t xml:space="preserve">PRL Main Line. </w:t>
      </w:r>
      <w:r w:rsidR="004B78A5">
        <w:rPr>
          <w:lang w:val="en-US"/>
        </w:rPr>
        <w:fldChar w:fldCharType="begin"/>
      </w:r>
      <w:r w:rsidR="004B78A5">
        <w:rPr>
          <w:lang w:val="en-US"/>
        </w:rPr>
        <w:instrText xml:space="preserve"> REF _Ref476858039 \h </w:instrText>
      </w:r>
      <w:r w:rsidR="004B78A5">
        <w:rPr>
          <w:lang w:val="en-US"/>
        </w:rPr>
      </w:r>
      <w:r w:rsidR="004B78A5">
        <w:rPr>
          <w:lang w:val="en-US"/>
        </w:rPr>
        <w:fldChar w:fldCharType="separate"/>
      </w:r>
      <w:r w:rsidR="009F1AB9">
        <w:t xml:space="preserve">Figure </w:t>
      </w:r>
      <w:r w:rsidR="009F1AB9">
        <w:rPr>
          <w:noProof/>
        </w:rPr>
        <w:t>20</w:t>
      </w:r>
      <w:r w:rsidR="004B78A5">
        <w:rPr>
          <w:lang w:val="en-US"/>
        </w:rPr>
        <w:fldChar w:fldCharType="end"/>
      </w:r>
      <w:r>
        <w:rPr>
          <w:lang w:val="en-US"/>
        </w:rPr>
        <w:t xml:space="preserve"> shows v</w:t>
      </w:r>
      <w:r w:rsidRPr="005D77C0">
        <w:rPr>
          <w:lang w:val="en-US"/>
        </w:rPr>
        <w:t>alues</w:t>
      </w:r>
      <w:r>
        <w:rPr>
          <w:lang w:val="en-US"/>
        </w:rPr>
        <w:t xml:space="preserve"> of coupling factor of each directional</w:t>
      </w:r>
      <w:r w:rsidRPr="005D77C0">
        <w:rPr>
          <w:lang w:val="en-US"/>
        </w:rPr>
        <w:t xml:space="preserve"> coupler </w:t>
      </w:r>
      <w:r>
        <w:rPr>
          <w:lang w:val="en-US"/>
        </w:rPr>
        <w:t>required</w:t>
      </w:r>
      <w:r w:rsidRPr="005D77C0">
        <w:rPr>
          <w:lang w:val="en-US"/>
        </w:rPr>
        <w:t xml:space="preserve"> to provide +15 </w:t>
      </w:r>
      <w:proofErr w:type="spellStart"/>
      <w:r w:rsidRPr="005D77C0">
        <w:rPr>
          <w:lang w:val="en-US"/>
        </w:rPr>
        <w:t>dBm</w:t>
      </w:r>
      <w:proofErr w:type="spellEnd"/>
      <w:r>
        <w:rPr>
          <w:lang w:val="en-US"/>
        </w:rPr>
        <w:t xml:space="preserve"> (</w:t>
      </w:r>
      <w:r w:rsidR="00E43881">
        <w:rPr>
          <w:rFonts w:cs="Times New Roman"/>
          <w:lang w:val="en-US"/>
        </w:rPr>
        <w:t>±</w:t>
      </w:r>
      <w:r>
        <w:rPr>
          <w:lang w:val="en-US"/>
        </w:rPr>
        <w:t>2</w:t>
      </w:r>
      <w:r w:rsidR="00E43881">
        <w:rPr>
          <w:lang w:val="en-US"/>
        </w:rPr>
        <w:t xml:space="preserve"> </w:t>
      </w:r>
      <w:r>
        <w:rPr>
          <w:lang w:val="en-US"/>
        </w:rPr>
        <w:t xml:space="preserve">dB) of both reference signals at </w:t>
      </w:r>
      <w:r w:rsidR="00D63202">
        <w:rPr>
          <w:lang w:val="en-US"/>
        </w:rPr>
        <w:t xml:space="preserve">the </w:t>
      </w:r>
      <w:r>
        <w:rPr>
          <w:lang w:val="en-US"/>
        </w:rPr>
        <w:t xml:space="preserve">tap point </w:t>
      </w:r>
      <w:r w:rsidR="00E43881">
        <w:rPr>
          <w:lang w:val="en-US"/>
        </w:rPr>
        <w:t>outputs. The assumption here is</w:t>
      </w:r>
      <w:r>
        <w:rPr>
          <w:lang w:val="en-US"/>
        </w:rPr>
        <w:t xml:space="preserve"> that couplers offer e</w:t>
      </w:r>
      <w:r w:rsidRPr="005D77C0">
        <w:rPr>
          <w:lang w:val="en-US"/>
        </w:rPr>
        <w:t>qual coupling factors at both frequencies</w:t>
      </w:r>
      <w:r>
        <w:rPr>
          <w:lang w:val="en-US"/>
        </w:rPr>
        <w:t>, such that curves for both frequencies are overlapping.</w:t>
      </w:r>
    </w:p>
    <w:p w14:paraId="76CA4959" w14:textId="4FB9D8B8" w:rsidR="00F6310E" w:rsidRDefault="00D63202" w:rsidP="00F6310E">
      <w:pPr>
        <w:rPr>
          <w:lang w:val="en-US"/>
        </w:rPr>
      </w:pPr>
      <w:r>
        <w:rPr>
          <w:lang w:val="en-US"/>
        </w:rPr>
        <w:lastRenderedPageBreak/>
        <w:t>The d</w:t>
      </w:r>
      <w:r w:rsidR="00F6310E">
        <w:rPr>
          <w:lang w:val="en-US"/>
        </w:rPr>
        <w:t>eveloped RF model has led to the best possible Master Oscillator position</w:t>
      </w:r>
      <w:r>
        <w:rPr>
          <w:lang w:val="en-US"/>
        </w:rPr>
        <w:t xml:space="preserve">. This </w:t>
      </w:r>
      <w:r w:rsidR="00F6310E">
        <w:rPr>
          <w:lang w:val="en-US"/>
        </w:rPr>
        <w:t xml:space="preserve">simplifies </w:t>
      </w:r>
      <w:r>
        <w:rPr>
          <w:lang w:val="en-US"/>
        </w:rPr>
        <w:t xml:space="preserve">the </w:t>
      </w:r>
      <w:r w:rsidR="00F6310E">
        <w:rPr>
          <w:lang w:val="en-US"/>
        </w:rPr>
        <w:t xml:space="preserve">Main Line implementation </w:t>
      </w:r>
      <w:r w:rsidR="00E469DA">
        <w:rPr>
          <w:lang w:val="en-US"/>
        </w:rPr>
        <w:t xml:space="preserve">because </w:t>
      </w:r>
      <w:r w:rsidR="00F6310E">
        <w:rPr>
          <w:lang w:val="en-US"/>
        </w:rPr>
        <w:t xml:space="preserve">similar components </w:t>
      </w:r>
      <w:r w:rsidR="00E469DA">
        <w:rPr>
          <w:lang w:val="en-US"/>
        </w:rPr>
        <w:t>can</w:t>
      </w:r>
      <w:r w:rsidR="00F6310E">
        <w:rPr>
          <w:lang w:val="en-US"/>
        </w:rPr>
        <w:t xml:space="preserve"> be </w:t>
      </w:r>
      <w:r w:rsidR="00E469DA">
        <w:rPr>
          <w:lang w:val="en-US"/>
        </w:rPr>
        <w:t>used</w:t>
      </w:r>
      <w:r w:rsidR="00F6310E">
        <w:rPr>
          <w:lang w:val="en-US"/>
        </w:rPr>
        <w:t xml:space="preserve"> to build both s</w:t>
      </w:r>
      <w:r w:rsidR="00E469DA">
        <w:rPr>
          <w:lang w:val="en-US"/>
        </w:rPr>
        <w:t>ister branches</w:t>
      </w:r>
      <w:r w:rsidR="00F6310E">
        <w:rPr>
          <w:lang w:val="en-US"/>
        </w:rPr>
        <w:t xml:space="preserve"> and allows to equalize (</w:t>
      </w:r>
      <w:r w:rsidR="00E469DA">
        <w:rPr>
          <w:lang w:val="en-US"/>
        </w:rPr>
        <w:t>to some extent</w:t>
      </w:r>
      <w:r w:rsidR="00F6310E">
        <w:rPr>
          <w:lang w:val="en-US"/>
        </w:rPr>
        <w:t xml:space="preserve">) power levels in both </w:t>
      </w:r>
      <w:r w:rsidR="00E469DA">
        <w:rPr>
          <w:lang w:val="en-US"/>
        </w:rPr>
        <w:t xml:space="preserve">PRL </w:t>
      </w:r>
      <w:r w:rsidR="00F6310E">
        <w:rPr>
          <w:lang w:val="en-US"/>
        </w:rPr>
        <w:t>branches (</w:t>
      </w:r>
      <w:r w:rsidR="004B78A5">
        <w:rPr>
          <w:lang w:val="en-US"/>
        </w:rPr>
        <w:fldChar w:fldCharType="begin"/>
      </w:r>
      <w:r w:rsidR="004B78A5">
        <w:rPr>
          <w:lang w:val="en-US"/>
        </w:rPr>
        <w:instrText xml:space="preserve"> REF _Ref476858038 \h </w:instrText>
      </w:r>
      <w:r w:rsidR="004B78A5">
        <w:rPr>
          <w:lang w:val="en-US"/>
        </w:rPr>
      </w:r>
      <w:r w:rsidR="004B78A5">
        <w:rPr>
          <w:lang w:val="en-US"/>
        </w:rPr>
        <w:fldChar w:fldCharType="separate"/>
      </w:r>
      <w:r>
        <w:t>Fig. </w:t>
      </w:r>
      <w:r w:rsidR="009F1AB9">
        <w:rPr>
          <w:noProof/>
        </w:rPr>
        <w:t>19</w:t>
      </w:r>
      <w:r w:rsidR="004B78A5">
        <w:rPr>
          <w:lang w:val="en-US"/>
        </w:rPr>
        <w:fldChar w:fldCharType="end"/>
      </w:r>
      <w:r w:rsidR="00F6310E">
        <w:rPr>
          <w:lang w:val="en-US"/>
        </w:rPr>
        <w:t xml:space="preserve">). Moreover it has given a possibility to deeply analyze the entire RF subsystem and calculate many unknowns like coupling factor </w:t>
      </w:r>
      <w:r w:rsidR="001B415D">
        <w:rPr>
          <w:lang w:val="en-US"/>
        </w:rPr>
        <w:t xml:space="preserve">values </w:t>
      </w:r>
      <w:r w:rsidR="00E43881">
        <w:rPr>
          <w:lang w:val="en-US"/>
        </w:rPr>
        <w:t xml:space="preserve">of the directional couplers </w:t>
      </w:r>
      <w:r w:rsidR="00F6310E">
        <w:rPr>
          <w:lang w:val="en-US"/>
        </w:rPr>
        <w:t>needed to comply with power budget specification of</w:t>
      </w:r>
      <w:r w:rsidR="001B415D">
        <w:rPr>
          <w:lang w:val="en-US"/>
        </w:rPr>
        <w:t xml:space="preserve"> the</w:t>
      </w:r>
      <w:r w:rsidR="00F6310E">
        <w:rPr>
          <w:lang w:val="en-US"/>
        </w:rPr>
        <w:t xml:space="preserve"> PRL system.</w:t>
      </w:r>
    </w:p>
    <w:p w14:paraId="496CCE6C" w14:textId="77777777" w:rsidR="00C46B1A" w:rsidRDefault="00C46B1A">
      <w:pPr>
        <w:rPr>
          <w:lang w:val="en-US"/>
        </w:rPr>
      </w:pPr>
    </w:p>
    <w:p w14:paraId="6E37DF12" w14:textId="77777777" w:rsidR="004B78A5" w:rsidRDefault="004B78A5">
      <w:pPr>
        <w:rPr>
          <w:lang w:val="en-US"/>
        </w:rPr>
        <w:sectPr w:rsidR="004B78A5" w:rsidSect="00263A96">
          <w:pgSz w:w="11907" w:h="16840" w:code="9"/>
          <w:pgMar w:top="1701" w:right="1440" w:bottom="1440" w:left="1701" w:header="731" w:footer="731" w:gutter="0"/>
          <w:cols w:space="708"/>
          <w:docGrid w:linePitch="360"/>
        </w:sectPr>
      </w:pPr>
    </w:p>
    <w:p w14:paraId="7075AD92" w14:textId="77777777" w:rsidR="004B78A5" w:rsidRDefault="001B415D" w:rsidP="004B78A5">
      <w:pPr>
        <w:keepNext/>
        <w:jc w:val="center"/>
      </w:pPr>
      <w:r>
        <w:rPr>
          <w:noProof/>
          <w:lang w:val="en-US"/>
        </w:rPr>
        <w:lastRenderedPageBreak/>
        <mc:AlternateContent>
          <mc:Choice Requires="wps">
            <w:drawing>
              <wp:anchor distT="0" distB="0" distL="114300" distR="114300" simplePos="0" relativeHeight="251665920" behindDoc="0" locked="0" layoutInCell="1" allowOverlap="1" wp14:anchorId="4F1583E6" wp14:editId="0771E64D">
                <wp:simplePos x="0" y="0"/>
                <wp:positionH relativeFrom="column">
                  <wp:posOffset>5922807</wp:posOffset>
                </wp:positionH>
                <wp:positionV relativeFrom="paragraph">
                  <wp:posOffset>1761490</wp:posOffset>
                </wp:positionV>
                <wp:extent cx="1511935" cy="346075"/>
                <wp:effectExtent l="0" t="0" r="0" b="0"/>
                <wp:wrapNone/>
                <wp:docPr id="12" name="Pole tekstow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55B357C3" w14:textId="77777777" w:rsidR="005262AE" w:rsidRDefault="005262AE" w:rsidP="001B415D">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w:t>
                            </w:r>
                            <w:r>
                              <w:rPr>
                                <w:rFonts w:asciiTheme="majorHAnsi" w:eastAsiaTheme="majorEastAsia" w:hAnsi="Cambria" w:cstheme="majorBidi"/>
                                <w:color w:val="000000" w:themeColor="text1"/>
                                <w:kern w:val="24"/>
                                <w:sz w:val="28"/>
                                <w:szCs w:val="28"/>
                              </w:rPr>
                              <w:t>B</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type w14:anchorId="4F1583E6" id="_x0000_t202" coordsize="21600,21600" o:spt="202" path="m,l,21600r21600,l21600,xe">
                <v:stroke joinstyle="miter"/>
                <v:path gradientshapeok="t" o:connecttype="rect"/>
              </v:shapetype>
              <v:shape id="Pole tekstowe 12" o:spid="_x0000_s1026" type="#_x0000_t202" style="position:absolute;left:0;text-align:left;margin-left:466.35pt;margin-top:138.7pt;width:119.05pt;height:27.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" filled="f" stroked="f">
                <v:path arrowok="t"/>
                <v:textbox>
                  <w:txbxContent>
                    <w:p w14:paraId="55B357C3" w14:textId="77777777" w:rsidR="005262AE" w:rsidRDefault="005262AE" w:rsidP="001B415D">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w:t>
                      </w:r>
                      <w:r>
                        <w:rPr>
                          <w:rFonts w:asciiTheme="majorHAnsi" w:eastAsiaTheme="majorEastAsia" w:hAnsi="Cambria" w:cstheme="majorBidi"/>
                          <w:color w:val="000000" w:themeColor="text1"/>
                          <w:kern w:val="24"/>
                          <w:sz w:val="28"/>
                          <w:szCs w:val="28"/>
                        </w:rPr>
                        <w:t>B</w:t>
                      </w:r>
                    </w:p>
                  </w:txbxContent>
                </v:textbox>
              </v:shape>
            </w:pict>
          </mc:Fallback>
        </mc:AlternateContent>
      </w:r>
      <w:r>
        <w:rPr>
          <w:noProof/>
          <w:lang w:val="en-US"/>
        </w:rPr>
        <mc:AlternateContent>
          <mc:Choice Requires="wps">
            <w:drawing>
              <wp:anchor distT="4294967295" distB="4294967295" distL="114300" distR="114300" simplePos="0" relativeHeight="251653632" behindDoc="0" locked="0" layoutInCell="1" allowOverlap="1" wp14:anchorId="379CBFFC" wp14:editId="137E003D">
                <wp:simplePos x="0" y="0"/>
                <wp:positionH relativeFrom="column">
                  <wp:posOffset>5470525</wp:posOffset>
                </wp:positionH>
                <wp:positionV relativeFrom="paragraph">
                  <wp:posOffset>1756572</wp:posOffset>
                </wp:positionV>
                <wp:extent cx="2304415" cy="0"/>
                <wp:effectExtent l="38100" t="95250" r="19685" b="114300"/>
                <wp:wrapNone/>
                <wp:docPr id="1043" name="Łącznik prosty ze strzałką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04415" cy="0"/>
                        </a:xfrm>
                        <a:prstGeom prst="straightConnector1">
                          <a:avLst/>
                        </a:prstGeom>
                        <a:ln w="25400">
                          <a:solidFill>
                            <a:schemeClr val="tx1"/>
                          </a:solidFill>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C78A33" id="_x0000_t32" coordsize="21600,21600" o:spt="32" o:oned="t" path="m,l21600,21600e" filled="f">
                <v:path arrowok="t" fillok="f" o:connecttype="none"/>
                <o:lock v:ext="edit" shapetype="t"/>
              </v:shapetype>
              <v:shape id="Łącznik prosty ze strzałką 1043" o:spid="_x0000_s1026" type="#_x0000_t32" style="position:absolute;margin-left:430.75pt;margin-top:138.3pt;width:181.45pt;height:0;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" strokecolor="black [3213]" strokeweight="2pt">
                <v:stroke startarrow="block" startarrowwidth="wide" endarrow="block" endarrowwidth="wide"/>
                <o:lock v:ext="edit" shapetype="f"/>
              </v:shape>
            </w:pict>
          </mc:Fallback>
        </mc:AlternateContent>
      </w:r>
      <w:r w:rsidR="004B78A5">
        <w:rPr>
          <w:noProof/>
          <w:lang w:val="en-US"/>
        </w:rPr>
        <mc:AlternateContent>
          <mc:Choice Requires="wps">
            <w:drawing>
              <wp:anchor distT="0" distB="0" distL="114300" distR="114300" simplePos="0" relativeHeight="251651584" behindDoc="0" locked="0" layoutInCell="1" allowOverlap="1" wp14:anchorId="63DBE7E5" wp14:editId="065C1DD4">
                <wp:simplePos x="0" y="0"/>
                <wp:positionH relativeFrom="column">
                  <wp:posOffset>2691765</wp:posOffset>
                </wp:positionH>
                <wp:positionV relativeFrom="paragraph">
                  <wp:posOffset>396240</wp:posOffset>
                </wp:positionV>
                <wp:extent cx="1511935" cy="346075"/>
                <wp:effectExtent l="0" t="0" r="0" b="0"/>
                <wp:wrapNone/>
                <wp:docPr id="1045" name="Pole tekstowe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0331B1F6" w14:textId="77777777" w:rsidR="005262AE" w:rsidRDefault="005262AE" w:rsidP="004B78A5">
                            <w:pPr>
                              <w:pStyle w:val="NormalnyWeb"/>
                              <w:spacing w:before="0" w:beforeAutospacing="0" w:after="0" w:afterAutospacing="0"/>
                              <w:jc w:val="center"/>
                            </w:pPr>
                            <w:r w:rsidRPr="003511B5">
                              <w:rPr>
                                <w:rFonts w:asciiTheme="minorHAnsi" w:hAnsi="Calibri" w:cstheme="minorBidi"/>
                                <w:color w:val="000000" w:themeColor="text1"/>
                                <w:kern w:val="24"/>
                                <w:sz w:val="28"/>
                                <w:szCs w:val="28"/>
                              </w:rPr>
                              <w:t xml:space="preserve">PRL </w:t>
                            </w:r>
                            <w:proofErr w:type="spellStart"/>
                            <w:r w:rsidRPr="003511B5">
                              <w:rPr>
                                <w:rFonts w:asciiTheme="minorHAnsi" w:hAnsi="Calibri" w:cstheme="minorBidi"/>
                                <w:color w:val="000000" w:themeColor="text1"/>
                                <w:kern w:val="24"/>
                                <w:sz w:val="28"/>
                                <w:szCs w:val="28"/>
                              </w:rPr>
                              <w:t>input</w:t>
                            </w:r>
                            <w:proofErr w:type="spellEnd"/>
                            <w:r w:rsidRPr="003511B5">
                              <w:rPr>
                                <w:rFonts w:asciiTheme="minorHAnsi" w:hAnsi="Calibri" w:cstheme="minorBidi"/>
                                <w:color w:val="000000" w:themeColor="text1"/>
                                <w:kern w:val="24"/>
                                <w:sz w:val="28"/>
                                <w:szCs w:val="28"/>
                              </w:rPr>
                              <w:t xml:space="preserve"> (MO)</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63DBE7E5" id="Pole tekstowe 1045" o:spid="_x0000_s1027" type="#_x0000_t202" style="position:absolute;left:0;text-align:left;margin-left:211.95pt;margin-top:31.2pt;width:119.05pt;height:2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" filled="f" stroked="f">
                <v:path arrowok="t"/>
                <v:textbox>
                  <w:txbxContent>
                    <w:p w14:paraId="0331B1F6" w14:textId="77777777" w:rsidR="005262AE" w:rsidRDefault="005262AE" w:rsidP="004B78A5">
                      <w:pPr>
                        <w:pStyle w:val="NormalnyWeb"/>
                        <w:spacing w:before="0" w:beforeAutospacing="0" w:after="0" w:afterAutospacing="0"/>
                        <w:jc w:val="center"/>
                      </w:pPr>
                      <w:r w:rsidRPr="003511B5">
                        <w:rPr>
                          <w:rFonts w:asciiTheme="minorHAnsi" w:hAnsi="Calibri" w:cstheme="minorBidi"/>
                          <w:color w:val="000000" w:themeColor="text1"/>
                          <w:kern w:val="24"/>
                          <w:sz w:val="28"/>
                          <w:szCs w:val="28"/>
                        </w:rPr>
                        <w:t xml:space="preserve">PRL </w:t>
                      </w:r>
                      <w:proofErr w:type="spellStart"/>
                      <w:r w:rsidRPr="003511B5">
                        <w:rPr>
                          <w:rFonts w:asciiTheme="minorHAnsi" w:hAnsi="Calibri" w:cstheme="minorBidi"/>
                          <w:color w:val="000000" w:themeColor="text1"/>
                          <w:kern w:val="24"/>
                          <w:sz w:val="28"/>
                          <w:szCs w:val="28"/>
                        </w:rPr>
                        <w:t>input</w:t>
                      </w:r>
                      <w:proofErr w:type="spellEnd"/>
                      <w:r w:rsidRPr="003511B5">
                        <w:rPr>
                          <w:rFonts w:asciiTheme="minorHAnsi" w:hAnsi="Calibri" w:cstheme="minorBidi"/>
                          <w:color w:val="000000" w:themeColor="text1"/>
                          <w:kern w:val="24"/>
                          <w:sz w:val="28"/>
                          <w:szCs w:val="28"/>
                        </w:rPr>
                        <w:t xml:space="preserve"> (MO)</w:t>
                      </w:r>
                    </w:p>
                  </w:txbxContent>
                </v:textbox>
              </v:shape>
            </w:pict>
          </mc:Fallback>
        </mc:AlternateContent>
      </w:r>
      <w:r w:rsidR="004B78A5">
        <w:rPr>
          <w:noProof/>
          <w:lang w:val="en-US"/>
        </w:rPr>
        <mc:AlternateContent>
          <mc:Choice Requires="wps">
            <w:drawing>
              <wp:anchor distT="0" distB="0" distL="114300" distR="114300" simplePos="0" relativeHeight="251652608" behindDoc="0" locked="0" layoutInCell="1" allowOverlap="1" wp14:anchorId="16F0F522" wp14:editId="34F8C5C9">
                <wp:simplePos x="0" y="0"/>
                <wp:positionH relativeFrom="column">
                  <wp:posOffset>2471420</wp:posOffset>
                </wp:positionH>
                <wp:positionV relativeFrom="paragraph">
                  <wp:posOffset>2448560</wp:posOffset>
                </wp:positionV>
                <wp:extent cx="1511935" cy="346075"/>
                <wp:effectExtent l="0" t="0" r="0" b="0"/>
                <wp:wrapNone/>
                <wp:docPr id="1044" name="Pole tekstowe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6D858CC5" w14:textId="77777777" w:rsidR="005262AE" w:rsidRDefault="005262AE" w:rsidP="004B78A5">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A</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16F0F522" id="Pole tekstowe 1044" o:spid="_x0000_s1028" type="#_x0000_t202" style="position:absolute;left:0;text-align:left;margin-left:194.6pt;margin-top:192.8pt;width:119.05pt;height:27.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" filled="f" stroked="f">
                <v:path arrowok="t"/>
                <v:textbox>
                  <w:txbxContent>
                    <w:p w14:paraId="6D858CC5" w14:textId="77777777" w:rsidR="005262AE" w:rsidRDefault="005262AE" w:rsidP="004B78A5">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A</w:t>
                      </w:r>
                    </w:p>
                  </w:txbxContent>
                </v:textbox>
              </v:shape>
            </w:pict>
          </mc:Fallback>
        </mc:AlternateContent>
      </w:r>
      <w:r w:rsidR="004B78A5">
        <w:rPr>
          <w:noProof/>
          <w:lang w:val="en-US"/>
        </w:rPr>
        <mc:AlternateContent>
          <mc:Choice Requires="wps">
            <w:drawing>
              <wp:anchor distT="4294967295" distB="4294967295" distL="114300" distR="114300" simplePos="0" relativeHeight="251654656" behindDoc="0" locked="0" layoutInCell="1" allowOverlap="1" wp14:anchorId="46C87ED8" wp14:editId="14B7019C">
                <wp:simplePos x="0" y="0"/>
                <wp:positionH relativeFrom="column">
                  <wp:posOffset>1670685</wp:posOffset>
                </wp:positionH>
                <wp:positionV relativeFrom="paragraph">
                  <wp:posOffset>2448559</wp:posOffset>
                </wp:positionV>
                <wp:extent cx="3384550" cy="0"/>
                <wp:effectExtent l="38100" t="95250" r="25400" b="114300"/>
                <wp:wrapNone/>
                <wp:docPr id="1042" name="Łącznik prosty ze strzałką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84550" cy="0"/>
                        </a:xfrm>
                        <a:prstGeom prst="straightConnector1">
                          <a:avLst/>
                        </a:prstGeom>
                        <a:ln w="25400">
                          <a:solidFill>
                            <a:schemeClr val="tx1"/>
                          </a:solidFill>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52F8BE" id="Łącznik prosty ze strzałką 1042" o:spid="_x0000_s1026" type="#_x0000_t32" style="position:absolute;margin-left:131.55pt;margin-top:192.8pt;width:266.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" strokecolor="black [3213]" strokeweight="2pt">
                <v:stroke startarrow="block" startarrowwidth="wide" endarrow="block" endarrowwidth="wide"/>
                <o:lock v:ext="edit" shapetype="f"/>
              </v:shape>
            </w:pict>
          </mc:Fallback>
        </mc:AlternateContent>
      </w:r>
      <w:r w:rsidR="004B78A5" w:rsidRPr="003511B5">
        <w:rPr>
          <w:noProof/>
          <w:lang w:val="en-US"/>
        </w:rPr>
        <w:drawing>
          <wp:inline distT="0" distB="0" distL="0" distR="0" wp14:anchorId="4BC568AE" wp14:editId="7ECF2E05">
            <wp:extent cx="8064896" cy="4343620"/>
            <wp:effectExtent l="0" t="0" r="1270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7764ED0" w14:textId="1571E802" w:rsidR="004B78A5" w:rsidRDefault="004B78A5" w:rsidP="004B78A5">
      <w:pPr>
        <w:pStyle w:val="Legenda"/>
        <w:jc w:val="center"/>
        <w:rPr>
          <w:lang w:val="en-US"/>
        </w:rPr>
      </w:pPr>
      <w:bookmarkStart w:id="60" w:name="_Ref476858038"/>
      <w:r>
        <w:t xml:space="preserve">Figure </w:t>
      </w:r>
      <w:r w:rsidR="005207C4">
        <w:fldChar w:fldCharType="begin"/>
      </w:r>
      <w:r w:rsidR="005207C4">
        <w:instrText xml:space="preserve"> SEQ Figure \* ARABIC </w:instrText>
      </w:r>
      <w:r w:rsidR="005207C4">
        <w:fldChar w:fldCharType="separate"/>
      </w:r>
      <w:r w:rsidR="009F1AB9">
        <w:rPr>
          <w:noProof/>
        </w:rPr>
        <w:t>19</w:t>
      </w:r>
      <w:r w:rsidR="005207C4">
        <w:fldChar w:fldCharType="end"/>
      </w:r>
      <w:bookmarkEnd w:id="60"/>
      <w:r>
        <w:t xml:space="preserve">. Power level of reference signals present at each directional coupler output </w:t>
      </w:r>
      <w:r w:rsidR="001B415D">
        <w:t xml:space="preserve">port </w:t>
      </w:r>
      <w:r>
        <w:t>(1-5/8” output flange)</w:t>
      </w:r>
    </w:p>
    <w:p w14:paraId="50BA551B" w14:textId="77777777" w:rsidR="004B78A5" w:rsidRPr="005465C2" w:rsidRDefault="004B78A5" w:rsidP="004B78A5">
      <w:pPr>
        <w:jc w:val="center"/>
        <w:rPr>
          <w:lang w:val="en-US"/>
        </w:rPr>
      </w:pPr>
      <w:r>
        <w:rPr>
          <w:noProof/>
          <w:lang w:val="en-US"/>
        </w:rPr>
        <mc:AlternateContent>
          <mc:Choice Requires="wps">
            <w:drawing>
              <wp:anchor distT="0" distB="0" distL="114300" distR="114300" simplePos="0" relativeHeight="251655680" behindDoc="0" locked="0" layoutInCell="1" allowOverlap="1" wp14:anchorId="14A8B411" wp14:editId="2710BA6E">
                <wp:simplePos x="0" y="0"/>
                <wp:positionH relativeFrom="column">
                  <wp:posOffset>5544820</wp:posOffset>
                </wp:positionH>
                <wp:positionV relativeFrom="paragraph">
                  <wp:posOffset>1440180</wp:posOffset>
                </wp:positionV>
                <wp:extent cx="1511935" cy="346075"/>
                <wp:effectExtent l="0" t="0" r="0" b="0"/>
                <wp:wrapNone/>
                <wp:docPr id="1041" name="Pole tekstowe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16142B95" w14:textId="77777777" w:rsidR="005262AE" w:rsidRDefault="005262AE" w:rsidP="004B78A5">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B</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14A8B411" id="Pole tekstowe 1041" o:spid="_x0000_s1029" type="#_x0000_t202" style="position:absolute;left:0;text-align:left;margin-left:436.6pt;margin-top:113.4pt;width:119.05pt;height:27.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" filled="f" stroked="f">
                <v:path arrowok="t"/>
                <v:textbox>
                  <w:txbxContent>
                    <w:p w14:paraId="16142B95" w14:textId="77777777" w:rsidR="005262AE" w:rsidRDefault="005262AE" w:rsidP="004B78A5">
                      <w:pPr>
                        <w:pStyle w:val="NormalnyWeb"/>
                        <w:spacing w:before="0" w:beforeAutospacing="0" w:after="0" w:afterAutospacing="0"/>
                        <w:jc w:val="center"/>
                      </w:pPr>
                      <w:proofErr w:type="spellStart"/>
                      <w:r w:rsidRPr="003511B5">
                        <w:rPr>
                          <w:rFonts w:asciiTheme="majorHAnsi" w:eastAsiaTheme="majorEastAsia" w:hAnsi="Cambria" w:cstheme="majorBidi"/>
                          <w:color w:val="000000" w:themeColor="text1"/>
                          <w:kern w:val="24"/>
                          <w:sz w:val="28"/>
                          <w:szCs w:val="28"/>
                        </w:rPr>
                        <w:t>Section</w:t>
                      </w:r>
                      <w:proofErr w:type="spellEnd"/>
                      <w:r w:rsidRPr="003511B5">
                        <w:rPr>
                          <w:rFonts w:asciiTheme="majorHAnsi" w:eastAsiaTheme="majorEastAsia" w:hAnsi="Cambria" w:cstheme="majorBidi"/>
                          <w:color w:val="000000" w:themeColor="text1"/>
                          <w:kern w:val="24"/>
                          <w:sz w:val="28"/>
                          <w:szCs w:val="28"/>
                        </w:rPr>
                        <w:t xml:space="preserve"> B</w:t>
                      </w:r>
                    </w:p>
                  </w:txbxContent>
                </v:textbox>
              </v:shape>
            </w:pict>
          </mc:Fallback>
        </mc:AlternateContent>
      </w:r>
    </w:p>
    <w:p w14:paraId="1ED8B3CB" w14:textId="77777777" w:rsidR="004B78A5" w:rsidRDefault="004B78A5" w:rsidP="004B78A5">
      <w:pPr>
        <w:keepNext/>
      </w:pPr>
      <w:r w:rsidRPr="005D77C0">
        <w:rPr>
          <w:noProof/>
          <w:lang w:val="en-US"/>
        </w:rPr>
        <w:lastRenderedPageBreak/>
        <w:drawing>
          <wp:inline distT="0" distB="0" distL="0" distR="0" wp14:anchorId="47CCE806" wp14:editId="6D2561B6">
            <wp:extent cx="8352928" cy="4442357"/>
            <wp:effectExtent l="0" t="0" r="10160" b="15875"/>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noProof/>
          <w:lang w:val="en-US"/>
        </w:rPr>
        <mc:AlternateContent>
          <mc:Choice Requires="wps">
            <w:drawing>
              <wp:anchor distT="4294967295" distB="4294967295" distL="114300" distR="114300" simplePos="0" relativeHeight="251656704" behindDoc="0" locked="0" layoutInCell="1" allowOverlap="1" wp14:anchorId="3A9F2381" wp14:editId="0621DB37">
                <wp:simplePos x="0" y="0"/>
                <wp:positionH relativeFrom="column">
                  <wp:posOffset>1151890</wp:posOffset>
                </wp:positionH>
                <wp:positionV relativeFrom="paragraph">
                  <wp:posOffset>935989</wp:posOffset>
                </wp:positionV>
                <wp:extent cx="5040630" cy="0"/>
                <wp:effectExtent l="0" t="0" r="0" b="19050"/>
                <wp:wrapNone/>
                <wp:docPr id="1040" name="Łącznik prosty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0630" cy="0"/>
                        </a:xfrm>
                        <a:prstGeom prst="line">
                          <a:avLst/>
                        </a:prstGeom>
                        <a:ln w="25400">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C6E6D7" id="Łącznik prosty 1040"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7pt,73.7pt" to="487.6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" strokecolor="#4579b8 [3044]" strokeweight="2pt">
                <v:stroke dashstyle="dash"/>
                <o:lock v:ext="edit" shapetype="f"/>
              </v:line>
            </w:pict>
          </mc:Fallback>
        </mc:AlternateContent>
      </w:r>
      <w:r>
        <w:rPr>
          <w:noProof/>
          <w:lang w:val="en-US"/>
        </w:rPr>
        <mc:AlternateContent>
          <mc:Choice Requires="wps">
            <w:drawing>
              <wp:anchor distT="4294967295" distB="4294967295" distL="114300" distR="114300" simplePos="0" relativeHeight="251657728" behindDoc="0" locked="0" layoutInCell="1" allowOverlap="1" wp14:anchorId="5BE38E2B" wp14:editId="43D1E282">
                <wp:simplePos x="0" y="0"/>
                <wp:positionH relativeFrom="column">
                  <wp:posOffset>1440180</wp:posOffset>
                </wp:positionH>
                <wp:positionV relativeFrom="paragraph">
                  <wp:posOffset>2664459</wp:posOffset>
                </wp:positionV>
                <wp:extent cx="4320540" cy="0"/>
                <wp:effectExtent l="0" t="0" r="22860" b="19050"/>
                <wp:wrapNone/>
                <wp:docPr id="1039" name="Łącznik prosty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20540" cy="0"/>
                        </a:xfrm>
                        <a:prstGeom prst="line">
                          <a:avLst/>
                        </a:prstGeom>
                        <a:ln w="25400">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0626CA" id="Łącznik prosty 1039"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3.4pt,209.8pt" to="453.6pt,2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" strokecolor="#4579b8 [3044]" strokeweight="2pt">
                <v:stroke dashstyle="dash"/>
                <o:lock v:ext="edit" shapetype="f"/>
              </v:line>
            </w:pict>
          </mc:Fallback>
        </mc:AlternateContent>
      </w:r>
      <w:r>
        <w:rPr>
          <w:noProof/>
          <w:lang w:val="en-US"/>
        </w:rPr>
        <mc:AlternateContent>
          <mc:Choice Requires="wps">
            <w:drawing>
              <wp:anchor distT="0" distB="0" distL="114300" distR="114300" simplePos="0" relativeHeight="251658752" behindDoc="0" locked="0" layoutInCell="1" allowOverlap="1" wp14:anchorId="65EB7BBA" wp14:editId="15F67AFF">
                <wp:simplePos x="0" y="0"/>
                <wp:positionH relativeFrom="column">
                  <wp:posOffset>2952115</wp:posOffset>
                </wp:positionH>
                <wp:positionV relativeFrom="paragraph">
                  <wp:posOffset>575945</wp:posOffset>
                </wp:positionV>
                <wp:extent cx="1511935" cy="346075"/>
                <wp:effectExtent l="0" t="0" r="0" b="0"/>
                <wp:wrapNone/>
                <wp:docPr id="1038" name="Pole tekstowe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0CC9B865" w14:textId="77777777" w:rsidR="005262AE" w:rsidRDefault="005262AE" w:rsidP="004B78A5">
                            <w:pPr>
                              <w:pStyle w:val="NormalnyWeb"/>
                              <w:spacing w:before="0" w:beforeAutospacing="0" w:after="0" w:afterAutospacing="0"/>
                              <w:jc w:val="center"/>
                            </w:pPr>
                            <w:r w:rsidRPr="005D77C0">
                              <w:rPr>
                                <w:rFonts w:asciiTheme="majorHAnsi" w:eastAsiaTheme="majorEastAsia" w:hAnsi="Cambria" w:cstheme="majorBidi"/>
                                <w:b/>
                                <w:bCs/>
                                <w:color w:val="0070C0"/>
                                <w:kern w:val="24"/>
                                <w:sz w:val="28"/>
                                <w:szCs w:val="28"/>
                              </w:rPr>
                              <w:t xml:space="preserve">25 </w:t>
                            </w:r>
                            <w:proofErr w:type="spellStart"/>
                            <w:r w:rsidRPr="005D77C0">
                              <w:rPr>
                                <w:rFonts w:asciiTheme="majorHAnsi" w:eastAsiaTheme="majorEastAsia" w:hAnsi="Cambria" w:cstheme="majorBidi"/>
                                <w:b/>
                                <w:bCs/>
                                <w:color w:val="0070C0"/>
                                <w:kern w:val="24"/>
                                <w:sz w:val="28"/>
                                <w:szCs w:val="28"/>
                              </w:rPr>
                              <w:t>dB</w:t>
                            </w:r>
                            <w:proofErr w:type="spellEnd"/>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65EB7BBA" id="Pole tekstowe 1038" o:spid="_x0000_s1030" type="#_x0000_t202" style="position:absolute;left:0;text-align:left;margin-left:232.45pt;margin-top:45.35pt;width:119.05pt;height:27.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" filled="f" stroked="f">
                <v:path arrowok="t"/>
                <v:textbox>
                  <w:txbxContent>
                    <w:p w14:paraId="0CC9B865" w14:textId="77777777" w:rsidR="005262AE" w:rsidRDefault="005262AE" w:rsidP="004B78A5">
                      <w:pPr>
                        <w:pStyle w:val="NormalnyWeb"/>
                        <w:spacing w:before="0" w:beforeAutospacing="0" w:after="0" w:afterAutospacing="0"/>
                        <w:jc w:val="center"/>
                      </w:pPr>
                      <w:r w:rsidRPr="005D77C0">
                        <w:rPr>
                          <w:rFonts w:asciiTheme="majorHAnsi" w:eastAsiaTheme="majorEastAsia" w:hAnsi="Cambria" w:cstheme="majorBidi"/>
                          <w:b/>
                          <w:bCs/>
                          <w:color w:val="0070C0"/>
                          <w:kern w:val="24"/>
                          <w:sz w:val="28"/>
                          <w:szCs w:val="28"/>
                        </w:rPr>
                        <w:t xml:space="preserve">25 </w:t>
                      </w:r>
                      <w:proofErr w:type="spellStart"/>
                      <w:r w:rsidRPr="005D77C0">
                        <w:rPr>
                          <w:rFonts w:asciiTheme="majorHAnsi" w:eastAsiaTheme="majorEastAsia" w:hAnsi="Cambria" w:cstheme="majorBidi"/>
                          <w:b/>
                          <w:bCs/>
                          <w:color w:val="0070C0"/>
                          <w:kern w:val="24"/>
                          <w:sz w:val="28"/>
                          <w:szCs w:val="28"/>
                        </w:rPr>
                        <w:t>dB</w:t>
                      </w:r>
                      <w:proofErr w:type="spellEnd"/>
                    </w:p>
                  </w:txbxContent>
                </v:textbox>
              </v:shape>
            </w:pict>
          </mc:Fallback>
        </mc:AlternateContent>
      </w:r>
      <w:r>
        <w:rPr>
          <w:noProof/>
          <w:lang w:val="en-US"/>
        </w:rPr>
        <mc:AlternateContent>
          <mc:Choice Requires="wps">
            <w:drawing>
              <wp:anchor distT="0" distB="0" distL="114300" distR="114300" simplePos="0" relativeHeight="251659776" behindDoc="0" locked="0" layoutInCell="1" allowOverlap="1" wp14:anchorId="2BD935BF" wp14:editId="46EFA133">
                <wp:simplePos x="0" y="0"/>
                <wp:positionH relativeFrom="column">
                  <wp:posOffset>2952115</wp:posOffset>
                </wp:positionH>
                <wp:positionV relativeFrom="paragraph">
                  <wp:posOffset>2664460</wp:posOffset>
                </wp:positionV>
                <wp:extent cx="1511935" cy="346075"/>
                <wp:effectExtent l="0" t="0" r="0" b="0"/>
                <wp:wrapNone/>
                <wp:docPr id="1037" name="Pole tekstowe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6A70A8C4" w14:textId="77777777" w:rsidR="005262AE" w:rsidRDefault="005262AE" w:rsidP="004B78A5">
                            <w:pPr>
                              <w:pStyle w:val="NormalnyWeb"/>
                              <w:spacing w:before="0" w:beforeAutospacing="0" w:after="0" w:afterAutospacing="0"/>
                              <w:jc w:val="center"/>
                            </w:pPr>
                            <w:r w:rsidRPr="005D77C0">
                              <w:rPr>
                                <w:rFonts w:asciiTheme="majorHAnsi" w:eastAsiaTheme="majorEastAsia" w:hAnsi="Cambria" w:cstheme="majorBidi"/>
                                <w:b/>
                                <w:bCs/>
                                <w:color w:val="0070C0"/>
                                <w:kern w:val="24"/>
                                <w:sz w:val="28"/>
                                <w:szCs w:val="28"/>
                              </w:rPr>
                              <w:t xml:space="preserve">15 </w:t>
                            </w:r>
                            <w:proofErr w:type="spellStart"/>
                            <w:r w:rsidRPr="005D77C0">
                              <w:rPr>
                                <w:rFonts w:asciiTheme="majorHAnsi" w:eastAsiaTheme="majorEastAsia" w:hAnsi="Cambria" w:cstheme="majorBidi"/>
                                <w:b/>
                                <w:bCs/>
                                <w:color w:val="0070C0"/>
                                <w:kern w:val="24"/>
                                <w:sz w:val="28"/>
                                <w:szCs w:val="28"/>
                              </w:rPr>
                              <w:t>dB</w:t>
                            </w:r>
                            <w:proofErr w:type="spellEnd"/>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2BD935BF" id="Pole tekstowe 1037" o:spid="_x0000_s1031" type="#_x0000_t202" style="position:absolute;left:0;text-align:left;margin-left:232.45pt;margin-top:209.8pt;width:119.05pt;height:27.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" filled="f" stroked="f">
                <v:path arrowok="t"/>
                <v:textbox>
                  <w:txbxContent>
                    <w:p w14:paraId="6A70A8C4" w14:textId="77777777" w:rsidR="005262AE" w:rsidRDefault="005262AE" w:rsidP="004B78A5">
                      <w:pPr>
                        <w:pStyle w:val="NormalnyWeb"/>
                        <w:spacing w:before="0" w:beforeAutospacing="0" w:after="0" w:afterAutospacing="0"/>
                        <w:jc w:val="center"/>
                      </w:pPr>
                      <w:r w:rsidRPr="005D77C0">
                        <w:rPr>
                          <w:rFonts w:asciiTheme="majorHAnsi" w:eastAsiaTheme="majorEastAsia" w:hAnsi="Cambria" w:cstheme="majorBidi"/>
                          <w:b/>
                          <w:bCs/>
                          <w:color w:val="0070C0"/>
                          <w:kern w:val="24"/>
                          <w:sz w:val="28"/>
                          <w:szCs w:val="28"/>
                        </w:rPr>
                        <w:t xml:space="preserve">15 </w:t>
                      </w:r>
                      <w:proofErr w:type="spellStart"/>
                      <w:r w:rsidRPr="005D77C0">
                        <w:rPr>
                          <w:rFonts w:asciiTheme="majorHAnsi" w:eastAsiaTheme="majorEastAsia" w:hAnsi="Cambria" w:cstheme="majorBidi"/>
                          <w:b/>
                          <w:bCs/>
                          <w:color w:val="0070C0"/>
                          <w:kern w:val="24"/>
                          <w:sz w:val="28"/>
                          <w:szCs w:val="28"/>
                        </w:rPr>
                        <w:t>dB</w:t>
                      </w:r>
                      <w:proofErr w:type="spellEnd"/>
                    </w:p>
                  </w:txbxContent>
                </v:textbox>
              </v:shape>
            </w:pict>
          </mc:Fallback>
        </mc:AlternateContent>
      </w:r>
      <w:r>
        <w:rPr>
          <w:noProof/>
          <w:lang w:val="en-US"/>
        </w:rPr>
        <mc:AlternateContent>
          <mc:Choice Requires="wps">
            <w:drawing>
              <wp:anchor distT="4294967295" distB="4294967295" distL="114300" distR="114300" simplePos="0" relativeHeight="251660800" behindDoc="0" locked="0" layoutInCell="1" allowOverlap="1" wp14:anchorId="7207FFEF" wp14:editId="37F26EEF">
                <wp:simplePos x="0" y="0"/>
                <wp:positionH relativeFrom="column">
                  <wp:posOffset>1151890</wp:posOffset>
                </wp:positionH>
                <wp:positionV relativeFrom="paragraph">
                  <wp:posOffset>3096259</wp:posOffset>
                </wp:positionV>
                <wp:extent cx="5040630" cy="0"/>
                <wp:effectExtent l="38100" t="95250" r="26670" b="114300"/>
                <wp:wrapNone/>
                <wp:docPr id="1036" name="Łącznik prosty ze strzałką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0630" cy="0"/>
                        </a:xfrm>
                        <a:prstGeom prst="straightConnector1">
                          <a:avLst/>
                        </a:prstGeom>
                        <a:ln w="25400">
                          <a:solidFill>
                            <a:schemeClr val="tx1"/>
                          </a:solidFill>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979EFF" id="Łącznik prosty ze strzałką 1036" o:spid="_x0000_s1026" type="#_x0000_t32" style="position:absolute;margin-left:90.7pt;margin-top:243.8pt;width:396.9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" strokecolor="black [3213]" strokeweight="2pt">
                <v:stroke startarrow="block" startarrowwidth="wide" endarrow="block" endarrowwidth="wide"/>
                <o:lock v:ext="edit" shapetype="f"/>
              </v:shape>
            </w:pict>
          </mc:Fallback>
        </mc:AlternateContent>
      </w:r>
      <w:r>
        <w:rPr>
          <w:noProof/>
          <w:lang w:val="en-US"/>
        </w:rPr>
        <mc:AlternateContent>
          <mc:Choice Requires="wps">
            <w:drawing>
              <wp:anchor distT="0" distB="0" distL="114300" distR="114300" simplePos="0" relativeHeight="251661824" behindDoc="0" locked="0" layoutInCell="1" allowOverlap="1" wp14:anchorId="6A968B15" wp14:editId="2C6290AD">
                <wp:simplePos x="0" y="0"/>
                <wp:positionH relativeFrom="column">
                  <wp:posOffset>2952115</wp:posOffset>
                </wp:positionH>
                <wp:positionV relativeFrom="paragraph">
                  <wp:posOffset>3110230</wp:posOffset>
                </wp:positionV>
                <wp:extent cx="1511935" cy="346075"/>
                <wp:effectExtent l="0" t="0" r="0" b="0"/>
                <wp:wrapNone/>
                <wp:docPr id="1035" name="Pole tekstowe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22EE0A30" w14:textId="77777777" w:rsidR="005262AE" w:rsidRDefault="005262AE" w:rsidP="004B78A5">
                            <w:pPr>
                              <w:pStyle w:val="NormalnyWeb"/>
                              <w:spacing w:before="0" w:beforeAutospacing="0" w:after="0" w:afterAutospacing="0"/>
                              <w:jc w:val="center"/>
                            </w:pPr>
                            <w:proofErr w:type="spellStart"/>
                            <w:r w:rsidRPr="005D77C0">
                              <w:rPr>
                                <w:rFonts w:asciiTheme="majorHAnsi" w:eastAsiaTheme="majorEastAsia" w:hAnsi="Cambria" w:cstheme="majorBidi"/>
                                <w:color w:val="000000" w:themeColor="text1"/>
                                <w:kern w:val="24"/>
                                <w:sz w:val="28"/>
                                <w:szCs w:val="28"/>
                              </w:rPr>
                              <w:t>Section</w:t>
                            </w:r>
                            <w:proofErr w:type="spellEnd"/>
                            <w:r w:rsidRPr="005D77C0">
                              <w:rPr>
                                <w:rFonts w:asciiTheme="majorHAnsi" w:eastAsiaTheme="majorEastAsia" w:hAnsi="Cambria" w:cstheme="majorBidi"/>
                                <w:color w:val="000000" w:themeColor="text1"/>
                                <w:kern w:val="24"/>
                                <w:sz w:val="28"/>
                                <w:szCs w:val="28"/>
                              </w:rPr>
                              <w:t xml:space="preserve"> A</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6A968B15" id="Pole tekstowe 1035" o:spid="_x0000_s1032" type="#_x0000_t202" style="position:absolute;left:0;text-align:left;margin-left:232.45pt;margin-top:244.9pt;width:119.05pt;height:27.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" filled="f" stroked="f">
                <v:path arrowok="t"/>
                <v:textbox>
                  <w:txbxContent>
                    <w:p w14:paraId="22EE0A30" w14:textId="77777777" w:rsidR="005262AE" w:rsidRDefault="005262AE" w:rsidP="004B78A5">
                      <w:pPr>
                        <w:pStyle w:val="NormalnyWeb"/>
                        <w:spacing w:before="0" w:beforeAutospacing="0" w:after="0" w:afterAutospacing="0"/>
                        <w:jc w:val="center"/>
                      </w:pPr>
                      <w:proofErr w:type="spellStart"/>
                      <w:r w:rsidRPr="005D77C0">
                        <w:rPr>
                          <w:rFonts w:asciiTheme="majorHAnsi" w:eastAsiaTheme="majorEastAsia" w:hAnsi="Cambria" w:cstheme="majorBidi"/>
                          <w:color w:val="000000" w:themeColor="text1"/>
                          <w:kern w:val="24"/>
                          <w:sz w:val="28"/>
                          <w:szCs w:val="28"/>
                        </w:rPr>
                        <w:t>Section</w:t>
                      </w:r>
                      <w:proofErr w:type="spellEnd"/>
                      <w:r w:rsidRPr="005D77C0">
                        <w:rPr>
                          <w:rFonts w:asciiTheme="majorHAnsi" w:eastAsiaTheme="majorEastAsia" w:hAnsi="Cambria" w:cstheme="majorBidi"/>
                          <w:color w:val="000000" w:themeColor="text1"/>
                          <w:kern w:val="24"/>
                          <w:sz w:val="28"/>
                          <w:szCs w:val="28"/>
                        </w:rPr>
                        <w:t xml:space="preserve"> A</w:t>
                      </w:r>
                    </w:p>
                  </w:txbxContent>
                </v:textbox>
              </v:shape>
            </w:pict>
          </mc:Fallback>
        </mc:AlternateContent>
      </w:r>
      <w:r>
        <w:rPr>
          <w:noProof/>
          <w:lang w:val="en-US"/>
        </w:rPr>
        <mc:AlternateContent>
          <mc:Choice Requires="wps">
            <w:drawing>
              <wp:anchor distT="4294967295" distB="4294967295" distL="114300" distR="114300" simplePos="0" relativeHeight="251662848" behindDoc="0" locked="0" layoutInCell="1" allowOverlap="1" wp14:anchorId="5C5513D7" wp14:editId="46E6F486">
                <wp:simplePos x="0" y="0"/>
                <wp:positionH relativeFrom="column">
                  <wp:posOffset>6408420</wp:posOffset>
                </wp:positionH>
                <wp:positionV relativeFrom="paragraph">
                  <wp:posOffset>720089</wp:posOffset>
                </wp:positionV>
                <wp:extent cx="1440180" cy="0"/>
                <wp:effectExtent l="38100" t="95250" r="26670" b="114300"/>
                <wp:wrapNone/>
                <wp:docPr id="1034" name="Łącznik prosty ze strzałką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0180" cy="0"/>
                        </a:xfrm>
                        <a:prstGeom prst="straightConnector1">
                          <a:avLst/>
                        </a:prstGeom>
                        <a:ln w="25400">
                          <a:solidFill>
                            <a:schemeClr val="tx1"/>
                          </a:solidFill>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524B5" id="Łącznik prosty ze strzałką 1034" o:spid="_x0000_s1026" type="#_x0000_t32" style="position:absolute;margin-left:504.6pt;margin-top:56.7pt;width:113.4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" strokecolor="black [3213]" strokeweight="2pt">
                <v:stroke startarrow="block" startarrowwidth="wide" endarrow="block" endarrowwidth="wide"/>
                <o:lock v:ext="edit" shapetype="f"/>
              </v:shape>
            </w:pict>
          </mc:Fallback>
        </mc:AlternateContent>
      </w:r>
      <w:r>
        <w:rPr>
          <w:noProof/>
          <w:lang w:val="en-US"/>
        </w:rPr>
        <mc:AlternateContent>
          <mc:Choice Requires="wps">
            <w:drawing>
              <wp:anchor distT="0" distB="0" distL="114300" distR="114300" simplePos="0" relativeHeight="251663872" behindDoc="0" locked="0" layoutInCell="1" allowOverlap="1" wp14:anchorId="253F9538" wp14:editId="134C4556">
                <wp:simplePos x="0" y="0"/>
                <wp:positionH relativeFrom="column">
                  <wp:posOffset>6408420</wp:posOffset>
                </wp:positionH>
                <wp:positionV relativeFrom="paragraph">
                  <wp:posOffset>360045</wp:posOffset>
                </wp:positionV>
                <wp:extent cx="1511935" cy="346075"/>
                <wp:effectExtent l="0" t="0" r="0" b="0"/>
                <wp:wrapNone/>
                <wp:docPr id="1033" name="Pole tekstowe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346075"/>
                        </a:xfrm>
                        <a:prstGeom prst="rect">
                          <a:avLst/>
                        </a:prstGeom>
                      </wps:spPr>
                      <wps:txbx>
                        <w:txbxContent>
                          <w:p w14:paraId="65717ED8" w14:textId="77777777" w:rsidR="005262AE" w:rsidRDefault="005262AE" w:rsidP="004B78A5">
                            <w:pPr>
                              <w:pStyle w:val="NormalnyWeb"/>
                              <w:spacing w:before="0" w:beforeAutospacing="0" w:after="0" w:afterAutospacing="0"/>
                              <w:jc w:val="center"/>
                            </w:pPr>
                            <w:proofErr w:type="spellStart"/>
                            <w:r w:rsidRPr="005D77C0">
                              <w:rPr>
                                <w:rFonts w:asciiTheme="majorHAnsi" w:eastAsiaTheme="majorEastAsia" w:hAnsi="Cambria" w:cstheme="majorBidi"/>
                                <w:color w:val="000000" w:themeColor="text1"/>
                                <w:kern w:val="24"/>
                                <w:sz w:val="28"/>
                                <w:szCs w:val="28"/>
                              </w:rPr>
                              <w:t>Section</w:t>
                            </w:r>
                            <w:proofErr w:type="spellEnd"/>
                            <w:r w:rsidRPr="005D77C0">
                              <w:rPr>
                                <w:rFonts w:asciiTheme="majorHAnsi" w:eastAsiaTheme="majorEastAsia" w:hAnsi="Cambria" w:cstheme="majorBidi"/>
                                <w:color w:val="000000" w:themeColor="text1"/>
                                <w:kern w:val="24"/>
                                <w:sz w:val="28"/>
                                <w:szCs w:val="28"/>
                              </w:rPr>
                              <w:t xml:space="preserve"> B</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w14:anchorId="253F9538" id="Pole tekstowe 1033" o:spid="_x0000_s1033" type="#_x0000_t202" style="position:absolute;left:0;text-align:left;margin-left:504.6pt;margin-top:28.35pt;width:119.05pt;height:2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" filled="f" stroked="f">
                <v:path arrowok="t"/>
                <v:textbox>
                  <w:txbxContent>
                    <w:p w14:paraId="65717ED8" w14:textId="77777777" w:rsidR="005262AE" w:rsidRDefault="005262AE" w:rsidP="004B78A5">
                      <w:pPr>
                        <w:pStyle w:val="NormalnyWeb"/>
                        <w:spacing w:before="0" w:beforeAutospacing="0" w:after="0" w:afterAutospacing="0"/>
                        <w:jc w:val="center"/>
                      </w:pPr>
                      <w:proofErr w:type="spellStart"/>
                      <w:r w:rsidRPr="005D77C0">
                        <w:rPr>
                          <w:rFonts w:asciiTheme="majorHAnsi" w:eastAsiaTheme="majorEastAsia" w:hAnsi="Cambria" w:cstheme="majorBidi"/>
                          <w:color w:val="000000" w:themeColor="text1"/>
                          <w:kern w:val="24"/>
                          <w:sz w:val="28"/>
                          <w:szCs w:val="28"/>
                        </w:rPr>
                        <w:t>Section</w:t>
                      </w:r>
                      <w:proofErr w:type="spellEnd"/>
                      <w:r w:rsidRPr="005D77C0">
                        <w:rPr>
                          <w:rFonts w:asciiTheme="majorHAnsi" w:eastAsiaTheme="majorEastAsia" w:hAnsi="Cambria" w:cstheme="majorBidi"/>
                          <w:color w:val="000000" w:themeColor="text1"/>
                          <w:kern w:val="24"/>
                          <w:sz w:val="28"/>
                          <w:szCs w:val="28"/>
                        </w:rPr>
                        <w:t xml:space="preserve"> B</w:t>
                      </w:r>
                    </w:p>
                  </w:txbxContent>
                </v:textbox>
              </v:shape>
            </w:pict>
          </mc:Fallback>
        </mc:AlternateContent>
      </w:r>
    </w:p>
    <w:p w14:paraId="3524DDFD" w14:textId="20B2AE05" w:rsidR="004B78A5" w:rsidRPr="002A5BBD" w:rsidRDefault="004B78A5" w:rsidP="004B78A5">
      <w:pPr>
        <w:pStyle w:val="Legenda"/>
        <w:jc w:val="center"/>
        <w:sectPr w:rsidR="004B78A5" w:rsidRPr="002A5BBD" w:rsidSect="003B58FF">
          <w:headerReference w:type="first" r:id="rId33"/>
          <w:pgSz w:w="16840" w:h="11907" w:orient="landscape" w:code="9"/>
          <w:pgMar w:top="1701" w:right="1701" w:bottom="1440" w:left="1440" w:header="731" w:footer="731" w:gutter="0"/>
          <w:cols w:space="708"/>
          <w:docGrid w:linePitch="360"/>
        </w:sectPr>
      </w:pPr>
      <w:bookmarkStart w:id="61" w:name="_Ref476858039"/>
      <w:r>
        <w:t xml:space="preserve">Figure </w:t>
      </w:r>
      <w:r w:rsidR="005207C4">
        <w:fldChar w:fldCharType="begin"/>
      </w:r>
      <w:r w:rsidR="005207C4">
        <w:instrText xml:space="preserve"> SEQ Figure \* ARABIC </w:instrText>
      </w:r>
      <w:r w:rsidR="005207C4">
        <w:fldChar w:fldCharType="separate"/>
      </w:r>
      <w:r w:rsidR="009F1AB9">
        <w:rPr>
          <w:noProof/>
        </w:rPr>
        <w:t>20</w:t>
      </w:r>
      <w:r w:rsidR="005207C4">
        <w:fldChar w:fldCharType="end"/>
      </w:r>
      <w:bookmarkEnd w:id="61"/>
      <w:r>
        <w:t xml:space="preserve">.  Coupling factor values calculated for all directional couplers in order to </w:t>
      </w:r>
      <w:r w:rsidRPr="00ED635C">
        <w:t>comply with power bud</w:t>
      </w:r>
      <w:r>
        <w:t>get specification of PRL system</w:t>
      </w:r>
    </w:p>
    <w:p w14:paraId="6264F31F" w14:textId="77777777" w:rsidR="00C421C7" w:rsidRPr="00C421C7" w:rsidRDefault="00844803" w:rsidP="00245920">
      <w:pPr>
        <w:pStyle w:val="Nagwek2"/>
      </w:pPr>
      <w:bookmarkStart w:id="62" w:name="_Ref476579785"/>
      <w:bookmarkStart w:id="63" w:name="_Toc512346693"/>
      <w:r>
        <w:lastRenderedPageBreak/>
        <w:t>MO s</w:t>
      </w:r>
      <w:r w:rsidR="00542141">
        <w:t>ection</w:t>
      </w:r>
      <w:bookmarkEnd w:id="62"/>
      <w:bookmarkEnd w:id="63"/>
    </w:p>
    <w:p w14:paraId="55CFDFA6" w14:textId="2710FE19" w:rsidR="005D1996" w:rsidRDefault="006D2CD2" w:rsidP="006D2CD2">
      <w:pPr>
        <w:rPr>
          <w:lang w:val="en-US"/>
        </w:rPr>
      </w:pPr>
      <w:r>
        <w:rPr>
          <w:lang w:val="en-US"/>
        </w:rPr>
        <w:t xml:space="preserve">The MO stage </w:t>
      </w:r>
      <w:r w:rsidR="002A113B">
        <w:rPr>
          <w:lang w:val="en-US"/>
        </w:rPr>
        <w:t xml:space="preserve">of </w:t>
      </w:r>
      <w:r w:rsidR="00314498">
        <w:rPr>
          <w:lang w:val="en-US"/>
        </w:rPr>
        <w:t xml:space="preserve">the </w:t>
      </w:r>
      <w:r w:rsidR="002A113B">
        <w:rPr>
          <w:lang w:val="en-US"/>
        </w:rPr>
        <w:t>PRL system</w:t>
      </w:r>
      <w:r w:rsidR="00314498">
        <w:rPr>
          <w:lang w:val="en-US"/>
        </w:rPr>
        <w:t xml:space="preserve"> receives the reference signals of 352 MHz and 704 MHz from the MO synthesizer and amplifies</w:t>
      </w:r>
      <w:r>
        <w:rPr>
          <w:lang w:val="en-US"/>
        </w:rPr>
        <w:t xml:space="preserve"> the</w:t>
      </w:r>
      <w:r w:rsidR="00314498">
        <w:rPr>
          <w:lang w:val="en-US"/>
        </w:rPr>
        <w:t>m preserving their phase relations and minimizing phase drifts</w:t>
      </w:r>
      <w:r>
        <w:rPr>
          <w:lang w:val="en-US"/>
        </w:rPr>
        <w:t xml:space="preserve">. </w:t>
      </w:r>
      <w:r w:rsidR="005D1996">
        <w:rPr>
          <w:lang w:val="en-US"/>
        </w:rPr>
        <w:t xml:space="preserve">It consists of two main parts: the MO high power </w:t>
      </w:r>
      <w:r w:rsidR="007A2C1D">
        <w:rPr>
          <w:lang w:val="en-US"/>
        </w:rPr>
        <w:t xml:space="preserve">amplifier </w:t>
      </w:r>
      <w:r w:rsidR="005D1996">
        <w:rPr>
          <w:lang w:val="en-US"/>
        </w:rPr>
        <w:t>section and the phase drifts compensation system.</w:t>
      </w:r>
    </w:p>
    <w:p w14:paraId="22C3D905" w14:textId="634B85FB" w:rsidR="006D2CD2" w:rsidRDefault="006D2CD2" w:rsidP="006D2CD2">
      <w:r>
        <w:rPr>
          <w:lang w:val="en-US"/>
        </w:rPr>
        <w:t xml:space="preserve">The MO signals are combined to get one reference signal containing both reference frequencies: 352.21 MHz and 704.42 </w:t>
      </w:r>
      <w:proofErr w:type="spellStart"/>
      <w:r>
        <w:rPr>
          <w:lang w:val="en-US"/>
        </w:rPr>
        <w:t>MHz.</w:t>
      </w:r>
      <w:proofErr w:type="spellEnd"/>
      <w:r>
        <w:rPr>
          <w:lang w:val="en-US"/>
        </w:rPr>
        <w:t xml:space="preserve"> The current main line design requires </w:t>
      </w:r>
      <w:r w:rsidR="002A113B">
        <w:rPr>
          <w:lang w:val="en-US"/>
        </w:rPr>
        <w:t xml:space="preserve">48 </w:t>
      </w:r>
      <w:proofErr w:type="spellStart"/>
      <w:r>
        <w:rPr>
          <w:lang w:val="en-US"/>
        </w:rPr>
        <w:t>dBm</w:t>
      </w:r>
      <w:proofErr w:type="spellEnd"/>
      <w:r>
        <w:rPr>
          <w:lang w:val="en-US"/>
        </w:rPr>
        <w:t xml:space="preserve"> of</w:t>
      </w:r>
      <w:r w:rsidR="002A113B">
        <w:rPr>
          <w:lang w:val="en-US"/>
        </w:rPr>
        <w:t xml:space="preserve"> 352.21 MHz signal and 49 </w:t>
      </w:r>
      <w:proofErr w:type="spellStart"/>
      <w:r w:rsidR="002A113B">
        <w:rPr>
          <w:lang w:val="en-US"/>
        </w:rPr>
        <w:t>dBm</w:t>
      </w:r>
      <w:proofErr w:type="spellEnd"/>
      <w:r w:rsidR="002A113B">
        <w:rPr>
          <w:lang w:val="en-US"/>
        </w:rPr>
        <w:t xml:space="preserve"> of 704.42 MHz signal, what corresponds</w:t>
      </w:r>
      <w:r w:rsidR="00A13FB1">
        <w:rPr>
          <w:lang w:val="en-US"/>
        </w:rPr>
        <w:t xml:space="preserve"> to 143</w:t>
      </w:r>
      <w:r w:rsidR="002A113B">
        <w:rPr>
          <w:lang w:val="en-US"/>
        </w:rPr>
        <w:t xml:space="preserve">W in total (63 W + 80 W).  To have a save margin of power level due to </w:t>
      </w:r>
      <w:r w:rsidR="002A113B" w:rsidRPr="002A113B">
        <w:rPr>
          <w:lang w:val="en-US"/>
        </w:rPr>
        <w:t>unforeseen</w:t>
      </w:r>
      <w:r w:rsidR="002A113B">
        <w:rPr>
          <w:lang w:val="en-US"/>
        </w:rPr>
        <w:t xml:space="preserve"> RF loss or due to user needs for higher power</w:t>
      </w:r>
      <w:r w:rsidR="00A13FB1">
        <w:rPr>
          <w:lang w:val="en-US"/>
        </w:rPr>
        <w:t xml:space="preserve"> the MO</w:t>
      </w:r>
      <w:r w:rsidR="005D1996">
        <w:rPr>
          <w:lang w:val="en-US"/>
        </w:rPr>
        <w:t xml:space="preserve"> high power</w:t>
      </w:r>
      <w:r w:rsidR="00A13FB1">
        <w:rPr>
          <w:lang w:val="en-US"/>
        </w:rPr>
        <w:t xml:space="preserve"> section will have a possibility</w:t>
      </w:r>
      <w:r>
        <w:rPr>
          <w:lang w:val="en-US"/>
        </w:rPr>
        <w:t xml:space="preserve"> </w:t>
      </w:r>
      <w:r w:rsidR="00A13FB1">
        <w:rPr>
          <w:lang w:val="en-US"/>
        </w:rPr>
        <w:t xml:space="preserve">to provide 3 dB more power level of both reference signals. </w:t>
      </w:r>
      <w:r>
        <w:rPr>
          <w:lang w:val="en-US"/>
        </w:rPr>
        <w:t xml:space="preserve">Schematic of </w:t>
      </w:r>
      <w:r w:rsidR="005D1996">
        <w:rPr>
          <w:lang w:val="en-US"/>
        </w:rPr>
        <w:t>a</w:t>
      </w:r>
      <w:r>
        <w:rPr>
          <w:lang w:val="en-US"/>
        </w:rPr>
        <w:t xml:space="preserve"> scenario that </w:t>
      </w:r>
      <w:r w:rsidR="005D1996">
        <w:rPr>
          <w:lang w:val="en-US"/>
        </w:rPr>
        <w:t>is</w:t>
      </w:r>
      <w:r>
        <w:rPr>
          <w:lang w:val="en-US"/>
        </w:rPr>
        <w:t xml:space="preserve"> taken into account to realize the high power stage </w:t>
      </w:r>
      <w:r w:rsidR="005D1996">
        <w:rPr>
          <w:lang w:val="en-US"/>
        </w:rPr>
        <w:t>is</w:t>
      </w:r>
      <w:r>
        <w:rPr>
          <w:lang w:val="en-US"/>
        </w:rPr>
        <w:t xml:space="preserve"> shown in </w:t>
      </w:r>
      <w:r>
        <w:rPr>
          <w:lang w:val="en-US"/>
        </w:rPr>
        <w:fldChar w:fldCharType="begin"/>
      </w:r>
      <w:r>
        <w:rPr>
          <w:lang w:val="en-US"/>
        </w:rPr>
        <w:instrText xml:space="preserve"> REF _Ref475699039 \h </w:instrText>
      </w:r>
      <w:r>
        <w:rPr>
          <w:lang w:val="en-US"/>
        </w:rPr>
      </w:r>
      <w:r>
        <w:rPr>
          <w:lang w:val="en-US"/>
        </w:rPr>
        <w:fldChar w:fldCharType="separate"/>
      </w:r>
      <w:r w:rsidR="009F1AB9">
        <w:t xml:space="preserve">Figure </w:t>
      </w:r>
      <w:r w:rsidR="009F1AB9">
        <w:rPr>
          <w:noProof/>
        </w:rPr>
        <w:t>21</w:t>
      </w:r>
      <w:r>
        <w:rPr>
          <w:lang w:val="en-US"/>
        </w:rPr>
        <w:fldChar w:fldCharType="end"/>
      </w:r>
      <w:r>
        <w:rPr>
          <w:lang w:val="en-US"/>
        </w:rPr>
        <w:t>.</w:t>
      </w:r>
    </w:p>
    <w:p w14:paraId="4E695601" w14:textId="77777777" w:rsidR="006D2CD2" w:rsidRDefault="00BB7423" w:rsidP="006D2CD2">
      <w:pPr>
        <w:keepNext/>
        <w:jc w:val="center"/>
      </w:pPr>
      <w:r w:rsidRPr="00094AC1">
        <w:rPr>
          <w:noProof/>
          <w:lang w:val="en-US" w:eastAsia="pl-PL"/>
        </w:rPr>
        <w:lastRenderedPageBreak/>
        <w:t xml:space="preserve"> </w:t>
      </w:r>
      <w:r>
        <w:rPr>
          <w:noProof/>
          <w:lang w:val="en-US"/>
        </w:rPr>
        <w:drawing>
          <wp:inline distT="0" distB="0" distL="0" distR="0" wp14:anchorId="16ECB991" wp14:editId="1297AEC5">
            <wp:extent cx="2321768" cy="3479800"/>
            <wp:effectExtent l="0" t="0" r="2540" b="635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52136" cy="3525314"/>
                    </a:xfrm>
                    <a:prstGeom prst="rect">
                      <a:avLst/>
                    </a:prstGeom>
                  </pic:spPr>
                </pic:pic>
              </a:graphicData>
            </a:graphic>
          </wp:inline>
        </w:drawing>
      </w:r>
    </w:p>
    <w:p w14:paraId="3A153F41" w14:textId="679EC2D6" w:rsidR="006D2CD2" w:rsidRDefault="006D2CD2" w:rsidP="006D2CD2">
      <w:pPr>
        <w:pStyle w:val="Legenda"/>
        <w:jc w:val="center"/>
      </w:pPr>
      <w:bookmarkStart w:id="64" w:name="_Ref475699039"/>
      <w:r>
        <w:t xml:space="preserve">Figure </w:t>
      </w:r>
      <w:r w:rsidR="005207C4">
        <w:fldChar w:fldCharType="begin"/>
      </w:r>
      <w:r w:rsidR="005207C4">
        <w:instrText xml:space="preserve"> SEQ Figure \* ARABIC </w:instrText>
      </w:r>
      <w:r w:rsidR="005207C4">
        <w:fldChar w:fldCharType="separate"/>
      </w:r>
      <w:r w:rsidR="009F1AB9">
        <w:rPr>
          <w:noProof/>
        </w:rPr>
        <w:t>21</w:t>
      </w:r>
      <w:r w:rsidR="005207C4">
        <w:fldChar w:fldCharType="end"/>
      </w:r>
      <w:bookmarkEnd w:id="64"/>
      <w:r w:rsidR="009B4AD7">
        <w:t>.</w:t>
      </w:r>
      <w:r>
        <w:t xml:space="preserve"> </w:t>
      </w:r>
      <w:r w:rsidR="00BB7423">
        <w:t>MO h</w:t>
      </w:r>
      <w:r>
        <w:t>igh power</w:t>
      </w:r>
      <w:r w:rsidR="007A2C1D">
        <w:t xml:space="preserve"> amplifier</w:t>
      </w:r>
      <w:r>
        <w:t xml:space="preserve"> stage concept</w:t>
      </w:r>
    </w:p>
    <w:p w14:paraId="5C2860C0" w14:textId="77777777" w:rsidR="00E62F13" w:rsidRDefault="006D2CD2" w:rsidP="006D2CD2">
      <w:pPr>
        <w:rPr>
          <w:lang w:val="en-US"/>
        </w:rPr>
      </w:pPr>
      <w:r>
        <w:rPr>
          <w:lang w:val="en-US"/>
        </w:rPr>
        <w:t>In the concept</w:t>
      </w:r>
      <w:r w:rsidR="00CB5F11">
        <w:rPr>
          <w:lang w:val="en-US"/>
        </w:rPr>
        <w:t>,</w:t>
      </w:r>
      <w:r>
        <w:rPr>
          <w:lang w:val="en-US"/>
        </w:rPr>
        <w:t xml:space="preserve"> two high power amplifiers are used to amplify each MO signal separately and then the signals are combined by the </w:t>
      </w:r>
      <w:r w:rsidR="00A13FB1">
        <w:rPr>
          <w:lang w:val="en-US"/>
        </w:rPr>
        <w:t xml:space="preserve">band-pass </w:t>
      </w:r>
      <w:r>
        <w:rPr>
          <w:lang w:val="en-US"/>
        </w:rPr>
        <w:t>power combiner</w:t>
      </w:r>
      <w:r w:rsidR="005D1996">
        <w:rPr>
          <w:lang w:val="en-US"/>
        </w:rPr>
        <w:t xml:space="preserve"> (</w:t>
      </w:r>
      <w:r w:rsidR="00A13FB1">
        <w:rPr>
          <w:lang w:val="en-US"/>
        </w:rPr>
        <w:t>diplexer</w:t>
      </w:r>
      <w:r w:rsidR="005D1996">
        <w:rPr>
          <w:lang w:val="en-US"/>
        </w:rPr>
        <w:t>)</w:t>
      </w:r>
      <w:r w:rsidR="00A13FB1">
        <w:rPr>
          <w:lang w:val="en-US"/>
        </w:rPr>
        <w:t xml:space="preserve"> to mix two frequencies</w:t>
      </w:r>
      <w:r>
        <w:rPr>
          <w:lang w:val="en-US"/>
        </w:rPr>
        <w:t xml:space="preserve">. </w:t>
      </w:r>
      <w:r w:rsidR="005D1996">
        <w:rPr>
          <w:lang w:val="en-US"/>
        </w:rPr>
        <w:t xml:space="preserve">The diplexer idea is better solution compared to normal power combiner because the RF loss are smaller and the diplexer will have to dissipate less power. Additionally the diplexer will filter </w:t>
      </w:r>
      <w:r w:rsidR="00E62F13">
        <w:rPr>
          <w:lang w:val="en-US"/>
        </w:rPr>
        <w:t xml:space="preserve">out </w:t>
      </w:r>
      <w:r w:rsidR="005D1996">
        <w:rPr>
          <w:lang w:val="en-US"/>
        </w:rPr>
        <w:t>unwanted harmonics.</w:t>
      </w:r>
    </w:p>
    <w:p w14:paraId="1414922D" w14:textId="77777777" w:rsidR="006D2CD2" w:rsidRPr="00094AC1" w:rsidRDefault="00072DD4" w:rsidP="006D2CD2">
      <w:pPr>
        <w:rPr>
          <w:lang w:val="en-US"/>
        </w:rPr>
      </w:pPr>
      <w:r>
        <w:rPr>
          <w:lang w:val="en-US"/>
        </w:rPr>
        <w:t>Based on discussion with companies that produce high power amplifiers and on their experience t</w:t>
      </w:r>
      <w:r w:rsidR="00E62F13">
        <w:rPr>
          <w:lang w:val="en-US"/>
        </w:rPr>
        <w:t>he idea of two high power amplifiers is better</w:t>
      </w:r>
      <w:r>
        <w:rPr>
          <w:lang w:val="en-US"/>
        </w:rPr>
        <w:t xml:space="preserve"> c</w:t>
      </w:r>
      <w:r w:rsidR="00E62F13">
        <w:rPr>
          <w:lang w:val="en-US"/>
        </w:rPr>
        <w:t xml:space="preserve">ompared to the one broadband power amplifier solution, </w:t>
      </w:r>
      <w:r w:rsidR="00165D46">
        <w:rPr>
          <w:lang w:val="en-US"/>
        </w:rPr>
        <w:t>which</w:t>
      </w:r>
      <w:r w:rsidR="00E62F13">
        <w:rPr>
          <w:lang w:val="en-US"/>
        </w:rPr>
        <w:t xml:space="preserve"> was also considered, because the phase noise can be </w:t>
      </w:r>
      <w:r>
        <w:rPr>
          <w:lang w:val="en-US"/>
        </w:rPr>
        <w:t xml:space="preserve">much </w:t>
      </w:r>
      <w:r w:rsidR="00E62F13">
        <w:rPr>
          <w:lang w:val="en-US"/>
        </w:rPr>
        <w:t>better and the price will be smaller.</w:t>
      </w:r>
    </w:p>
    <w:p w14:paraId="74387574" w14:textId="77777777" w:rsidR="006D2CD2" w:rsidRPr="00AF6456" w:rsidRDefault="006D2CD2" w:rsidP="006D2CD2">
      <w:pPr>
        <w:rPr>
          <w:lang w:val="en-US"/>
        </w:rPr>
      </w:pPr>
      <w:r w:rsidRPr="00AF6456">
        <w:rPr>
          <w:lang w:val="en-US"/>
        </w:rPr>
        <w:lastRenderedPageBreak/>
        <w:t>Different types of solid state amplifiers from different manufact</w:t>
      </w:r>
      <w:r w:rsidR="00CB5F11">
        <w:rPr>
          <w:lang w:val="en-US"/>
        </w:rPr>
        <w:t>u</w:t>
      </w:r>
      <w:r w:rsidRPr="00AF6456">
        <w:rPr>
          <w:lang w:val="en-US"/>
        </w:rPr>
        <w:t>re</w:t>
      </w:r>
      <w:r w:rsidR="00CB5F11">
        <w:rPr>
          <w:lang w:val="en-US"/>
        </w:rPr>
        <w:t>r</w:t>
      </w:r>
      <w:r w:rsidRPr="00AF6456">
        <w:rPr>
          <w:lang w:val="en-US"/>
        </w:rPr>
        <w:t xml:space="preserve">s </w:t>
      </w:r>
      <w:r w:rsidR="00CB5F11">
        <w:rPr>
          <w:lang w:val="en-US"/>
        </w:rPr>
        <w:t>exhibit significantly</w:t>
      </w:r>
      <w:r w:rsidR="00165D46">
        <w:rPr>
          <w:lang w:val="en-US"/>
        </w:rPr>
        <w:t xml:space="preserve"> different results of</w:t>
      </w:r>
      <w:r w:rsidRPr="00AF6456">
        <w:rPr>
          <w:lang w:val="en-US"/>
        </w:rPr>
        <w:t xml:space="preserve"> phase noise and phase drift. Two </w:t>
      </w:r>
      <w:r w:rsidR="00CB5F11">
        <w:rPr>
          <w:lang w:val="en-US"/>
        </w:rPr>
        <w:t>S</w:t>
      </w:r>
      <w:r w:rsidRPr="00AF6456">
        <w:rPr>
          <w:lang w:val="en-US"/>
        </w:rPr>
        <w:t>olid-</w:t>
      </w:r>
      <w:r w:rsidR="00CB5F11">
        <w:rPr>
          <w:lang w:val="en-US"/>
        </w:rPr>
        <w:t>S</w:t>
      </w:r>
      <w:r w:rsidRPr="00AF6456">
        <w:rPr>
          <w:lang w:val="en-US"/>
        </w:rPr>
        <w:t xml:space="preserve">tate </w:t>
      </w:r>
      <w:r w:rsidR="00CB5F11">
        <w:rPr>
          <w:lang w:val="en-US"/>
        </w:rPr>
        <w:t>A</w:t>
      </w:r>
      <w:r w:rsidRPr="00AF6456">
        <w:rPr>
          <w:lang w:val="en-US"/>
        </w:rPr>
        <w:t xml:space="preserve">mplifiers (SSA) </w:t>
      </w:r>
      <w:r w:rsidR="00A25D55">
        <w:rPr>
          <w:lang w:val="en-US"/>
        </w:rPr>
        <w:t>we</w:t>
      </w:r>
      <w:r w:rsidRPr="00AF6456">
        <w:rPr>
          <w:lang w:val="en-US"/>
        </w:rPr>
        <w:t>re measured and compared</w:t>
      </w:r>
      <w:r w:rsidR="00CB5F11">
        <w:rPr>
          <w:lang w:val="en-US"/>
        </w:rPr>
        <w:t>. T</w:t>
      </w:r>
      <w:r w:rsidRPr="00AF6456">
        <w:rPr>
          <w:lang w:val="en-US"/>
        </w:rPr>
        <w:t xml:space="preserve">he phase noise performance </w:t>
      </w:r>
      <w:r w:rsidR="00CB5F11">
        <w:rPr>
          <w:lang w:val="en-US"/>
        </w:rPr>
        <w:t>plots</w:t>
      </w:r>
      <w:r w:rsidR="00CB5F11" w:rsidRPr="00AF6456">
        <w:rPr>
          <w:lang w:val="en-US"/>
        </w:rPr>
        <w:t xml:space="preserve"> </w:t>
      </w:r>
      <w:r w:rsidRPr="00AF6456">
        <w:rPr>
          <w:lang w:val="en-US"/>
        </w:rPr>
        <w:t xml:space="preserve">are </w:t>
      </w:r>
      <w:r w:rsidR="00CB5F11">
        <w:rPr>
          <w:lang w:val="en-US"/>
        </w:rPr>
        <w:t>shown below</w:t>
      </w:r>
      <w:r w:rsidRPr="00AF6456">
        <w:rPr>
          <w:lang w:val="en-US"/>
        </w:rPr>
        <w:t>:</w:t>
      </w:r>
    </w:p>
    <w:p w14:paraId="34FECA51" w14:textId="77777777" w:rsidR="006D2CD2" w:rsidRPr="00AF6456" w:rsidRDefault="006D2CD2" w:rsidP="006D2CD2">
      <w:pPr>
        <w:jc w:val="center"/>
        <w:rPr>
          <w:lang w:val="en-US"/>
        </w:rPr>
      </w:pPr>
      <w:r w:rsidRPr="00AF6456">
        <w:rPr>
          <w:noProof/>
          <w:lang w:val="en-US"/>
        </w:rPr>
        <w:lastRenderedPageBreak/>
        <w:drawing>
          <wp:inline distT="0" distB="0" distL="0" distR="0" wp14:anchorId="60186CCB" wp14:editId="184A5B84">
            <wp:extent cx="4849641" cy="3240000"/>
            <wp:effectExtent l="0" t="0" r="8255" b="0"/>
            <wp:docPr id="1" name="Picture 7" descr="D:\04012016\phase noise ophir 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4012016\phase noise ophir 1W.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49641" cy="3240000"/>
                    </a:xfrm>
                    <a:prstGeom prst="rect">
                      <a:avLst/>
                    </a:prstGeom>
                    <a:noFill/>
                    <a:ln>
                      <a:noFill/>
                    </a:ln>
                  </pic:spPr>
                </pic:pic>
              </a:graphicData>
            </a:graphic>
          </wp:inline>
        </w:drawing>
      </w:r>
      <w:r w:rsidRPr="00DA134C">
        <w:rPr>
          <w:noProof/>
          <w:lang w:val="en-US"/>
        </w:rPr>
        <w:drawing>
          <wp:inline distT="0" distB="0" distL="0" distR="0" wp14:anchorId="76F372CA" wp14:editId="23801001">
            <wp:extent cx="4850048" cy="3240000"/>
            <wp:effectExtent l="0" t="0" r="8255" b="0"/>
            <wp:docPr id="28" name="Picture 8" descr="D:\04012016\phase noise rs 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4012016\phase noise rs 1W.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50048" cy="3240000"/>
                    </a:xfrm>
                    <a:prstGeom prst="rect">
                      <a:avLst/>
                    </a:prstGeom>
                    <a:noFill/>
                    <a:ln>
                      <a:noFill/>
                    </a:ln>
                  </pic:spPr>
                </pic:pic>
              </a:graphicData>
            </a:graphic>
          </wp:inline>
        </w:drawing>
      </w:r>
    </w:p>
    <w:p w14:paraId="2DA463E9" w14:textId="0BCDA227" w:rsidR="006D2CD2" w:rsidRPr="00AF6456" w:rsidRDefault="006D2CD2" w:rsidP="006D2CD2">
      <w:pPr>
        <w:pStyle w:val="Legenda"/>
        <w:jc w:val="center"/>
        <w:rPr>
          <w:lang w:val="en-US"/>
        </w:rPr>
      </w:pPr>
      <w:r w:rsidRPr="00AF6456">
        <w:rPr>
          <w:lang w:val="en-US"/>
        </w:rPr>
        <w:t xml:space="preserve">Figure </w:t>
      </w:r>
      <w:r w:rsidR="005207C4">
        <w:rPr>
          <w:lang w:val="en-US"/>
        </w:rPr>
        <w:fldChar w:fldCharType="begin"/>
      </w:r>
      <w:r w:rsidR="005207C4">
        <w:rPr>
          <w:lang w:val="en-US"/>
        </w:rPr>
        <w:instrText xml:space="preserve"> SEQ Figure \* ARABIC </w:instrText>
      </w:r>
      <w:r w:rsidR="005207C4">
        <w:rPr>
          <w:lang w:val="en-US"/>
        </w:rPr>
        <w:fldChar w:fldCharType="separate"/>
      </w:r>
      <w:r w:rsidR="009F1AB9">
        <w:rPr>
          <w:noProof/>
          <w:lang w:val="en-US"/>
        </w:rPr>
        <w:t>22</w:t>
      </w:r>
      <w:r w:rsidR="005207C4">
        <w:rPr>
          <w:lang w:val="en-US"/>
        </w:rPr>
        <w:fldChar w:fldCharType="end"/>
      </w:r>
      <w:r w:rsidR="009B4AD7">
        <w:rPr>
          <w:lang w:val="en-US"/>
        </w:rPr>
        <w:t>.</w:t>
      </w:r>
      <w:r w:rsidRPr="00AF6456">
        <w:rPr>
          <w:lang w:val="en-US"/>
        </w:rPr>
        <w:t xml:space="preserve"> </w:t>
      </w:r>
      <w:r w:rsidR="00646E8D">
        <w:rPr>
          <w:lang w:val="en-US"/>
        </w:rPr>
        <w:t>P</w:t>
      </w:r>
      <w:r w:rsidRPr="00AF6456">
        <w:rPr>
          <w:lang w:val="en-US"/>
        </w:rPr>
        <w:t>hase noise performance of different SSA</w:t>
      </w:r>
      <w:r w:rsidR="00646E8D">
        <w:rPr>
          <w:lang w:val="en-US"/>
        </w:rPr>
        <w:t xml:space="preserve"> types</w:t>
      </w:r>
      <w:r w:rsidRPr="00AF6456">
        <w:rPr>
          <w:lang w:val="en-US"/>
        </w:rPr>
        <w:t xml:space="preserve"> (</w:t>
      </w:r>
      <w:r>
        <w:rPr>
          <w:lang w:val="en-US"/>
        </w:rPr>
        <w:t>top</w:t>
      </w:r>
      <w:r w:rsidRPr="00AF6456">
        <w:rPr>
          <w:lang w:val="en-US"/>
        </w:rPr>
        <w:t xml:space="preserve">: Ophir, </w:t>
      </w:r>
      <w:r>
        <w:rPr>
          <w:lang w:val="en-US"/>
        </w:rPr>
        <w:t>bottom</w:t>
      </w:r>
      <w:r w:rsidR="00646E8D">
        <w:rPr>
          <w:lang w:val="en-US"/>
        </w:rPr>
        <w:t xml:space="preserve">: R&amp;S), </w:t>
      </w:r>
      <w:r w:rsidRPr="00AF6456">
        <w:rPr>
          <w:lang w:val="en-US"/>
        </w:rPr>
        <w:t xml:space="preserve">details in “Technical comparison report </w:t>
      </w:r>
      <w:r>
        <w:rPr>
          <w:lang w:val="en-US"/>
        </w:rPr>
        <w:t>b</w:t>
      </w:r>
      <w:r w:rsidRPr="00AF6456">
        <w:rPr>
          <w:lang w:val="en-US"/>
        </w:rPr>
        <w:t>etween R&amp;S SSA BBA150-BC500 Ophir 4102 704MHz 500W”,</w:t>
      </w:r>
      <w:r w:rsidRPr="00AF6456">
        <w:rPr>
          <w:i/>
          <w:lang w:val="en-US"/>
        </w:rPr>
        <w:t xml:space="preserve"> by Bruno </w:t>
      </w:r>
      <w:proofErr w:type="spellStart"/>
      <w:r w:rsidRPr="00AF6456">
        <w:rPr>
          <w:i/>
          <w:lang w:val="en-US"/>
        </w:rPr>
        <w:t>Lagoguez</w:t>
      </w:r>
      <w:proofErr w:type="spellEnd"/>
    </w:p>
    <w:p w14:paraId="1699BD5C" w14:textId="0766DB66" w:rsidR="00E62F13" w:rsidRDefault="001B415D" w:rsidP="009702F8">
      <w:pPr>
        <w:spacing w:after="200"/>
        <w:rPr>
          <w:lang w:val="en-US"/>
        </w:rPr>
      </w:pPr>
      <w:r>
        <w:rPr>
          <w:lang w:val="en-US"/>
        </w:rPr>
        <w:br w:type="page"/>
      </w:r>
      <w:r w:rsidR="00E62F13">
        <w:rPr>
          <w:lang w:val="en-US"/>
        </w:rPr>
        <w:lastRenderedPageBreak/>
        <w:t xml:space="preserve">The </w:t>
      </w:r>
      <w:r w:rsidR="00711EC7">
        <w:rPr>
          <w:lang w:val="en-US"/>
        </w:rPr>
        <w:t>phase noise of narrowband amplifier are better compared to broadband amplifier. Additionally the phase noise of narrowband amplifier can be easier optimized.</w:t>
      </w:r>
      <w:r w:rsidR="0031712D">
        <w:rPr>
          <w:lang w:val="en-US"/>
        </w:rPr>
        <w:t xml:space="preserve"> The PRL phase noise requirements only applies to the amplifier stage because the rest of the PRL is a passive structure. The measurements done by Anders </w:t>
      </w:r>
      <w:proofErr w:type="spellStart"/>
      <w:r w:rsidR="0031712D">
        <w:rPr>
          <w:lang w:val="en-US"/>
        </w:rPr>
        <w:t>Svensson</w:t>
      </w:r>
      <w:proofErr w:type="spellEnd"/>
      <w:r w:rsidR="005570E5">
        <w:rPr>
          <w:lang w:val="en-US"/>
        </w:rPr>
        <w:t xml:space="preserve">, in </w:t>
      </w:r>
      <w:r w:rsidR="0031712D">
        <w:rPr>
          <w:lang w:val="en-US"/>
        </w:rPr>
        <w:fldChar w:fldCharType="begin"/>
      </w:r>
      <w:r w:rsidR="0031712D">
        <w:rPr>
          <w:lang w:val="en-US"/>
        </w:rPr>
        <w:instrText xml:space="preserve"> REF _Ref511056972 \h </w:instrText>
      </w:r>
      <w:r w:rsidR="0031712D">
        <w:rPr>
          <w:lang w:val="en-US"/>
        </w:rPr>
      </w:r>
      <w:r w:rsidR="0031712D">
        <w:rPr>
          <w:lang w:val="en-US"/>
        </w:rPr>
        <w:fldChar w:fldCharType="separate"/>
      </w:r>
      <w:r w:rsidR="009F1AB9">
        <w:t xml:space="preserve">Figure </w:t>
      </w:r>
      <w:r w:rsidR="009F1AB9">
        <w:rPr>
          <w:noProof/>
        </w:rPr>
        <w:t>23</w:t>
      </w:r>
      <w:r w:rsidR="0031712D">
        <w:rPr>
          <w:lang w:val="en-US"/>
        </w:rPr>
        <w:fldChar w:fldCharType="end"/>
      </w:r>
      <w:r w:rsidR="005570E5">
        <w:rPr>
          <w:lang w:val="en-US"/>
        </w:rPr>
        <w:t>, shows (60.1 fs)</w:t>
      </w:r>
      <w:r w:rsidR="0031712D">
        <w:rPr>
          <w:lang w:val="en-US"/>
        </w:rPr>
        <w:t xml:space="preserve"> that phase noise requirements (&lt; 100 fs) are already met with wideband amplifier.</w:t>
      </w:r>
    </w:p>
    <w:p w14:paraId="2302327D" w14:textId="77777777" w:rsidR="0031712D" w:rsidRDefault="0031712D" w:rsidP="0031712D">
      <w:pPr>
        <w:keepNext/>
        <w:spacing w:after="200" w:line="276" w:lineRule="auto"/>
        <w:jc w:val="center"/>
      </w:pPr>
      <w:r>
        <w:rPr>
          <w:noProof/>
          <w:lang w:val="en-US"/>
        </w:rPr>
        <w:drawing>
          <wp:inline distT="0" distB="0" distL="0" distR="0" wp14:anchorId="01CACC7A" wp14:editId="4D5171AB">
            <wp:extent cx="5305741" cy="41400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05741" cy="4140000"/>
                    </a:xfrm>
                    <a:prstGeom prst="rect">
                      <a:avLst/>
                    </a:prstGeom>
                  </pic:spPr>
                </pic:pic>
              </a:graphicData>
            </a:graphic>
          </wp:inline>
        </w:drawing>
      </w:r>
    </w:p>
    <w:p w14:paraId="2657A480" w14:textId="38DE3E17" w:rsidR="00321496" w:rsidRDefault="0031712D" w:rsidP="0031712D">
      <w:pPr>
        <w:pStyle w:val="Legenda"/>
        <w:jc w:val="center"/>
      </w:pPr>
      <w:bookmarkStart w:id="65" w:name="_Ref511056972"/>
      <w:bookmarkStart w:id="66" w:name="_Ref511056967"/>
      <w:r>
        <w:t xml:space="preserve">Figure </w:t>
      </w:r>
      <w:r>
        <w:fldChar w:fldCharType="begin"/>
      </w:r>
      <w:r>
        <w:instrText xml:space="preserve"> SEQ Figure \* ARABIC </w:instrText>
      </w:r>
      <w:r>
        <w:fldChar w:fldCharType="separate"/>
      </w:r>
      <w:r w:rsidR="009F1AB9">
        <w:rPr>
          <w:noProof/>
        </w:rPr>
        <w:t>23</w:t>
      </w:r>
      <w:r>
        <w:fldChar w:fldCharType="end"/>
      </w:r>
      <w:bookmarkEnd w:id="65"/>
      <w:r>
        <w:t xml:space="preserve">. </w:t>
      </w:r>
      <w:r w:rsidRPr="00511BB6">
        <w:t>Phase noise performance</w:t>
      </w:r>
      <w:r>
        <w:t xml:space="preserve"> of</w:t>
      </w:r>
      <w:r w:rsidRPr="00511BB6">
        <w:t xml:space="preserve"> R&amp;S SSA BBA150</w:t>
      </w:r>
      <w:r>
        <w:t>,</w:t>
      </w:r>
      <w:r w:rsidRPr="00511BB6">
        <w:t xml:space="preserve"> by </w:t>
      </w:r>
      <w:r>
        <w:t xml:space="preserve">Anders </w:t>
      </w:r>
      <w:proofErr w:type="spellStart"/>
      <w:r>
        <w:t>Svensson</w:t>
      </w:r>
      <w:bookmarkEnd w:id="66"/>
      <w:proofErr w:type="spellEnd"/>
    </w:p>
    <w:p w14:paraId="617A4B28" w14:textId="77777777" w:rsidR="00E62F13" w:rsidRDefault="00321496" w:rsidP="009702F8">
      <w:pPr>
        <w:spacing w:after="200"/>
        <w:rPr>
          <w:rFonts w:cs="Times New Roman"/>
          <w:lang w:val="en-US"/>
        </w:rPr>
      </w:pPr>
      <w:r>
        <w:rPr>
          <w:lang w:val="en-US"/>
        </w:rPr>
        <w:t>The 2</w:t>
      </w:r>
      <w:r w:rsidRPr="00094AC1">
        <w:rPr>
          <w:vertAlign w:val="superscript"/>
          <w:lang w:val="en-US"/>
        </w:rPr>
        <w:t>nd</w:t>
      </w:r>
      <w:r>
        <w:rPr>
          <w:lang w:val="en-US"/>
        </w:rPr>
        <w:t xml:space="preserve"> part of MO section is the phase drifts compensation system.</w:t>
      </w:r>
      <w:r w:rsidR="00104C55">
        <w:rPr>
          <w:lang w:val="en-US"/>
        </w:rPr>
        <w:t xml:space="preserve"> The goal of the system is to provide constant phase difference between the reference signals at the input of the mainline of PRL system.</w:t>
      </w:r>
      <w:r w:rsidR="005570E5">
        <w:rPr>
          <w:lang w:val="en-US"/>
        </w:rPr>
        <w:t xml:space="preserve"> The phase difference variations should be smaller than 0.1 </w:t>
      </w:r>
      <w:r w:rsidR="005570E5" w:rsidRPr="001113C3">
        <w:rPr>
          <w:rFonts w:cs="Times New Roman"/>
          <w:lang w:val="en-US"/>
        </w:rPr>
        <w:t>°</w:t>
      </w:r>
      <w:r w:rsidR="005570E5">
        <w:rPr>
          <w:rFonts w:cs="Times New Roman"/>
          <w:lang w:val="en-US"/>
        </w:rPr>
        <w:t xml:space="preserve">. The phase difference </w:t>
      </w:r>
      <w:r w:rsidR="00EF7BC3">
        <w:rPr>
          <w:rFonts w:cs="Times New Roman"/>
          <w:lang w:val="en-US"/>
        </w:rPr>
        <w:t xml:space="preserve">drifts </w:t>
      </w:r>
      <w:r w:rsidR="005570E5">
        <w:rPr>
          <w:rFonts w:cs="Times New Roman"/>
          <w:lang w:val="en-US"/>
        </w:rPr>
        <w:t xml:space="preserve">at this location will propagate through </w:t>
      </w:r>
      <w:r w:rsidR="005570E5">
        <w:rPr>
          <w:rFonts w:cs="Times New Roman"/>
          <w:lang w:val="en-US"/>
        </w:rPr>
        <w:lastRenderedPageBreak/>
        <w:t xml:space="preserve">the main line to the point where the DTL section </w:t>
      </w:r>
      <w:r w:rsidR="00EF7BC3">
        <w:rPr>
          <w:rFonts w:cs="Times New Roman"/>
          <w:lang w:val="en-US"/>
        </w:rPr>
        <w:t>change</w:t>
      </w:r>
      <w:r w:rsidR="005570E5">
        <w:rPr>
          <w:rFonts w:cs="Times New Roman"/>
          <w:lang w:val="en-US"/>
        </w:rPr>
        <w:t xml:space="preserve"> to Spokes section. In this location the reference signals are also changing in the LLRF and PBM system</w:t>
      </w:r>
      <w:r w:rsidR="00EF7BC3">
        <w:rPr>
          <w:rFonts w:cs="Times New Roman"/>
          <w:lang w:val="en-US"/>
        </w:rPr>
        <w:t>s</w:t>
      </w:r>
      <w:r w:rsidR="005570E5">
        <w:rPr>
          <w:rFonts w:cs="Times New Roman"/>
          <w:lang w:val="en-US"/>
        </w:rPr>
        <w:t xml:space="preserve"> and the phase difference </w:t>
      </w:r>
      <w:r w:rsidR="00EF7BC3">
        <w:rPr>
          <w:rFonts w:cs="Times New Roman"/>
          <w:lang w:val="en-US"/>
        </w:rPr>
        <w:t xml:space="preserve">variations </w:t>
      </w:r>
      <w:r w:rsidR="005570E5">
        <w:rPr>
          <w:rFonts w:cs="Times New Roman"/>
          <w:lang w:val="en-US"/>
        </w:rPr>
        <w:t xml:space="preserve">will be observed here what </w:t>
      </w:r>
      <w:r w:rsidR="00EF7BC3">
        <w:rPr>
          <w:rFonts w:cs="Times New Roman"/>
          <w:lang w:val="en-US"/>
        </w:rPr>
        <w:t>will</w:t>
      </w:r>
      <w:r w:rsidR="005570E5">
        <w:rPr>
          <w:rFonts w:cs="Times New Roman"/>
          <w:lang w:val="en-US"/>
        </w:rPr>
        <w:t xml:space="preserve"> be problematic</w:t>
      </w:r>
      <w:r w:rsidR="00EF7BC3">
        <w:rPr>
          <w:rFonts w:cs="Times New Roman"/>
          <w:lang w:val="en-US"/>
        </w:rPr>
        <w:t>.</w:t>
      </w:r>
    </w:p>
    <w:p w14:paraId="2BA21F77" w14:textId="78521C1D" w:rsidR="00EF7BC3" w:rsidRDefault="00EF7BC3" w:rsidP="00094AC1">
      <w:pPr>
        <w:spacing w:after="200" w:line="276" w:lineRule="auto"/>
        <w:rPr>
          <w:lang w:val="en-US"/>
        </w:rPr>
      </w:pPr>
      <w:r>
        <w:rPr>
          <w:rFonts w:cs="Times New Roman"/>
          <w:lang w:val="en-US"/>
        </w:rPr>
        <w:t xml:space="preserve">The schematic of the </w:t>
      </w:r>
      <w:r>
        <w:rPr>
          <w:lang w:val="en-US"/>
        </w:rPr>
        <w:t xml:space="preserve">phase drifts compensation concept is shown in </w:t>
      </w:r>
      <w:r>
        <w:rPr>
          <w:lang w:val="en-US"/>
        </w:rPr>
        <w:fldChar w:fldCharType="begin"/>
      </w:r>
      <w:r>
        <w:rPr>
          <w:lang w:val="en-US"/>
        </w:rPr>
        <w:instrText xml:space="preserve"> REF _Ref511057776 \h </w:instrText>
      </w:r>
      <w:r>
        <w:rPr>
          <w:lang w:val="en-US"/>
        </w:rPr>
      </w:r>
      <w:r>
        <w:rPr>
          <w:lang w:val="en-US"/>
        </w:rPr>
        <w:fldChar w:fldCharType="separate"/>
      </w:r>
      <w:r w:rsidR="009F1AB9">
        <w:t xml:space="preserve">Figure </w:t>
      </w:r>
      <w:r w:rsidR="009F1AB9">
        <w:rPr>
          <w:noProof/>
        </w:rPr>
        <w:t>24</w:t>
      </w:r>
      <w:r>
        <w:rPr>
          <w:lang w:val="en-US"/>
        </w:rPr>
        <w:fldChar w:fldCharType="end"/>
      </w:r>
      <w:r>
        <w:rPr>
          <w:lang w:val="en-US"/>
        </w:rPr>
        <w:t>.</w:t>
      </w:r>
    </w:p>
    <w:p w14:paraId="059DDB38" w14:textId="77777777" w:rsidR="005207C4" w:rsidRDefault="00104C55" w:rsidP="00094AC1">
      <w:pPr>
        <w:keepNext/>
        <w:spacing w:after="200" w:line="276" w:lineRule="auto"/>
        <w:jc w:val="center"/>
      </w:pPr>
      <w:r>
        <w:rPr>
          <w:noProof/>
          <w:lang w:val="en-US"/>
        </w:rPr>
        <w:lastRenderedPageBreak/>
        <w:drawing>
          <wp:inline distT="0" distB="0" distL="0" distR="0" wp14:anchorId="27D764C2" wp14:editId="0D413EF8">
            <wp:extent cx="3701007" cy="5615796"/>
            <wp:effectExtent l="0" t="0" r="0" b="444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th2487-8-5-8-0-2.png"/>
                    <pic:cNvPicPr/>
                  </pic:nvPicPr>
                  <pic:blipFill>
                    <a:blip r:embed="rId38">
                      <a:extLst>
                        <a:ext uri="{28A0092B-C50C-407E-A947-70E740481C1C}">
                          <a14:useLocalDpi xmlns:a14="http://schemas.microsoft.com/office/drawing/2010/main" val="0"/>
                        </a:ext>
                      </a:extLst>
                    </a:blip>
                    <a:stretch>
                      <a:fillRect/>
                    </a:stretch>
                  </pic:blipFill>
                  <pic:spPr>
                    <a:xfrm>
                      <a:off x="0" y="0"/>
                      <a:ext cx="3705777" cy="5623034"/>
                    </a:xfrm>
                    <a:prstGeom prst="rect">
                      <a:avLst/>
                    </a:prstGeom>
                  </pic:spPr>
                </pic:pic>
              </a:graphicData>
            </a:graphic>
          </wp:inline>
        </w:drawing>
      </w:r>
    </w:p>
    <w:p w14:paraId="13EFB5A9" w14:textId="63CFA763" w:rsidR="00E62F13" w:rsidRDefault="005207C4" w:rsidP="00094AC1">
      <w:pPr>
        <w:pStyle w:val="Legenda"/>
        <w:jc w:val="center"/>
        <w:rPr>
          <w:lang w:val="en-US"/>
        </w:rPr>
      </w:pPr>
      <w:bookmarkStart w:id="67" w:name="_Ref511057776"/>
      <w:r>
        <w:t xml:space="preserve">Figure </w:t>
      </w:r>
      <w:r>
        <w:fldChar w:fldCharType="begin"/>
      </w:r>
      <w:r>
        <w:instrText xml:space="preserve"> SEQ Figure \* ARABIC </w:instrText>
      </w:r>
      <w:r>
        <w:fldChar w:fldCharType="separate"/>
      </w:r>
      <w:r w:rsidR="009F1AB9">
        <w:rPr>
          <w:noProof/>
        </w:rPr>
        <w:t>24</w:t>
      </w:r>
      <w:r>
        <w:fldChar w:fldCharType="end"/>
      </w:r>
      <w:bookmarkEnd w:id="67"/>
      <w:r>
        <w:t>. Phase drifts compensation system concept</w:t>
      </w:r>
    </w:p>
    <w:p w14:paraId="6E18BE5A" w14:textId="77777777" w:rsidR="007A2C1D" w:rsidRDefault="007A2C1D" w:rsidP="009702F8">
      <w:pPr>
        <w:spacing w:after="200"/>
        <w:rPr>
          <w:lang w:val="en-US"/>
        </w:rPr>
      </w:pPr>
      <w:r w:rsidRPr="00080D4C">
        <w:rPr>
          <w:lang w:val="en-US"/>
        </w:rPr>
        <w:lastRenderedPageBreak/>
        <w:t>The principle of the system is that the phase changes in the distribution path are measured by phase detectors and they are corrected by variable phase shifters at the input of each amplifier</w:t>
      </w:r>
      <w:r>
        <w:rPr>
          <w:lang w:val="en-US"/>
        </w:rPr>
        <w:t>.</w:t>
      </w:r>
    </w:p>
    <w:p w14:paraId="464B781C" w14:textId="77777777" w:rsidR="00FD3021" w:rsidRDefault="00FD3021" w:rsidP="009702F8">
      <w:pPr>
        <w:spacing w:after="0"/>
        <w:rPr>
          <w:lang w:val="en-US"/>
        </w:rPr>
      </w:pPr>
      <w:r>
        <w:rPr>
          <w:lang w:val="en-US"/>
        </w:rPr>
        <w:t>The system consists of:</w:t>
      </w:r>
    </w:p>
    <w:p w14:paraId="584B95EC" w14:textId="77777777" w:rsidR="00FD3021" w:rsidRDefault="007A2C1D" w:rsidP="009702F8">
      <w:pPr>
        <w:pStyle w:val="Akapitzlist"/>
        <w:numPr>
          <w:ilvl w:val="0"/>
          <w:numId w:val="20"/>
        </w:numPr>
        <w:spacing w:after="200" w:line="360" w:lineRule="auto"/>
        <w:rPr>
          <w:lang w:val="en-US"/>
        </w:rPr>
      </w:pPr>
      <w:r>
        <w:rPr>
          <w:lang w:val="en-US"/>
        </w:rPr>
        <w:t>P</w:t>
      </w:r>
      <w:r w:rsidR="00FD3021" w:rsidRPr="00094AC1">
        <w:rPr>
          <w:lang w:val="en-US"/>
        </w:rPr>
        <w:t xml:space="preserve">ick-up couplers </w:t>
      </w:r>
      <w:r w:rsidR="00FD3021">
        <w:rPr>
          <w:lang w:val="en-US"/>
        </w:rPr>
        <w:t xml:space="preserve">with power splitters </w:t>
      </w:r>
      <w:r w:rsidRPr="00094AC1">
        <w:rPr>
          <w:lang w:val="en-US"/>
        </w:rPr>
        <w:t>at</w:t>
      </w:r>
      <w:r w:rsidR="00FD3021" w:rsidRPr="00094AC1">
        <w:rPr>
          <w:lang w:val="en-US"/>
        </w:rPr>
        <w:t xml:space="preserve"> the system input</w:t>
      </w:r>
      <w:r>
        <w:rPr>
          <w:lang w:val="en-US"/>
        </w:rPr>
        <w:t>s</w:t>
      </w:r>
      <w:r w:rsidR="00FD3021" w:rsidRPr="00094AC1">
        <w:rPr>
          <w:lang w:val="en-US"/>
        </w:rPr>
        <w:t xml:space="preserve"> that provide</w:t>
      </w:r>
      <w:r>
        <w:rPr>
          <w:lang w:val="en-US"/>
        </w:rPr>
        <w:t xml:space="preserve"> </w:t>
      </w:r>
      <w:r w:rsidR="00FD3021">
        <w:rPr>
          <w:lang w:val="en-US"/>
        </w:rPr>
        <w:t xml:space="preserve">drift-free </w:t>
      </w:r>
      <w:r>
        <w:rPr>
          <w:lang w:val="en-US"/>
        </w:rPr>
        <w:t>phases</w:t>
      </w:r>
      <w:r w:rsidR="00FD3021">
        <w:rPr>
          <w:lang w:val="en-US"/>
        </w:rPr>
        <w:t xml:space="preserve"> </w:t>
      </w:r>
      <w:r>
        <w:rPr>
          <w:lang w:val="en-US"/>
        </w:rPr>
        <w:t xml:space="preserve">of </w:t>
      </w:r>
      <w:r w:rsidR="00FD3021">
        <w:rPr>
          <w:lang w:val="en-US"/>
        </w:rPr>
        <w:t>each</w:t>
      </w:r>
      <w:r>
        <w:rPr>
          <w:lang w:val="en-US"/>
        </w:rPr>
        <w:t xml:space="preserve"> MO reference signal,</w:t>
      </w:r>
    </w:p>
    <w:p w14:paraId="66C37113" w14:textId="77777777" w:rsidR="007A2C1D" w:rsidRDefault="007A2C1D" w:rsidP="009702F8">
      <w:pPr>
        <w:pStyle w:val="Akapitzlist"/>
        <w:numPr>
          <w:ilvl w:val="0"/>
          <w:numId w:val="20"/>
        </w:numPr>
        <w:spacing w:after="200" w:line="360" w:lineRule="auto"/>
        <w:rPr>
          <w:lang w:val="en-US"/>
        </w:rPr>
      </w:pPr>
      <w:r>
        <w:rPr>
          <w:lang w:val="en-US"/>
        </w:rPr>
        <w:t>Phase shifters at the amplifier stage inputs</w:t>
      </w:r>
      <w:r w:rsidR="0015217C">
        <w:rPr>
          <w:lang w:val="en-US"/>
        </w:rPr>
        <w:t xml:space="preserve"> for phase corrections</w:t>
      </w:r>
      <w:r>
        <w:rPr>
          <w:lang w:val="en-US"/>
        </w:rPr>
        <w:t>,</w:t>
      </w:r>
    </w:p>
    <w:p w14:paraId="72D5C6C8" w14:textId="77777777" w:rsidR="007A2C1D" w:rsidRDefault="007A2C1D" w:rsidP="009702F8">
      <w:pPr>
        <w:pStyle w:val="Akapitzlist"/>
        <w:numPr>
          <w:ilvl w:val="0"/>
          <w:numId w:val="20"/>
        </w:numPr>
        <w:spacing w:after="200" w:line="360" w:lineRule="auto"/>
        <w:rPr>
          <w:lang w:val="en-US"/>
        </w:rPr>
      </w:pPr>
      <w:r>
        <w:rPr>
          <w:lang w:val="en-US"/>
        </w:rPr>
        <w:t>Pick-up coupler</w:t>
      </w:r>
      <w:r w:rsidR="0015217C">
        <w:rPr>
          <w:lang w:val="en-US"/>
        </w:rPr>
        <w:t xml:space="preserve"> with band-pass power splitter</w:t>
      </w:r>
      <w:r>
        <w:rPr>
          <w:lang w:val="en-US"/>
        </w:rPr>
        <w:t xml:space="preserve"> at the amplifier stage output</w:t>
      </w:r>
      <w:r w:rsidR="0015217C">
        <w:rPr>
          <w:lang w:val="en-US"/>
        </w:rPr>
        <w:t xml:space="preserve"> to provide the amplifiers’ phase drifts information</w:t>
      </w:r>
      <w:r>
        <w:rPr>
          <w:lang w:val="en-US"/>
        </w:rPr>
        <w:t>,</w:t>
      </w:r>
    </w:p>
    <w:p w14:paraId="0E37E18B" w14:textId="77777777" w:rsidR="0015217C" w:rsidRDefault="007A2C1D" w:rsidP="009702F8">
      <w:pPr>
        <w:pStyle w:val="Akapitzlist"/>
        <w:numPr>
          <w:ilvl w:val="0"/>
          <w:numId w:val="20"/>
        </w:numPr>
        <w:spacing w:after="200" w:line="360" w:lineRule="auto"/>
        <w:rPr>
          <w:lang w:val="en-US"/>
        </w:rPr>
      </w:pPr>
      <w:r>
        <w:rPr>
          <w:lang w:val="en-US"/>
        </w:rPr>
        <w:t xml:space="preserve">Coupler </w:t>
      </w:r>
      <w:r w:rsidR="0015217C">
        <w:rPr>
          <w:lang w:val="en-US"/>
        </w:rPr>
        <w:t>and</w:t>
      </w:r>
      <w:r>
        <w:rPr>
          <w:lang w:val="en-US"/>
        </w:rPr>
        <w:t xml:space="preserve"> the return coaxial cable</w:t>
      </w:r>
      <w:r w:rsidR="0015217C">
        <w:rPr>
          <w:lang w:val="en-US"/>
        </w:rPr>
        <w:t xml:space="preserve"> with band-pass power splitter as an additional path to provide the coaxial cable phase drifts information</w:t>
      </w:r>
      <w:r>
        <w:rPr>
          <w:lang w:val="en-US"/>
        </w:rPr>
        <w:t xml:space="preserve">. The return cable </w:t>
      </w:r>
      <w:r w:rsidR="0015217C">
        <w:rPr>
          <w:lang w:val="en-US"/>
        </w:rPr>
        <w:t>ha</w:t>
      </w:r>
      <w:r>
        <w:rPr>
          <w:lang w:val="en-US"/>
        </w:rPr>
        <w:t xml:space="preserve">s the same length and </w:t>
      </w:r>
      <w:r w:rsidR="0015217C">
        <w:rPr>
          <w:lang w:val="en-US"/>
        </w:rPr>
        <w:t xml:space="preserve">is </w:t>
      </w:r>
      <w:r>
        <w:rPr>
          <w:lang w:val="en-US"/>
        </w:rPr>
        <w:t xml:space="preserve">the same type as </w:t>
      </w:r>
      <w:r w:rsidR="0015217C">
        <w:rPr>
          <w:lang w:val="en-US"/>
        </w:rPr>
        <w:t xml:space="preserve">the </w:t>
      </w:r>
      <w:r>
        <w:rPr>
          <w:lang w:val="en-US"/>
        </w:rPr>
        <w:t>main coaxial cable which distributes the references from Klystron Gallery to the tunnel. They are both placed together in a STUB to be in the same conditions to have the same phase drifts,</w:t>
      </w:r>
    </w:p>
    <w:p w14:paraId="10D440C7" w14:textId="77777777" w:rsidR="0015217C" w:rsidRDefault="00FD3021" w:rsidP="009702F8">
      <w:pPr>
        <w:pStyle w:val="Akapitzlist"/>
        <w:numPr>
          <w:ilvl w:val="0"/>
          <w:numId w:val="20"/>
        </w:numPr>
        <w:spacing w:after="200" w:line="360" w:lineRule="auto"/>
        <w:rPr>
          <w:lang w:val="en-US"/>
        </w:rPr>
      </w:pPr>
      <w:r w:rsidRPr="00094AC1">
        <w:rPr>
          <w:lang w:val="en-US"/>
        </w:rPr>
        <w:t xml:space="preserve">PD3 </w:t>
      </w:r>
      <w:r w:rsidR="0015217C" w:rsidRPr="00094AC1">
        <w:rPr>
          <w:lang w:val="en-US"/>
        </w:rPr>
        <w:t>and</w:t>
      </w:r>
      <w:r w:rsidRPr="00094AC1">
        <w:rPr>
          <w:lang w:val="en-US"/>
        </w:rPr>
        <w:t xml:space="preserve"> PD5 phase detectors measure the amplifiers’ phase drifts operating at 704.42 MHz and </w:t>
      </w:r>
      <w:r w:rsidR="0015217C" w:rsidRPr="00094AC1">
        <w:rPr>
          <w:lang w:val="en-US"/>
        </w:rPr>
        <w:t>352.21 MHz respectively</w:t>
      </w:r>
      <w:r w:rsidR="0015217C">
        <w:rPr>
          <w:lang w:val="en-US"/>
        </w:rPr>
        <w:t>,</w:t>
      </w:r>
    </w:p>
    <w:p w14:paraId="39C5DD5F" w14:textId="77777777" w:rsidR="00E62F13" w:rsidRDefault="0015217C" w:rsidP="009702F8">
      <w:pPr>
        <w:pStyle w:val="Akapitzlist"/>
        <w:numPr>
          <w:ilvl w:val="0"/>
          <w:numId w:val="20"/>
        </w:numPr>
        <w:spacing w:after="200" w:line="360" w:lineRule="auto"/>
        <w:rPr>
          <w:lang w:val="en-US"/>
        </w:rPr>
      </w:pPr>
      <w:r w:rsidRPr="00094AC1">
        <w:rPr>
          <w:lang w:val="en-US"/>
        </w:rPr>
        <w:t xml:space="preserve">PD2 and </w:t>
      </w:r>
      <w:r w:rsidR="00FD3021" w:rsidRPr="00094AC1">
        <w:rPr>
          <w:lang w:val="en-US"/>
        </w:rPr>
        <w:t xml:space="preserve">PD4 phase detectors measure phase drifts </w:t>
      </w:r>
      <w:r>
        <w:rPr>
          <w:lang w:val="en-US"/>
        </w:rPr>
        <w:t>of the amplifiers and the coaxial cables operating at 704.42 MHz and 352.21 MHz respectively,</w:t>
      </w:r>
    </w:p>
    <w:p w14:paraId="76CA5F7F" w14:textId="77777777" w:rsidR="0015217C" w:rsidRDefault="0015217C" w:rsidP="009702F8">
      <w:pPr>
        <w:pStyle w:val="Akapitzlist"/>
        <w:numPr>
          <w:ilvl w:val="0"/>
          <w:numId w:val="20"/>
        </w:numPr>
        <w:spacing w:after="200" w:line="360" w:lineRule="auto"/>
        <w:rPr>
          <w:lang w:val="en-US"/>
        </w:rPr>
      </w:pPr>
      <w:r>
        <w:rPr>
          <w:lang w:val="en-US"/>
        </w:rPr>
        <w:t xml:space="preserve">PD1 phase detector measure phase drifts between MO references to have </w:t>
      </w:r>
      <w:r w:rsidR="0026527A">
        <w:rPr>
          <w:lang w:val="en-US"/>
        </w:rPr>
        <w:t xml:space="preserve">an </w:t>
      </w:r>
      <w:r>
        <w:rPr>
          <w:lang w:val="en-US"/>
        </w:rPr>
        <w:t>extra diagnostic.</w:t>
      </w:r>
    </w:p>
    <w:p w14:paraId="4CBE911C" w14:textId="77777777" w:rsidR="00CD0E0E" w:rsidRPr="00094AC1" w:rsidRDefault="00CD0E0E" w:rsidP="009702F8">
      <w:pPr>
        <w:spacing w:after="200"/>
        <w:rPr>
          <w:lang w:val="en-US"/>
        </w:rPr>
      </w:pPr>
      <w:r>
        <w:rPr>
          <w:lang w:val="en-US"/>
        </w:rPr>
        <w:t xml:space="preserve">Phase drifts of each reference signal at the </w:t>
      </w:r>
      <w:r w:rsidR="00196465">
        <w:rPr>
          <w:lang w:val="en-US"/>
        </w:rPr>
        <w:t xml:space="preserve">PRL main line </w:t>
      </w:r>
      <w:r>
        <w:rPr>
          <w:lang w:val="en-US"/>
        </w:rPr>
        <w:t>input are expressed by below relationships:</w:t>
      </w:r>
    </w:p>
    <w:p w14:paraId="45D1B052" w14:textId="77777777" w:rsidR="0015217C" w:rsidRPr="00094AC1" w:rsidRDefault="005262AE" w:rsidP="009702F8">
      <w:pPr>
        <w:spacing w:after="200"/>
        <w:rPr>
          <w:lang w:val="en-US"/>
        </w:rPr>
      </w:pPr>
      <m:oMathPara>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PRL_IN_704</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d>
            <m:dPr>
              <m:ctrlPr>
                <w:rPr>
                  <w:rFonts w:ascii="Cambria Math" w:hAnsi="Cambria Math"/>
                  <w:i/>
                  <w:lang w:val="en-US"/>
                </w:rPr>
              </m:ctrlPr>
            </m:dPr>
            <m:e>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PD2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PD3</m:t>
                  </m:r>
                </m:sub>
              </m:sSub>
            </m:e>
          </m:d>
        </m:oMath>
      </m:oMathPara>
    </w:p>
    <w:p w14:paraId="2169F257" w14:textId="77777777" w:rsidR="00CD0E0E" w:rsidRPr="00094AC1" w:rsidRDefault="005262AE" w:rsidP="009702F8">
      <w:pPr>
        <w:rPr>
          <w:rFonts w:eastAsiaTheme="minorEastAsia"/>
          <w:lang w:val="en-US"/>
        </w:rPr>
      </w:pPr>
      <m:oMathPara>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PRL_IN_352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PD4</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PD5</m:t>
              </m:r>
            </m:sub>
          </m:sSub>
          <m:r>
            <w:rPr>
              <w:rFonts w:ascii="Cambria Math" w:hAnsi="Cambria Math"/>
              <w:lang w:val="en-US"/>
            </w:rPr>
            <m:t>)</m:t>
          </m:r>
        </m:oMath>
      </m:oMathPara>
    </w:p>
    <w:p w14:paraId="6DFF08CA" w14:textId="77777777" w:rsidR="00196465" w:rsidRDefault="00196465" w:rsidP="009702F8">
      <w:pPr>
        <w:spacing w:after="200"/>
        <w:rPr>
          <w:lang w:val="en-US"/>
        </w:rPr>
      </w:pPr>
      <w:r>
        <w:rPr>
          <w:lang w:val="en-US"/>
        </w:rPr>
        <w:t>The phase compensation system have to adjust the phase shifters to achieve constant sum of the phase detector readouts dedicated to one frequency.</w:t>
      </w:r>
    </w:p>
    <w:p w14:paraId="6C012065" w14:textId="418176C1" w:rsidR="00196465" w:rsidRDefault="00196465" w:rsidP="009702F8">
      <w:pPr>
        <w:spacing w:after="200"/>
        <w:rPr>
          <w:lang w:val="en-US"/>
        </w:rPr>
      </w:pPr>
      <w:r>
        <w:rPr>
          <w:lang w:val="en-US"/>
        </w:rPr>
        <w:t xml:space="preserve">The main coaxial cable and the return cable are the </w:t>
      </w:r>
      <w:proofErr w:type="spellStart"/>
      <w:r>
        <w:rPr>
          <w:lang w:val="en-US"/>
        </w:rPr>
        <w:t>Cellflex</w:t>
      </w:r>
      <w:proofErr w:type="spellEnd"/>
      <w:r>
        <w:rPr>
          <w:lang w:val="en-US"/>
        </w:rPr>
        <w:t xml:space="preserve"> 7/8” cables from RFS </w:t>
      </w:r>
      <w:proofErr w:type="gramStart"/>
      <w:r>
        <w:rPr>
          <w:lang w:val="en-US"/>
        </w:rPr>
        <w:t xml:space="preserve">company </w:t>
      </w:r>
      <w:r w:rsidR="00165D46">
        <w:rPr>
          <w:lang w:val="en-US"/>
        </w:rPr>
        <w:t>(</w:t>
      </w:r>
      <w:r w:rsidR="00165D46">
        <w:rPr>
          <w:lang w:val="en-US"/>
        </w:rPr>
        <w:fldChar w:fldCharType="begin"/>
      </w:r>
      <w:r w:rsidR="00165D46">
        <w:rPr>
          <w:lang w:val="en-US"/>
        </w:rPr>
        <w:instrText xml:space="preserve"> REF _Ref510684470 \h </w:instrText>
      </w:r>
      <w:r w:rsidR="009702F8">
        <w:rPr>
          <w:lang w:val="en-US"/>
        </w:rPr>
        <w:instrText xml:space="preserve"> \* MERGEFORMAT </w:instrText>
      </w:r>
      <w:r w:rsidR="00165D46">
        <w:rPr>
          <w:lang w:val="en-US"/>
        </w:rPr>
      </w:r>
      <w:r w:rsidR="00165D46">
        <w:rPr>
          <w:lang w:val="en-US"/>
        </w:rPr>
        <w:fldChar w:fldCharType="separate"/>
      </w:r>
      <w:r w:rsidR="009F1AB9">
        <w:t xml:space="preserve">Figure </w:t>
      </w:r>
      <w:r w:rsidR="009F1AB9">
        <w:rPr>
          <w:noProof/>
        </w:rPr>
        <w:t>25</w:t>
      </w:r>
      <w:r w:rsidR="00165D46">
        <w:rPr>
          <w:lang w:val="en-US"/>
        </w:rPr>
        <w:fldChar w:fldCharType="end"/>
      </w:r>
      <w:proofErr w:type="gramEnd"/>
      <w:r w:rsidR="00165D46">
        <w:rPr>
          <w:lang w:val="en-US"/>
        </w:rPr>
        <w:t xml:space="preserve">) </w:t>
      </w:r>
      <w:r>
        <w:rPr>
          <w:lang w:val="en-US"/>
        </w:rPr>
        <w:t xml:space="preserve">which are </w:t>
      </w:r>
      <w:r w:rsidR="00165D46">
        <w:rPr>
          <w:lang w:val="en-US"/>
        </w:rPr>
        <w:t xml:space="preserve">low loss and radiation hardness. </w:t>
      </w:r>
    </w:p>
    <w:p w14:paraId="0244BC01" w14:textId="77777777" w:rsidR="009B7459" w:rsidRDefault="00196465" w:rsidP="00094AC1">
      <w:pPr>
        <w:keepNext/>
        <w:spacing w:after="200" w:line="276" w:lineRule="auto"/>
        <w:jc w:val="center"/>
      </w:pPr>
      <w:r>
        <w:rPr>
          <w:noProof/>
          <w:lang w:val="en-US"/>
        </w:rPr>
        <w:drawing>
          <wp:inline distT="0" distB="0" distL="0" distR="0" wp14:anchorId="6D92DDEA" wp14:editId="365851AB">
            <wp:extent cx="2759796" cy="1808513"/>
            <wp:effectExtent l="0" t="0" r="2540" b="1270"/>
            <wp:docPr id="42" name="Obraz 42" descr="http://awbroadcast.com/wp-content/uploads/2011/10/p-177-p-175-2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awbroadcast.com/wp-content/uploads/2011/10/p-177-p-175-20_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6832" cy="1819676"/>
                    </a:xfrm>
                    <a:prstGeom prst="rect">
                      <a:avLst/>
                    </a:prstGeom>
                    <a:noFill/>
                    <a:ln>
                      <a:noFill/>
                    </a:ln>
                  </pic:spPr>
                </pic:pic>
              </a:graphicData>
            </a:graphic>
          </wp:inline>
        </w:drawing>
      </w:r>
    </w:p>
    <w:p w14:paraId="21ED28D7" w14:textId="1F32D679" w:rsidR="00196465" w:rsidRPr="00094AC1" w:rsidRDefault="009B7459" w:rsidP="00094AC1">
      <w:pPr>
        <w:pStyle w:val="Legenda"/>
        <w:jc w:val="center"/>
        <w:rPr>
          <w:b w:val="0"/>
          <w:lang w:val="en-US"/>
        </w:rPr>
      </w:pPr>
      <w:bookmarkStart w:id="68" w:name="_Ref510684470"/>
      <w:r>
        <w:t xml:space="preserve">Figure </w:t>
      </w:r>
      <w:r>
        <w:fldChar w:fldCharType="begin"/>
      </w:r>
      <w:r>
        <w:instrText xml:space="preserve"> SEQ Figure \* ARABIC </w:instrText>
      </w:r>
      <w:r>
        <w:fldChar w:fldCharType="separate"/>
      </w:r>
      <w:r w:rsidR="009F1AB9">
        <w:rPr>
          <w:noProof/>
        </w:rPr>
        <w:t>25</w:t>
      </w:r>
      <w:r>
        <w:fldChar w:fldCharType="end"/>
      </w:r>
      <w:bookmarkEnd w:id="68"/>
      <w:r w:rsidR="00267B39">
        <w:t xml:space="preserve">. </w:t>
      </w:r>
      <w:proofErr w:type="spellStart"/>
      <w:r w:rsidR="00267B39">
        <w:t>Cellflex</w:t>
      </w:r>
      <w:proofErr w:type="spellEnd"/>
      <w:r w:rsidR="00267B39">
        <w:t xml:space="preserve"> 7/8" cable</w:t>
      </w:r>
    </w:p>
    <w:p w14:paraId="3760A050" w14:textId="3B8703F6" w:rsidR="00EF5589" w:rsidRDefault="00987D8F" w:rsidP="009702F8">
      <w:pPr>
        <w:spacing w:after="200"/>
        <w:rPr>
          <w:lang w:val="en-US"/>
        </w:rPr>
      </w:pPr>
      <w:r>
        <w:rPr>
          <w:lang w:val="en-US"/>
        </w:rPr>
        <w:t xml:space="preserve">All electronic components of the MO section will be placed in the MO racks. Location of the racks was changed to get minimum length of the main cable from the racks to the tunnel to minimize </w:t>
      </w:r>
      <w:r w:rsidR="009702F8">
        <w:rPr>
          <w:lang w:val="en-US"/>
        </w:rPr>
        <w:t xml:space="preserve">the </w:t>
      </w:r>
      <w:r>
        <w:rPr>
          <w:lang w:val="en-US"/>
        </w:rPr>
        <w:t xml:space="preserve">phase drifts. The layout of the components </w:t>
      </w:r>
      <w:r w:rsidR="009702F8">
        <w:rPr>
          <w:lang w:val="en-US"/>
        </w:rPr>
        <w:t xml:space="preserve">in the MO racks were proposed and it’s shown in </w:t>
      </w:r>
      <w:r>
        <w:rPr>
          <w:lang w:val="en-US"/>
        </w:rPr>
        <w:fldChar w:fldCharType="begin"/>
      </w:r>
      <w:r>
        <w:rPr>
          <w:lang w:val="en-US"/>
        </w:rPr>
        <w:instrText xml:space="preserve"> REF _Ref511060516 \h </w:instrText>
      </w:r>
      <w:r w:rsidR="009702F8">
        <w:rPr>
          <w:lang w:val="en-US"/>
        </w:rPr>
        <w:instrText xml:space="preserve"> \* MERGEFORMAT </w:instrText>
      </w:r>
      <w:r>
        <w:rPr>
          <w:lang w:val="en-US"/>
        </w:rPr>
      </w:r>
      <w:r>
        <w:rPr>
          <w:lang w:val="en-US"/>
        </w:rPr>
        <w:fldChar w:fldCharType="separate"/>
      </w:r>
      <w:r w:rsidR="009F1AB9">
        <w:t xml:space="preserve">Figure </w:t>
      </w:r>
      <w:r w:rsidR="009F1AB9">
        <w:rPr>
          <w:noProof/>
        </w:rPr>
        <w:t>26</w:t>
      </w:r>
      <w:r>
        <w:rPr>
          <w:lang w:val="en-US"/>
        </w:rPr>
        <w:fldChar w:fldCharType="end"/>
      </w:r>
      <w:r>
        <w:rPr>
          <w:lang w:val="en-US"/>
        </w:rPr>
        <w:t>.</w:t>
      </w:r>
      <w:r w:rsidR="009702F8">
        <w:rPr>
          <w:lang w:val="en-US"/>
        </w:rPr>
        <w:t xml:space="preserve"> </w:t>
      </w:r>
    </w:p>
    <w:p w14:paraId="10F2F136" w14:textId="77777777" w:rsidR="00EF5589" w:rsidRDefault="00EF5589" w:rsidP="00EF5589">
      <w:pPr>
        <w:keepNext/>
        <w:spacing w:after="200" w:line="276" w:lineRule="auto"/>
        <w:jc w:val="center"/>
      </w:pPr>
      <w:r>
        <w:rPr>
          <w:noProof/>
          <w:lang w:val="en-US"/>
        </w:rPr>
        <w:lastRenderedPageBreak/>
        <w:drawing>
          <wp:inline distT="0" distB="0" distL="0" distR="0" wp14:anchorId="1934551D" wp14:editId="7A0F4609">
            <wp:extent cx="5511063" cy="4392000"/>
            <wp:effectExtent l="0" t="0" r="0" b="8890"/>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11063" cy="4392000"/>
                    </a:xfrm>
                    <a:prstGeom prst="rect">
                      <a:avLst/>
                    </a:prstGeom>
                  </pic:spPr>
                </pic:pic>
              </a:graphicData>
            </a:graphic>
          </wp:inline>
        </w:drawing>
      </w:r>
    </w:p>
    <w:p w14:paraId="531C576B" w14:textId="7CB3C758" w:rsidR="00EF5589" w:rsidRDefault="00EF5589" w:rsidP="00EF5589">
      <w:pPr>
        <w:pStyle w:val="Legenda"/>
        <w:jc w:val="center"/>
      </w:pPr>
      <w:bookmarkStart w:id="69" w:name="_Ref511060516"/>
      <w:r>
        <w:t xml:space="preserve">Figure </w:t>
      </w:r>
      <w:r>
        <w:fldChar w:fldCharType="begin"/>
      </w:r>
      <w:r>
        <w:instrText xml:space="preserve"> SEQ Figure \* ARABIC </w:instrText>
      </w:r>
      <w:r>
        <w:fldChar w:fldCharType="separate"/>
      </w:r>
      <w:r w:rsidR="009F1AB9">
        <w:rPr>
          <w:noProof/>
        </w:rPr>
        <w:t>26</w:t>
      </w:r>
      <w:r>
        <w:fldChar w:fldCharType="end"/>
      </w:r>
      <w:bookmarkEnd w:id="69"/>
      <w:r>
        <w:t>. MO racks layout concept</w:t>
      </w:r>
    </w:p>
    <w:p w14:paraId="0152838F" w14:textId="77777777" w:rsidR="00EF5589" w:rsidRDefault="009702F8" w:rsidP="009702F8">
      <w:r w:rsidRPr="009702F8">
        <w:t>Each MO channel (main and spare) with PRL components ded</w:t>
      </w:r>
      <w:r>
        <w:t xml:space="preserve">icated for it has own separated </w:t>
      </w:r>
      <w:r w:rsidRPr="009702F8">
        <w:t>rack</w:t>
      </w:r>
      <w:r>
        <w:t xml:space="preserve"> The middle rack will be used for general diagnostic and for channel switching module. The MO racks were selected with EMI protection.</w:t>
      </w:r>
    </w:p>
    <w:p w14:paraId="38A6E23F" w14:textId="4DF10926" w:rsidR="00542141" w:rsidRPr="00C421C7" w:rsidRDefault="00CB5F11" w:rsidP="00245920">
      <w:pPr>
        <w:pStyle w:val="Nagwek2"/>
      </w:pPr>
      <w:bookmarkStart w:id="70" w:name="_Ref476579722"/>
      <w:bookmarkStart w:id="71" w:name="_Toc512346694"/>
      <w:r>
        <w:t>Phase Reference Distribution L</w:t>
      </w:r>
      <w:r w:rsidR="00542141">
        <w:t>ine</w:t>
      </w:r>
      <w:bookmarkEnd w:id="70"/>
      <w:bookmarkEnd w:id="71"/>
    </w:p>
    <w:p w14:paraId="75425B6F" w14:textId="7429BBA3" w:rsidR="00304B1B" w:rsidRDefault="00304B1B" w:rsidP="00304B1B">
      <w:pPr>
        <w:rPr>
          <w:lang w:val="en-US"/>
        </w:rPr>
      </w:pPr>
      <w:r>
        <w:rPr>
          <w:lang w:val="en-US"/>
        </w:rPr>
        <w:t>Main</w:t>
      </w:r>
      <w:r w:rsidR="00940A8A">
        <w:rPr>
          <w:lang w:val="en-US"/>
        </w:rPr>
        <w:t xml:space="preserve"> coaxial</w:t>
      </w:r>
      <w:r>
        <w:rPr>
          <w:lang w:val="en-US"/>
        </w:rPr>
        <w:t xml:space="preserve"> line of PRL system is foreseen for </w:t>
      </w:r>
      <w:r w:rsidR="00CB5F11">
        <w:rPr>
          <w:lang w:val="en-US"/>
        </w:rPr>
        <w:t xml:space="preserve">the </w:t>
      </w:r>
      <w:r>
        <w:rPr>
          <w:lang w:val="en-US"/>
        </w:rPr>
        <w:t xml:space="preserve">RF phase reference signal delivery along the ESS </w:t>
      </w:r>
      <w:proofErr w:type="spellStart"/>
      <w:r>
        <w:rPr>
          <w:lang w:val="en-US"/>
        </w:rPr>
        <w:t>linac</w:t>
      </w:r>
      <w:proofErr w:type="spellEnd"/>
      <w:r>
        <w:rPr>
          <w:lang w:val="en-US"/>
        </w:rPr>
        <w:t xml:space="preserve"> tunnel to final </w:t>
      </w:r>
      <w:proofErr w:type="gramStart"/>
      <w:r>
        <w:rPr>
          <w:lang w:val="en-US"/>
        </w:rPr>
        <w:t xml:space="preserve">destinations, that might be even </w:t>
      </w:r>
      <w:r w:rsidR="00E25116">
        <w:rPr>
          <w:lang w:val="en-US"/>
        </w:rPr>
        <w:t>~</w:t>
      </w:r>
      <w:r>
        <w:rPr>
          <w:lang w:val="en-US"/>
        </w:rPr>
        <w:t>600</w:t>
      </w:r>
      <w:proofErr w:type="gramEnd"/>
      <w:r w:rsidR="00D00C77">
        <w:rPr>
          <w:lang w:val="en-US"/>
        </w:rPr>
        <w:t xml:space="preserve"> meters apart from each other. The </w:t>
      </w:r>
      <w:r w:rsidR="00D00C77" w:rsidRPr="00526DE5">
        <w:rPr>
          <w:lang w:val="en-US"/>
        </w:rPr>
        <w:t>m</w:t>
      </w:r>
      <w:r w:rsidRPr="00526DE5">
        <w:rPr>
          <w:lang w:val="en-US"/>
        </w:rPr>
        <w:t xml:space="preserve">ain line is meant to be built from coaxial line based components </w:t>
      </w:r>
      <w:r w:rsidRPr="00526DE5">
        <w:rPr>
          <w:lang w:val="en-US"/>
        </w:rPr>
        <w:lastRenderedPageBreak/>
        <w:t>and it consists of</w:t>
      </w:r>
      <w:r w:rsidR="008201EB" w:rsidRPr="00526DE5">
        <w:rPr>
          <w:lang w:val="en-US"/>
        </w:rPr>
        <w:t xml:space="preserve"> hybrid 3 dB coupler (which acts as a</w:t>
      </w:r>
      <w:r w:rsidRPr="00526DE5">
        <w:rPr>
          <w:lang w:val="en-US"/>
        </w:rPr>
        <w:t xml:space="preserve"> 2-way input power divider</w:t>
      </w:r>
      <w:r w:rsidR="00676663" w:rsidRPr="00526DE5">
        <w:rPr>
          <w:lang w:val="en-US"/>
        </w:rPr>
        <w:t xml:space="preserve"> for MO signals</w:t>
      </w:r>
      <w:r w:rsidR="008201EB" w:rsidRPr="00526DE5">
        <w:rPr>
          <w:lang w:val="en-US"/>
        </w:rPr>
        <w:t>)</w:t>
      </w:r>
      <w:r w:rsidRPr="00526DE5">
        <w:rPr>
          <w:lang w:val="en-US"/>
        </w:rPr>
        <w:t>, r</w:t>
      </w:r>
      <w:r w:rsidR="00E25116" w:rsidRPr="00526DE5">
        <w:rPr>
          <w:lang w:val="en-US"/>
        </w:rPr>
        <w:t xml:space="preserve">igid coaxial line sections, </w:t>
      </w:r>
      <w:r w:rsidRPr="00526DE5">
        <w:rPr>
          <w:lang w:val="en-US"/>
        </w:rPr>
        <w:t>directional couplers</w:t>
      </w:r>
      <w:r w:rsidR="00676663" w:rsidRPr="00526DE5">
        <w:rPr>
          <w:lang w:val="en-US"/>
        </w:rPr>
        <w:t>, gas inlets/outlets, gas barrier, low-power RF terminations and</w:t>
      </w:r>
      <w:r w:rsidR="000361F7" w:rsidRPr="00526DE5">
        <w:rPr>
          <w:lang w:val="en-US"/>
        </w:rPr>
        <w:t xml:space="preserve"> three medium</w:t>
      </w:r>
      <w:r w:rsidR="00051902" w:rsidRPr="00526DE5">
        <w:rPr>
          <w:lang w:val="en-US"/>
        </w:rPr>
        <w:t>-power</w:t>
      </w:r>
      <w:r w:rsidRPr="00526DE5">
        <w:rPr>
          <w:lang w:val="en-US"/>
        </w:rPr>
        <w:t xml:space="preserve"> RF dummy loads </w:t>
      </w:r>
      <w:r w:rsidR="00051902" w:rsidRPr="00526DE5">
        <w:rPr>
          <w:lang w:val="en-US"/>
        </w:rPr>
        <w:t>(</w:t>
      </w:r>
      <w:r w:rsidRPr="00526DE5">
        <w:rPr>
          <w:lang w:val="en-US"/>
        </w:rPr>
        <w:t xml:space="preserve">at both ends of </w:t>
      </w:r>
      <w:r w:rsidR="00CB5F11" w:rsidRPr="00526DE5">
        <w:rPr>
          <w:lang w:val="en-US"/>
        </w:rPr>
        <w:t xml:space="preserve">the </w:t>
      </w:r>
      <w:r w:rsidRPr="00526DE5">
        <w:rPr>
          <w:lang w:val="en-US"/>
        </w:rPr>
        <w:t>PRL main line</w:t>
      </w:r>
      <w:r w:rsidR="00051902" w:rsidRPr="00526DE5">
        <w:rPr>
          <w:lang w:val="en-US"/>
        </w:rPr>
        <w:t xml:space="preserve"> and at isolated port of hybrid 3 dB coupler)</w:t>
      </w:r>
      <w:r w:rsidRPr="00526DE5">
        <w:rPr>
          <w:lang w:val="en-US"/>
        </w:rPr>
        <w:t xml:space="preserve">. All those components will be connected in cascade with input power divider situated between two branches of </w:t>
      </w:r>
      <w:r w:rsidR="00CB5F11" w:rsidRPr="00526DE5">
        <w:rPr>
          <w:lang w:val="en-US"/>
        </w:rPr>
        <w:t xml:space="preserve">the </w:t>
      </w:r>
      <w:r w:rsidRPr="00526DE5">
        <w:rPr>
          <w:lang w:val="en-US"/>
        </w:rPr>
        <w:t xml:space="preserve">PRL main line </w:t>
      </w:r>
      <w:r>
        <w:rPr>
          <w:lang w:val="en-US"/>
        </w:rPr>
        <w:t xml:space="preserve">as it is shown in </w:t>
      </w:r>
      <w:r w:rsidR="00940D63">
        <w:rPr>
          <w:lang w:val="en-US"/>
        </w:rPr>
        <w:fldChar w:fldCharType="begin"/>
      </w:r>
      <w:r w:rsidR="00940D63">
        <w:rPr>
          <w:lang w:val="en-US"/>
        </w:rPr>
        <w:instrText xml:space="preserve"> REF _Ref476655140 \h </w:instrText>
      </w:r>
      <w:r w:rsidR="00940D63">
        <w:rPr>
          <w:lang w:val="en-US"/>
        </w:rPr>
      </w:r>
      <w:r w:rsidR="00940D63">
        <w:rPr>
          <w:lang w:val="en-US"/>
        </w:rPr>
        <w:fldChar w:fldCharType="separate"/>
      </w:r>
      <w:r w:rsidR="009F1AB9">
        <w:t xml:space="preserve">Figure </w:t>
      </w:r>
      <w:r w:rsidR="009F1AB9">
        <w:rPr>
          <w:noProof/>
        </w:rPr>
        <w:t>27</w:t>
      </w:r>
      <w:r w:rsidR="00940D63">
        <w:rPr>
          <w:lang w:val="en-US"/>
        </w:rPr>
        <w:fldChar w:fldCharType="end"/>
      </w:r>
      <w:r>
        <w:rPr>
          <w:lang w:val="en-US"/>
        </w:rPr>
        <w:t>. Detailed design consideration</w:t>
      </w:r>
      <w:r w:rsidR="00CB5F11">
        <w:rPr>
          <w:lang w:val="en-US"/>
        </w:rPr>
        <w:t>s</w:t>
      </w:r>
      <w:r>
        <w:rPr>
          <w:lang w:val="en-US"/>
        </w:rPr>
        <w:t xml:space="preserve"> for mentioned RF components are described separately in subsequent sections.</w:t>
      </w:r>
    </w:p>
    <w:p w14:paraId="0DBA9548" w14:textId="77777777" w:rsidR="00304B1B" w:rsidRDefault="00EB21EC" w:rsidP="00304B1B">
      <w:pPr>
        <w:keepNext/>
      </w:pPr>
      <w:r w:rsidRPr="00841F9A">
        <w:rPr>
          <w:noProof/>
          <w:lang w:val="en-US"/>
        </w:rPr>
        <w:drawing>
          <wp:inline distT="0" distB="0" distL="0" distR="0" wp14:anchorId="7EFA7E0F" wp14:editId="6AC313F6">
            <wp:extent cx="5566410" cy="64833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66410" cy="648335"/>
                    </a:xfrm>
                    <a:prstGeom prst="rect">
                      <a:avLst/>
                    </a:prstGeom>
                  </pic:spPr>
                </pic:pic>
              </a:graphicData>
            </a:graphic>
          </wp:inline>
        </w:drawing>
      </w:r>
    </w:p>
    <w:p w14:paraId="49FDAA9F" w14:textId="2D2F6F03" w:rsidR="00304B1B" w:rsidRDefault="00304B1B" w:rsidP="00304B1B">
      <w:pPr>
        <w:pStyle w:val="Legenda"/>
        <w:jc w:val="center"/>
      </w:pPr>
      <w:bookmarkStart w:id="72" w:name="_Ref476655140"/>
      <w:r>
        <w:t xml:space="preserve">Figure </w:t>
      </w:r>
      <w:r w:rsidR="005207C4">
        <w:fldChar w:fldCharType="begin"/>
      </w:r>
      <w:r w:rsidR="005207C4">
        <w:instrText xml:space="preserve"> SEQ Figure \* ARABIC </w:instrText>
      </w:r>
      <w:r w:rsidR="005207C4">
        <w:fldChar w:fldCharType="separate"/>
      </w:r>
      <w:r w:rsidR="009F1AB9">
        <w:rPr>
          <w:noProof/>
        </w:rPr>
        <w:t>27</w:t>
      </w:r>
      <w:r w:rsidR="005207C4">
        <w:fldChar w:fldCharType="end"/>
      </w:r>
      <w:bookmarkEnd w:id="72"/>
      <w:r w:rsidR="009B4AD7">
        <w:rPr>
          <w:noProof/>
        </w:rPr>
        <w:t>.</w:t>
      </w:r>
      <w:r w:rsidR="00051902">
        <w:rPr>
          <w:noProof/>
        </w:rPr>
        <w:t xml:space="preserve"> Conceptual l</w:t>
      </w:r>
      <w:r>
        <w:rPr>
          <w:noProof/>
        </w:rPr>
        <w:t>ayout of PRL main line</w:t>
      </w:r>
    </w:p>
    <w:p w14:paraId="238769D5" w14:textId="77777777" w:rsidR="00304B1B" w:rsidRPr="007C12D1" w:rsidRDefault="00304B1B" w:rsidP="00940D63">
      <w:pPr>
        <w:pStyle w:val="Nagwek3"/>
        <w:spacing w:before="120" w:after="120" w:line="360" w:lineRule="auto"/>
      </w:pPr>
      <w:bookmarkStart w:id="73" w:name="_Toc512346695"/>
      <w:r>
        <w:t xml:space="preserve">Rigid </w:t>
      </w:r>
      <w:r w:rsidRPr="007C12D1">
        <w:t>line</w:t>
      </w:r>
      <w:bookmarkEnd w:id="73"/>
    </w:p>
    <w:p w14:paraId="1CF3E294" w14:textId="2E5D57B4" w:rsidR="00304B1B" w:rsidRDefault="00304B1B" w:rsidP="00940D63">
      <w:r>
        <w:rPr>
          <w:lang w:val="en-US"/>
        </w:rPr>
        <w:t xml:space="preserve">Rigid coaxial line has been chosen as a </w:t>
      </w:r>
      <w:r w:rsidRPr="0058724D">
        <w:rPr>
          <w:lang w:val="en-US"/>
        </w:rPr>
        <w:t>transmission medium</w:t>
      </w:r>
      <w:r>
        <w:rPr>
          <w:lang w:val="en-US"/>
        </w:rPr>
        <w:t xml:space="preserve"> for RF phase reference signal distribution within the ESS </w:t>
      </w:r>
      <w:proofErr w:type="spellStart"/>
      <w:r>
        <w:rPr>
          <w:lang w:val="en-US"/>
        </w:rPr>
        <w:t>linac</w:t>
      </w:r>
      <w:proofErr w:type="spellEnd"/>
      <w:r>
        <w:rPr>
          <w:lang w:val="en-US"/>
        </w:rPr>
        <w:t xml:space="preserve"> tunnel. As it was concluded in the </w:t>
      </w:r>
      <w:r w:rsidRPr="009F6AD8">
        <w:rPr>
          <w:lang w:val="en-US"/>
        </w:rPr>
        <w:t>document [</w:t>
      </w:r>
      <w:r w:rsidR="00A25D55">
        <w:rPr>
          <w:lang w:val="en-US"/>
        </w:rPr>
        <w:t>10</w:t>
      </w:r>
      <w:r w:rsidRPr="009F6AD8">
        <w:rPr>
          <w:lang w:val="en-US"/>
        </w:rPr>
        <w:t>]</w:t>
      </w:r>
      <w:r>
        <w:rPr>
          <w:lang w:val="en-US"/>
        </w:rPr>
        <w:t xml:space="preserve"> the </w:t>
      </w:r>
      <w:r>
        <w:t>air-dielectric rigid coaxial transmission line (</w:t>
      </w:r>
      <w:r w:rsidR="00940D63">
        <w:fldChar w:fldCharType="begin"/>
      </w:r>
      <w:r w:rsidR="00940D63">
        <w:instrText xml:space="preserve"> REF _Ref476655158 \h </w:instrText>
      </w:r>
      <w:r w:rsidR="00940D63">
        <w:fldChar w:fldCharType="separate"/>
      </w:r>
      <w:r w:rsidR="009F1AB9">
        <w:t xml:space="preserve">Figure </w:t>
      </w:r>
      <w:r w:rsidR="009F1AB9">
        <w:rPr>
          <w:noProof/>
        </w:rPr>
        <w:t>28</w:t>
      </w:r>
      <w:r w:rsidR="00940D63">
        <w:fldChar w:fldCharType="end"/>
      </w:r>
      <w:r>
        <w:t xml:space="preserve">) is the most preferred solution for delivery of RF phase reference signal to all destinations (LLRF, BPM and </w:t>
      </w:r>
      <w:r w:rsidR="00940D63">
        <w:t>LBM</w:t>
      </w:r>
      <w:r>
        <w:t xml:space="preserve"> </w:t>
      </w:r>
      <w:r w:rsidR="00A25D55">
        <w:t>systems</w:t>
      </w:r>
      <w:r>
        <w:t xml:space="preserve">) </w:t>
      </w:r>
      <w:r w:rsidR="001200E9">
        <w:t>in</w:t>
      </w:r>
      <w:r>
        <w:t xml:space="preserve"> the ESS </w:t>
      </w:r>
      <w:proofErr w:type="spellStart"/>
      <w:r>
        <w:t>linac</w:t>
      </w:r>
      <w:proofErr w:type="spellEnd"/>
      <w:r>
        <w:t xml:space="preserve"> tunnel.</w:t>
      </w:r>
    </w:p>
    <w:p w14:paraId="53480535" w14:textId="77777777" w:rsidR="00304B1B" w:rsidRDefault="00304B1B" w:rsidP="00940D63">
      <w:pPr>
        <w:keepNext/>
        <w:jc w:val="center"/>
      </w:pPr>
      <w:r>
        <w:rPr>
          <w:noProof/>
          <w:lang w:val="en-US"/>
        </w:rPr>
        <w:lastRenderedPageBreak/>
        <w:drawing>
          <wp:inline distT="0" distB="0" distL="0" distR="0" wp14:anchorId="58E1B0CA" wp14:editId="654808DA">
            <wp:extent cx="4832985" cy="1522782"/>
            <wp:effectExtent l="0" t="0" r="5715" b="127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2837" cy="1525886"/>
                    </a:xfrm>
                    <a:prstGeom prst="rect">
                      <a:avLst/>
                    </a:prstGeom>
                  </pic:spPr>
                </pic:pic>
              </a:graphicData>
            </a:graphic>
          </wp:inline>
        </w:drawing>
      </w:r>
    </w:p>
    <w:p w14:paraId="0CFC9A00" w14:textId="3D2ABD68" w:rsidR="00304B1B" w:rsidRDefault="00304B1B" w:rsidP="00304B1B">
      <w:pPr>
        <w:pStyle w:val="Legenda"/>
        <w:jc w:val="center"/>
        <w:rPr>
          <w:lang w:val="en-US"/>
        </w:rPr>
      </w:pPr>
      <w:bookmarkStart w:id="74" w:name="_Ref476655158"/>
      <w:r>
        <w:t xml:space="preserve">Figure </w:t>
      </w:r>
      <w:r w:rsidR="005207C4">
        <w:fldChar w:fldCharType="begin"/>
      </w:r>
      <w:r w:rsidR="005207C4">
        <w:instrText xml:space="preserve"> SEQ Figure \* ARABIC </w:instrText>
      </w:r>
      <w:r w:rsidR="005207C4">
        <w:fldChar w:fldCharType="separate"/>
      </w:r>
      <w:r w:rsidR="009F1AB9">
        <w:rPr>
          <w:noProof/>
        </w:rPr>
        <w:t>28</w:t>
      </w:r>
      <w:r w:rsidR="005207C4">
        <w:fldChar w:fldCharType="end"/>
      </w:r>
      <w:bookmarkEnd w:id="74"/>
      <w:r w:rsidR="009B4AD7">
        <w:rPr>
          <w:noProof/>
        </w:rPr>
        <w:t>.</w:t>
      </w:r>
      <w:r>
        <w:t xml:space="preserve"> Perspective view of 1-5/8” rigid coaxial line section (outer tube with </w:t>
      </w:r>
      <w:r w:rsidR="009E5FAC">
        <w:t>brazed</w:t>
      </w:r>
      <w:r>
        <w:t xml:space="preserve"> EIA flanges)</w:t>
      </w:r>
    </w:p>
    <w:p w14:paraId="51AC9A03" w14:textId="4984766E" w:rsidR="00304B1B" w:rsidRDefault="00304B1B" w:rsidP="00940D63">
      <w:r>
        <w:t xml:space="preserve">The selection of the rigid line diameter bases mainly on the consideration of signal attenuation and reflections going back and forth along transmission line. The bigger the size of rigid line, the smaller the attenuation and reflection coefficient, but the higher the cost. Size of 1-5/8” EIA standard compliant rigid coaxial lines is a reasonable trade-off between costs, desired electrical parameters </w:t>
      </w:r>
      <w:r w:rsidRPr="00D60F27">
        <w:rPr>
          <w:szCs w:val="24"/>
        </w:rPr>
        <w:t>and limited space in the tunnel. Cut-off frequency for undesired H</w:t>
      </w:r>
      <w:r w:rsidRPr="00D65144">
        <w:rPr>
          <w:szCs w:val="24"/>
          <w:vertAlign w:val="subscript"/>
        </w:rPr>
        <w:t>11</w:t>
      </w:r>
      <w:r w:rsidRPr="00D60F27">
        <w:rPr>
          <w:szCs w:val="24"/>
        </w:rPr>
        <w:t xml:space="preserve"> waveguide mode (3.2 GHz) and typical maximum average power handling (up to 7</w:t>
      </w:r>
      <w:r w:rsidR="00E25116">
        <w:rPr>
          <w:szCs w:val="24"/>
        </w:rPr>
        <w:t xml:space="preserve"> </w:t>
      </w:r>
      <w:r w:rsidRPr="00D60F27">
        <w:rPr>
          <w:szCs w:val="24"/>
        </w:rPr>
        <w:t>kW for</w:t>
      </w:r>
      <w:r>
        <w:rPr>
          <w:szCs w:val="24"/>
        </w:rPr>
        <w:t xml:space="preserve"> f &lt; </w:t>
      </w:r>
      <w:r w:rsidRPr="00D60F27">
        <w:rPr>
          <w:szCs w:val="24"/>
        </w:rPr>
        <w:t>860</w:t>
      </w:r>
      <w:r w:rsidR="00E25116">
        <w:rPr>
          <w:szCs w:val="24"/>
        </w:rPr>
        <w:t xml:space="preserve"> </w:t>
      </w:r>
      <w:r w:rsidRPr="00D60F27">
        <w:rPr>
          <w:szCs w:val="24"/>
        </w:rPr>
        <w:t>MHz at 40</w:t>
      </w:r>
      <w:r w:rsidRPr="00D60F27">
        <w:rPr>
          <w:rFonts w:cs="Times New Roman"/>
          <w:szCs w:val="24"/>
        </w:rPr>
        <w:t>°</w:t>
      </w:r>
      <w:r w:rsidRPr="00D60F27">
        <w:rPr>
          <w:szCs w:val="24"/>
        </w:rPr>
        <w:t>C</w:t>
      </w:r>
      <w:r>
        <w:rPr>
          <w:szCs w:val="24"/>
        </w:rPr>
        <w:t xml:space="preserve"> ambient temperature</w:t>
      </w:r>
      <w:r w:rsidRPr="00D60F27">
        <w:rPr>
          <w:szCs w:val="24"/>
        </w:rPr>
        <w:t>) provide significant safety margin and therefore they are not concern for chosen rigid line size. EIA type</w:t>
      </w:r>
      <w:r>
        <w:t xml:space="preserve"> of rigid line intended for outdoor application shall guarantee long-lasting failure-f</w:t>
      </w:r>
      <w:r w:rsidR="004E55C7">
        <w:t>ree operation of PRL main line.</w:t>
      </w:r>
    </w:p>
    <w:p w14:paraId="79C03572" w14:textId="66958026" w:rsidR="004E55C7" w:rsidRDefault="004E55C7" w:rsidP="00940D63">
      <w:r>
        <w:t>Once the size of rigid line has been selected</w:t>
      </w:r>
      <w:r w:rsidR="00343BF9">
        <w:t xml:space="preserve"> several inquiries to companies have been sent around to vote for best bid and</w:t>
      </w:r>
      <w:r w:rsidR="009E5FAC">
        <w:t xml:space="preserve"> proposed</w:t>
      </w:r>
      <w:r w:rsidR="00343BF9">
        <w:t xml:space="preserve"> technical terms.</w:t>
      </w:r>
      <w:r w:rsidR="0059296A">
        <w:t xml:space="preserve"> Four 4.135 meter long</w:t>
      </w:r>
      <w:r w:rsidR="00343BF9">
        <w:t xml:space="preserve"> prototype sections have been bought from the most promising supplier i.e. </w:t>
      </w:r>
      <w:proofErr w:type="spellStart"/>
      <w:r w:rsidR="00343BF9">
        <w:t>Exir</w:t>
      </w:r>
      <w:proofErr w:type="spellEnd"/>
      <w:r w:rsidR="00343BF9">
        <w:t xml:space="preserve"> Broadcasting (Sweden) to construct the PRL prototype in ISE WUT.</w:t>
      </w:r>
      <w:r w:rsidR="009662B2">
        <w:t xml:space="preserve"> </w:t>
      </w:r>
      <w:r w:rsidR="00A12C25">
        <w:t>The only significant</w:t>
      </w:r>
      <w:r w:rsidR="009662B2">
        <w:t xml:space="preserve"> difference between standard off-the-shelf rigid line</w:t>
      </w:r>
      <w:r w:rsidR="0038667A">
        <w:t xml:space="preserve"> sections</w:t>
      </w:r>
      <w:r w:rsidR="00A12C25">
        <w:t xml:space="preserve"> offered for TV/FM broadcasting systems</w:t>
      </w:r>
      <w:r w:rsidR="0038667A">
        <w:t xml:space="preserve"> and the ones</w:t>
      </w:r>
      <w:r w:rsidR="003E5084">
        <w:t xml:space="preserve"> </w:t>
      </w:r>
      <w:r w:rsidR="0038667A">
        <w:t>suggested</w:t>
      </w:r>
      <w:r w:rsidR="003E5084">
        <w:t xml:space="preserve"> for</w:t>
      </w:r>
      <w:r w:rsidR="0038667A">
        <w:t xml:space="preserve"> application in</w:t>
      </w:r>
      <w:r w:rsidR="003E5084">
        <w:t xml:space="preserve"> PRL system</w:t>
      </w:r>
      <w:r w:rsidR="0038667A">
        <w:t xml:space="preserve"> is, that</w:t>
      </w:r>
      <w:r w:rsidR="00A12C25">
        <w:t xml:space="preserve"> </w:t>
      </w:r>
      <w:r w:rsidR="00A12C25">
        <w:lastRenderedPageBreak/>
        <w:t>last one</w:t>
      </w:r>
      <w:r w:rsidR="003E5084">
        <w:t xml:space="preserve"> consist of </w:t>
      </w:r>
      <w:r w:rsidR="009662B2">
        <w:t>PEEK</w:t>
      </w:r>
      <w:r w:rsidR="003E5084">
        <w:t xml:space="preserve"> (radiation-resistant</w:t>
      </w:r>
      <w:r w:rsidR="00F82143">
        <w:t xml:space="preserve"> material</w:t>
      </w:r>
      <w:r w:rsidR="003E5084">
        <w:t>)</w:t>
      </w:r>
      <w:r w:rsidR="009662B2">
        <w:t xml:space="preserve"> based inner supports instead of default PTFE</w:t>
      </w:r>
      <w:r w:rsidR="00F82143">
        <w:t>. Mentioned</w:t>
      </w:r>
      <w:r w:rsidR="003E5084">
        <w:t xml:space="preserve"> PEEK supports </w:t>
      </w:r>
      <w:r w:rsidR="000B573F">
        <w:t xml:space="preserve">are shown in </w:t>
      </w:r>
      <w:r w:rsidR="00792438">
        <w:fldChar w:fldCharType="begin"/>
      </w:r>
      <w:r w:rsidR="00792438">
        <w:instrText xml:space="preserve"> REF _Ref511826450 \h </w:instrText>
      </w:r>
      <w:r w:rsidR="00792438">
        <w:fldChar w:fldCharType="separate"/>
      </w:r>
      <w:r w:rsidR="009F1AB9">
        <w:t xml:space="preserve">Figure </w:t>
      </w:r>
      <w:r w:rsidR="009F1AB9">
        <w:rPr>
          <w:noProof/>
        </w:rPr>
        <w:t>29</w:t>
      </w:r>
      <w:r w:rsidR="00792438">
        <w:fldChar w:fldCharType="end"/>
      </w:r>
      <w:r w:rsidR="00792438">
        <w:t>.</w:t>
      </w:r>
    </w:p>
    <w:p w14:paraId="3D63F931" w14:textId="6ECC1850" w:rsidR="0059296A" w:rsidRDefault="0059296A" w:rsidP="00940D63">
      <w:r>
        <w:t>Prototype sections have been installed with necessary equipment (gas inlets, EIA-N adapters</w:t>
      </w:r>
      <w:r w:rsidR="00FB5B8F">
        <w:t xml:space="preserve"> etc.</w:t>
      </w:r>
      <w:r>
        <w:t xml:space="preserve">) in the corridor of </w:t>
      </w:r>
      <w:r w:rsidRPr="0059296A">
        <w:t>Microwave Circuits and Instrumentation Division</w:t>
      </w:r>
      <w:r>
        <w:t xml:space="preserve"> of ISE WUT.</w:t>
      </w:r>
      <w:r w:rsidR="00BA1C5F">
        <w:t xml:space="preserve"> </w:t>
      </w:r>
      <w:r w:rsidR="00FB5B8F">
        <w:t>Extensive measurements of RF characteristics (</w:t>
      </w:r>
      <w:r w:rsidR="003C7625">
        <w:t xml:space="preserve">input </w:t>
      </w:r>
      <w:r w:rsidR="00526DE5">
        <w:t>reflection coefficient, unitary attenuation, impedance discontinuities caused by PEEK supports</w:t>
      </w:r>
      <w:r w:rsidR="003C7625">
        <w:t xml:space="preserve"> etc.</w:t>
      </w:r>
      <w:r w:rsidR="00FB5B8F">
        <w:t>)</w:t>
      </w:r>
      <w:r w:rsidR="00526DE5">
        <w:t xml:space="preserve"> and leak tests have</w:t>
      </w:r>
      <w:r w:rsidR="00FB5B8F">
        <w:t xml:space="preserve"> </w:t>
      </w:r>
      <w:r w:rsidR="00526DE5">
        <w:t xml:space="preserve">proved electrical performance and </w:t>
      </w:r>
      <w:r w:rsidR="00FE580D">
        <w:t>air tightness</w:t>
      </w:r>
      <w:r w:rsidR="00526DE5">
        <w:t xml:space="preserve"> declared by manufacturer.</w:t>
      </w:r>
    </w:p>
    <w:p w14:paraId="7B75F8C9" w14:textId="77777777" w:rsidR="00286E37" w:rsidRPr="00862CF2" w:rsidRDefault="00286E37" w:rsidP="00286E37">
      <w:r>
        <w:t xml:space="preserve">In August 2017 the appropriate call for tender proceeding was performed in WUT. As a result, 122 pcs of rigid line sections with accessories (coupling kits, additional </w:t>
      </w:r>
      <w:proofErr w:type="spellStart"/>
      <w:r>
        <w:t>o-rings</w:t>
      </w:r>
      <w:proofErr w:type="spellEnd"/>
      <w:r>
        <w:t>) have been purchased with intention of installing them in the ESS tunnel. In January 2018 last batch of rigid line sections has been mounted together with bi-directional couplers in the tunnel up to Dogleg section.</w:t>
      </w:r>
    </w:p>
    <w:p w14:paraId="4F151EF0" w14:textId="31398258" w:rsidR="009E5FAC" w:rsidRDefault="00286E37" w:rsidP="009E5FAC">
      <w:pPr>
        <w:keepNext/>
      </w:pPr>
      <w:r>
        <w:rPr>
          <w:noProof/>
          <w:lang w:val="en-US"/>
        </w:rPr>
        <w:drawing>
          <wp:inline distT="0" distB="0" distL="0" distR="0" wp14:anchorId="064A41F0" wp14:editId="31C8B533">
            <wp:extent cx="5566410" cy="1820545"/>
            <wp:effectExtent l="0" t="0" r="0" b="8255"/>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EEK_supports.png"/>
                    <pic:cNvPicPr/>
                  </pic:nvPicPr>
                  <pic:blipFill>
                    <a:blip r:embed="rId43">
                      <a:extLst>
                        <a:ext uri="{28A0092B-C50C-407E-A947-70E740481C1C}">
                          <a14:useLocalDpi xmlns:a14="http://schemas.microsoft.com/office/drawing/2010/main" val="0"/>
                        </a:ext>
                      </a:extLst>
                    </a:blip>
                    <a:stretch>
                      <a:fillRect/>
                    </a:stretch>
                  </pic:blipFill>
                  <pic:spPr>
                    <a:xfrm>
                      <a:off x="0" y="0"/>
                      <a:ext cx="5566410" cy="1820545"/>
                    </a:xfrm>
                    <a:prstGeom prst="rect">
                      <a:avLst/>
                    </a:prstGeom>
                  </pic:spPr>
                </pic:pic>
              </a:graphicData>
            </a:graphic>
          </wp:inline>
        </w:drawing>
      </w:r>
    </w:p>
    <w:p w14:paraId="4856BEBC" w14:textId="02809D27" w:rsidR="0041112A" w:rsidRDefault="009E5FAC" w:rsidP="009E5FAC">
      <w:pPr>
        <w:pStyle w:val="Legenda"/>
        <w:jc w:val="center"/>
      </w:pPr>
      <w:bookmarkStart w:id="75" w:name="_Ref511826450"/>
      <w:r>
        <w:t xml:space="preserve">Figure </w:t>
      </w:r>
      <w:r>
        <w:fldChar w:fldCharType="begin"/>
      </w:r>
      <w:r>
        <w:instrText xml:space="preserve"> SEQ Figure \* ARABIC </w:instrText>
      </w:r>
      <w:r>
        <w:fldChar w:fldCharType="separate"/>
      </w:r>
      <w:r w:rsidR="009F1AB9">
        <w:rPr>
          <w:noProof/>
        </w:rPr>
        <w:t>29</w:t>
      </w:r>
      <w:r>
        <w:fldChar w:fldCharType="end"/>
      </w:r>
      <w:bookmarkEnd w:id="75"/>
      <w:r w:rsidR="006A1BAD">
        <w:t>.</w:t>
      </w:r>
      <w:r>
        <w:t xml:space="preserve"> Longitudinal section of 4.135 m long rigid line section</w:t>
      </w:r>
      <w:r w:rsidR="00C86D1B">
        <w:t xml:space="preserve">. </w:t>
      </w:r>
      <w:r w:rsidR="004E789D">
        <w:t>Photo of i</w:t>
      </w:r>
      <w:r w:rsidR="00C86D1B">
        <w:t>nner conductor support</w:t>
      </w:r>
      <w:r w:rsidR="00286E37">
        <w:t xml:space="preserve"> with</w:t>
      </w:r>
      <w:r w:rsidR="004E789D">
        <w:t xml:space="preserve"> ring</w:t>
      </w:r>
      <w:r w:rsidR="008763BF">
        <w:t xml:space="preserve"> made of PEEK</w:t>
      </w:r>
      <w:r w:rsidR="004E789D">
        <w:t xml:space="preserve"> visible on right side</w:t>
      </w:r>
    </w:p>
    <w:p w14:paraId="4C796396" w14:textId="77777777" w:rsidR="00335D99" w:rsidRPr="00335D99" w:rsidRDefault="00335D99" w:rsidP="00335D99"/>
    <w:p w14:paraId="659D3EC7" w14:textId="77777777" w:rsidR="00304B1B" w:rsidRDefault="00304B1B" w:rsidP="00940D63">
      <w:pPr>
        <w:pStyle w:val="Nagwek3"/>
        <w:spacing w:before="120" w:after="120" w:line="360" w:lineRule="auto"/>
      </w:pPr>
      <w:bookmarkStart w:id="76" w:name="_Toc512346696"/>
      <w:r>
        <w:lastRenderedPageBreak/>
        <w:t xml:space="preserve">Input </w:t>
      </w:r>
      <w:r w:rsidRPr="007C12D1">
        <w:t>power</w:t>
      </w:r>
      <w:r>
        <w:t xml:space="preserve"> divider</w:t>
      </w:r>
      <w:bookmarkEnd w:id="76"/>
    </w:p>
    <w:p w14:paraId="5C7E4264" w14:textId="77777777" w:rsidR="00304B1B" w:rsidRPr="00796E31" w:rsidRDefault="00304B1B" w:rsidP="00940D63">
      <w:pPr>
        <w:rPr>
          <w:lang w:val="en-US"/>
        </w:rPr>
      </w:pPr>
      <w:r>
        <w:rPr>
          <w:lang w:val="en-US"/>
        </w:rPr>
        <w:t xml:space="preserve">2-way </w:t>
      </w:r>
      <w:r w:rsidR="000B0C42">
        <w:rPr>
          <w:lang w:val="en-US"/>
        </w:rPr>
        <w:t>input power divider serves as a</w:t>
      </w:r>
      <w:r>
        <w:rPr>
          <w:lang w:val="en-US"/>
        </w:rPr>
        <w:t xml:space="preserve"> reference input into PRL main line. It equally splits power of the reference signals (i.e. both 352.21 MHz and 704.42 MHz sinusoi</w:t>
      </w:r>
      <w:r w:rsidR="00D111FF">
        <w:rPr>
          <w:lang w:val="en-US"/>
        </w:rPr>
        <w:t xml:space="preserve">dal signals coming </w:t>
      </w:r>
      <w:r w:rsidR="00D111FF" w:rsidRPr="00796E31">
        <w:rPr>
          <w:lang w:val="en-US"/>
        </w:rPr>
        <w:t>from MO high-power section located in Klystron G</w:t>
      </w:r>
      <w:r w:rsidRPr="00796E31">
        <w:rPr>
          <w:lang w:val="en-US"/>
        </w:rPr>
        <w:t>allery) between two branches of PRL main line.</w:t>
      </w:r>
    </w:p>
    <w:p w14:paraId="72C5D7F5" w14:textId="4CE606CD" w:rsidR="00304B1B" w:rsidRPr="00796E31" w:rsidRDefault="00304B1B" w:rsidP="00B30858">
      <w:pPr>
        <w:rPr>
          <w:lang w:val="en-US"/>
        </w:rPr>
      </w:pPr>
      <w:r w:rsidRPr="00796E31">
        <w:rPr>
          <w:lang w:val="en-US"/>
        </w:rPr>
        <w:t xml:space="preserve">Two possible implementations of power divider </w:t>
      </w:r>
      <w:r w:rsidR="007016A6" w:rsidRPr="00796E31">
        <w:rPr>
          <w:lang w:val="en-US"/>
        </w:rPr>
        <w:t>have been</w:t>
      </w:r>
      <w:r w:rsidRPr="00796E31">
        <w:rPr>
          <w:lang w:val="en-US"/>
        </w:rPr>
        <w:t xml:space="preserve"> taken into consideration. First scenario assume</w:t>
      </w:r>
      <w:r w:rsidR="007016A6" w:rsidRPr="00796E31">
        <w:rPr>
          <w:lang w:val="en-US"/>
        </w:rPr>
        <w:t>d</w:t>
      </w:r>
      <w:r w:rsidRPr="00796E31">
        <w:rPr>
          <w:lang w:val="en-US"/>
        </w:rPr>
        <w:t xml:space="preserve"> employing PCB based power divider equipped with N-type conne</w:t>
      </w:r>
      <w:r w:rsidR="007016A6" w:rsidRPr="00796E31">
        <w:rPr>
          <w:lang w:val="en-US"/>
        </w:rPr>
        <w:t>ctors at input and both outputs</w:t>
      </w:r>
      <w:r w:rsidRPr="00796E31">
        <w:rPr>
          <w:lang w:val="en-US"/>
        </w:rPr>
        <w:t>.</w:t>
      </w:r>
      <w:r w:rsidR="007016A6" w:rsidRPr="00796E31">
        <w:rPr>
          <w:lang w:val="en-US"/>
        </w:rPr>
        <w:t xml:space="preserve"> Such solution demonstrates two main drawbacks. First </w:t>
      </w:r>
      <w:r w:rsidR="00E459A6" w:rsidRPr="00796E31">
        <w:rPr>
          <w:lang w:val="en-US"/>
        </w:rPr>
        <w:t>of all</w:t>
      </w:r>
      <w:r w:rsidR="007016A6" w:rsidRPr="00796E31">
        <w:rPr>
          <w:lang w:val="en-US"/>
        </w:rPr>
        <w:t xml:space="preserve"> i</w:t>
      </w:r>
      <w:r w:rsidRPr="00796E31">
        <w:rPr>
          <w:lang w:val="en-US"/>
        </w:rPr>
        <w:t xml:space="preserve">n such a case there </w:t>
      </w:r>
      <w:r w:rsidR="00E459A6" w:rsidRPr="00796E31">
        <w:rPr>
          <w:lang w:val="en-US"/>
        </w:rPr>
        <w:t>would be</w:t>
      </w:r>
      <w:r w:rsidRPr="00796E31">
        <w:rPr>
          <w:lang w:val="en-US"/>
        </w:rPr>
        <w:t xml:space="preserve"> a need to use some short</w:t>
      </w:r>
      <w:r w:rsidR="00E459A6" w:rsidRPr="00796E31">
        <w:rPr>
          <w:lang w:val="en-US"/>
        </w:rPr>
        <w:t>,</w:t>
      </w:r>
      <w:r w:rsidRPr="00796E31">
        <w:rPr>
          <w:lang w:val="en-US"/>
        </w:rPr>
        <w:t xml:space="preserve"> flexible coaxial cables (called jumpers) and suitable adapters (N-type connector to 1-5/8” EIA flanges transition) in order to provide proper interface to connect such power divider with rigid coaxial line sections.</w:t>
      </w:r>
      <w:r w:rsidR="00B30858" w:rsidRPr="00796E31">
        <w:rPr>
          <w:lang w:val="en-US"/>
        </w:rPr>
        <w:t xml:space="preserve"> All those connectors, cables and adapters would have to be Teflon-free due to ionizing radiation in the tunnel.</w:t>
      </w:r>
      <w:r w:rsidR="007016A6" w:rsidRPr="00796E31">
        <w:rPr>
          <w:lang w:val="en-US"/>
        </w:rPr>
        <w:t xml:space="preserve"> The second</w:t>
      </w:r>
      <w:r w:rsidR="00B30858" w:rsidRPr="00796E31">
        <w:rPr>
          <w:lang w:val="en-US"/>
        </w:rPr>
        <w:t xml:space="preserve"> disadvantage is a limited CW power handling</w:t>
      </w:r>
      <w:r w:rsidR="00D03296" w:rsidRPr="00796E31">
        <w:rPr>
          <w:lang w:val="en-US"/>
        </w:rPr>
        <w:t xml:space="preserve"> of this</w:t>
      </w:r>
      <w:r w:rsidR="00E459A6" w:rsidRPr="00796E31">
        <w:rPr>
          <w:lang w:val="en-US"/>
        </w:rPr>
        <w:t xml:space="preserve"> kind of power dividers</w:t>
      </w:r>
      <w:r w:rsidR="00B30858" w:rsidRPr="00796E31">
        <w:rPr>
          <w:lang w:val="en-US"/>
        </w:rPr>
        <w:t xml:space="preserve"> (usually 300</w:t>
      </w:r>
      <w:r w:rsidR="00A44D92" w:rsidRPr="00796E31">
        <w:rPr>
          <w:lang w:val="en-US"/>
        </w:rPr>
        <w:t xml:space="preserve"> </w:t>
      </w:r>
      <w:r w:rsidR="00B30858" w:rsidRPr="00796E31">
        <w:rPr>
          <w:lang w:val="en-US"/>
        </w:rPr>
        <w:t>W max.). Be</w:t>
      </w:r>
      <w:r w:rsidR="00A44D92" w:rsidRPr="00796E31">
        <w:rPr>
          <w:lang w:val="en-US"/>
        </w:rPr>
        <w:t xml:space="preserve">cause an expected power of reference signals coming from MO high-power </w:t>
      </w:r>
      <w:r w:rsidR="00F867DB" w:rsidRPr="00796E31">
        <w:rPr>
          <w:lang w:val="en-US"/>
        </w:rPr>
        <w:t>stage</w:t>
      </w:r>
      <w:r w:rsidR="00D03296" w:rsidRPr="00796E31">
        <w:rPr>
          <w:lang w:val="en-US"/>
        </w:rPr>
        <w:t xml:space="preserve"> is ~280 W in total, the</w:t>
      </w:r>
      <w:r w:rsidR="00A44D92" w:rsidRPr="00796E31">
        <w:rPr>
          <w:lang w:val="en-US"/>
        </w:rPr>
        <w:t xml:space="preserve"> power splitter would operate close to maximum</w:t>
      </w:r>
      <w:r w:rsidR="006419AA" w:rsidRPr="00796E31">
        <w:rPr>
          <w:lang w:val="en-US"/>
        </w:rPr>
        <w:t xml:space="preserve"> CW</w:t>
      </w:r>
      <w:r w:rsidR="00A44D92" w:rsidRPr="00796E31">
        <w:rPr>
          <w:lang w:val="en-US"/>
        </w:rPr>
        <w:t xml:space="preserve"> power ratings. Su</w:t>
      </w:r>
      <w:r w:rsidR="00E459A6" w:rsidRPr="00796E31">
        <w:rPr>
          <w:lang w:val="en-US"/>
        </w:rPr>
        <w:t>ch operation conditions are not</w:t>
      </w:r>
      <w:r w:rsidR="00A44D92" w:rsidRPr="00796E31">
        <w:rPr>
          <w:lang w:val="en-US"/>
        </w:rPr>
        <w:t xml:space="preserve"> recommended, because power dissipated</w:t>
      </w:r>
      <w:r w:rsidR="00E459A6" w:rsidRPr="00796E31">
        <w:rPr>
          <w:lang w:val="en-US"/>
        </w:rPr>
        <w:t xml:space="preserve"> inside it</w:t>
      </w:r>
      <w:r w:rsidR="00A44D92" w:rsidRPr="00796E31">
        <w:rPr>
          <w:lang w:val="en-US"/>
        </w:rPr>
        <w:t xml:space="preserve"> would</w:t>
      </w:r>
      <w:r w:rsidR="00E459A6" w:rsidRPr="00796E31">
        <w:rPr>
          <w:lang w:val="en-US"/>
        </w:rPr>
        <w:t xml:space="preserve"> negatively</w:t>
      </w:r>
      <w:r w:rsidR="00F867DB" w:rsidRPr="00796E31">
        <w:rPr>
          <w:lang w:val="en-US"/>
        </w:rPr>
        <w:t xml:space="preserve"> affects its</w:t>
      </w:r>
      <w:r w:rsidR="00A44D92" w:rsidRPr="00796E31">
        <w:rPr>
          <w:lang w:val="en-US"/>
        </w:rPr>
        <w:t xml:space="preserve"> reliability. Therefore it ultimately </w:t>
      </w:r>
      <w:r w:rsidR="00420130" w:rsidRPr="00796E31">
        <w:rPr>
          <w:lang w:val="en-US"/>
        </w:rPr>
        <w:t>disqualifies</w:t>
      </w:r>
      <w:r w:rsidR="00A44D92" w:rsidRPr="00796E31">
        <w:rPr>
          <w:lang w:val="en-US"/>
        </w:rPr>
        <w:t xml:space="preserve"> the PCB based power dividers from consideration.</w:t>
      </w:r>
    </w:p>
    <w:p w14:paraId="2AFAC5D8" w14:textId="1D47EF06" w:rsidR="00F72D95" w:rsidRPr="00796E31" w:rsidRDefault="00304B1B" w:rsidP="00304B1B">
      <w:pPr>
        <w:rPr>
          <w:lang w:val="en-US"/>
        </w:rPr>
      </w:pPr>
      <w:r w:rsidRPr="00796E31">
        <w:rPr>
          <w:lang w:val="en-US"/>
        </w:rPr>
        <w:t>Alternative implementation of power divider is based on high</w:t>
      </w:r>
      <w:r w:rsidR="00B63BF7" w:rsidRPr="00796E31">
        <w:rPr>
          <w:lang w:val="en-US"/>
        </w:rPr>
        <w:t>-</w:t>
      </w:r>
      <w:r w:rsidR="00E25116" w:rsidRPr="00796E31">
        <w:rPr>
          <w:lang w:val="en-US"/>
        </w:rPr>
        <w:t>power (up to several kilowatts </w:t>
      </w:r>
      <w:r w:rsidRPr="00796E31">
        <w:rPr>
          <w:lang w:val="en-US"/>
        </w:rPr>
        <w:t>CW) splitters widely used in VHF/UHF</w:t>
      </w:r>
      <w:r w:rsidR="006419AA" w:rsidRPr="00796E31">
        <w:rPr>
          <w:lang w:val="en-US"/>
        </w:rPr>
        <w:t xml:space="preserve"> broadcasting systems. This type</w:t>
      </w:r>
      <w:r w:rsidRPr="00796E31">
        <w:rPr>
          <w:lang w:val="en-US"/>
        </w:rPr>
        <w:t xml:space="preserve"> of pow</w:t>
      </w:r>
      <w:r w:rsidR="00944759" w:rsidRPr="00796E31">
        <w:rPr>
          <w:lang w:val="en-US"/>
        </w:rPr>
        <w:t>er splitters are built from air-</w:t>
      </w:r>
      <w:r w:rsidRPr="00796E31">
        <w:rPr>
          <w:lang w:val="en-US"/>
        </w:rPr>
        <w:t>filled</w:t>
      </w:r>
      <w:r w:rsidR="00944759" w:rsidRPr="00796E31">
        <w:rPr>
          <w:lang w:val="en-US"/>
        </w:rPr>
        <w:t xml:space="preserve"> sections of</w:t>
      </w:r>
      <w:r w:rsidRPr="00796E31">
        <w:rPr>
          <w:lang w:val="en-US"/>
        </w:rPr>
        <w:t xml:space="preserve"> rigid coaxial line specially shaped </w:t>
      </w:r>
      <w:r w:rsidRPr="00796E31">
        <w:rPr>
          <w:lang w:val="en-US"/>
        </w:rPr>
        <w:lastRenderedPageBreak/>
        <w:t>(in cross section) and arranged to achieve desired RF charact</w:t>
      </w:r>
      <w:r w:rsidR="009211B7" w:rsidRPr="00796E31">
        <w:rPr>
          <w:lang w:val="en-US"/>
        </w:rPr>
        <w:t>eristics. T</w:t>
      </w:r>
      <w:r w:rsidRPr="00796E31">
        <w:rPr>
          <w:lang w:val="en-US"/>
        </w:rPr>
        <w:t>hey may have all inputs and outputs manufactured with EIA flange-type connectors e.g. of 1-5/8"</w:t>
      </w:r>
      <w:r w:rsidR="009227DA" w:rsidRPr="00796E31">
        <w:rPr>
          <w:lang w:val="en-US"/>
        </w:rPr>
        <w:t xml:space="preserve"> size, so it is possible to connect them</w:t>
      </w:r>
      <w:r w:rsidR="006419AA" w:rsidRPr="00796E31">
        <w:rPr>
          <w:lang w:val="en-US"/>
        </w:rPr>
        <w:t xml:space="preserve"> directly to the PRL main coaxial line.</w:t>
      </w:r>
      <w:r w:rsidR="00420130" w:rsidRPr="00796E31">
        <w:rPr>
          <w:lang w:val="en-US"/>
        </w:rPr>
        <w:t xml:space="preserve"> The coaxial power dividers offer the best possible electrical performance. They are matched in the whole required working band with the VSWR less than 1.06 and exhibit the insertion losses of only 0.05 </w:t>
      </w:r>
      <w:proofErr w:type="spellStart"/>
      <w:r w:rsidR="00420130" w:rsidRPr="00796E31">
        <w:rPr>
          <w:lang w:val="en-US"/>
        </w:rPr>
        <w:t>dB.</w:t>
      </w:r>
      <w:proofErr w:type="spellEnd"/>
      <w:r w:rsidR="00420130" w:rsidRPr="00796E31">
        <w:rPr>
          <w:lang w:val="en-US"/>
        </w:rPr>
        <w:t xml:space="preserve"> Moreover the splitters with EIA flanges are designed to hold a gas pressure, so they allow protection against moisture ingress. A distinct disadvantage of coaxial power dividers in general is that the output ports inherently have low isolation</w:t>
      </w:r>
      <w:r w:rsidR="003663EE" w:rsidRPr="00796E31">
        <w:rPr>
          <w:lang w:val="en-US"/>
        </w:rPr>
        <w:t xml:space="preserve"> (usually 6</w:t>
      </w:r>
      <w:r w:rsidR="00F867DB" w:rsidRPr="00796E31">
        <w:rPr>
          <w:lang w:val="en-US"/>
        </w:rPr>
        <w:t xml:space="preserve"> </w:t>
      </w:r>
      <w:r w:rsidR="003663EE" w:rsidRPr="00796E31">
        <w:rPr>
          <w:lang w:val="en-US"/>
        </w:rPr>
        <w:t>dB only)</w:t>
      </w:r>
      <w:r w:rsidR="00420130" w:rsidRPr="00796E31">
        <w:rPr>
          <w:lang w:val="en-US"/>
        </w:rPr>
        <w:t xml:space="preserve">. </w:t>
      </w:r>
      <w:r w:rsidR="00981F22" w:rsidRPr="00796E31">
        <w:rPr>
          <w:lang w:val="en-US"/>
        </w:rPr>
        <w:t>Due to this fact</w:t>
      </w:r>
      <w:r w:rsidR="00420130" w:rsidRPr="00796E31">
        <w:rPr>
          <w:lang w:val="en-US"/>
        </w:rPr>
        <w:t xml:space="preserve"> </w:t>
      </w:r>
      <w:r w:rsidR="003663EE" w:rsidRPr="00796E31">
        <w:rPr>
          <w:lang w:val="en-US"/>
        </w:rPr>
        <w:t>the hybrid 3</w:t>
      </w:r>
      <w:r w:rsidR="00F867DB" w:rsidRPr="00796E31">
        <w:rPr>
          <w:lang w:val="en-US"/>
        </w:rPr>
        <w:t xml:space="preserve"> </w:t>
      </w:r>
      <w:r w:rsidR="003663EE" w:rsidRPr="00796E31">
        <w:rPr>
          <w:lang w:val="en-US"/>
        </w:rPr>
        <w:t xml:space="preserve">dB coupler, </w:t>
      </w:r>
      <w:r w:rsidR="003663EE" w:rsidRPr="00796E31">
        <w:rPr>
          <w:rFonts w:cs="Times New Roman"/>
          <w:lang w:val="en-US"/>
        </w:rPr>
        <w:t>π</w:t>
      </w:r>
      <w:r w:rsidR="003663EE" w:rsidRPr="00796E31">
        <w:rPr>
          <w:lang w:val="en-US"/>
        </w:rPr>
        <w:t>/2 type</w:t>
      </w:r>
      <w:r w:rsidR="00981F22" w:rsidRPr="00796E31">
        <w:rPr>
          <w:lang w:val="en-US"/>
        </w:rPr>
        <w:t xml:space="preserve"> has become the</w:t>
      </w:r>
      <w:r w:rsidR="003663EE" w:rsidRPr="00796E31">
        <w:rPr>
          <w:lang w:val="en-US"/>
        </w:rPr>
        <w:t xml:space="preserve"> preferred </w:t>
      </w:r>
      <w:r w:rsidR="00981F22" w:rsidRPr="00796E31">
        <w:rPr>
          <w:lang w:val="en-US"/>
        </w:rPr>
        <w:t>choice of input MO power divider for PRL</w:t>
      </w:r>
      <w:r w:rsidR="003663EE" w:rsidRPr="00796E31">
        <w:rPr>
          <w:lang w:val="en-US"/>
        </w:rPr>
        <w:t xml:space="preserve">. </w:t>
      </w:r>
      <w:r w:rsidR="00981F22" w:rsidRPr="00796E31">
        <w:rPr>
          <w:lang w:val="en-US"/>
        </w:rPr>
        <w:t>It is because hybrid</w:t>
      </w:r>
      <w:r w:rsidR="003663EE" w:rsidRPr="00796E31">
        <w:rPr>
          <w:lang w:val="en-US"/>
        </w:rPr>
        <w:t xml:space="preserve"> 3dB coupl</w:t>
      </w:r>
      <w:r w:rsidR="00F867DB" w:rsidRPr="00796E31">
        <w:rPr>
          <w:lang w:val="en-US"/>
        </w:rPr>
        <w:t xml:space="preserve">ers usually exhibits at least 20-25 </w:t>
      </w:r>
      <w:r w:rsidR="003663EE" w:rsidRPr="00796E31">
        <w:rPr>
          <w:lang w:val="en-US"/>
        </w:rPr>
        <w:t>dB isolation between outputs when used as a divider.</w:t>
      </w:r>
    </w:p>
    <w:p w14:paraId="3DF2D1E8" w14:textId="099B8856" w:rsidR="006419AA" w:rsidRPr="00796E31" w:rsidRDefault="006419AA" w:rsidP="00304B1B">
      <w:pPr>
        <w:rPr>
          <w:lang w:val="en-US"/>
        </w:rPr>
      </w:pPr>
      <w:r w:rsidRPr="00796E31">
        <w:rPr>
          <w:lang w:val="en-US"/>
        </w:rPr>
        <w:t>In order to find the most suitable supplier for customized hybrid 3 dB coupler the technical specification has been developed and several request for price quotations have been sent to the manufacturers. The required electrical performance</w:t>
      </w:r>
      <w:r w:rsidR="00415A13" w:rsidRPr="00796E31">
        <w:rPr>
          <w:lang w:val="en-US"/>
        </w:rPr>
        <w:t xml:space="preserve"> and mechanical requirements </w:t>
      </w:r>
      <w:r w:rsidR="00BB126B" w:rsidRPr="00796E31">
        <w:rPr>
          <w:lang w:val="en-US"/>
        </w:rPr>
        <w:t>have been determined</w:t>
      </w:r>
      <w:r w:rsidRPr="00796E31">
        <w:rPr>
          <w:lang w:val="en-US"/>
        </w:rPr>
        <w:t xml:space="preserve"> as follows:</w:t>
      </w:r>
    </w:p>
    <w:p w14:paraId="72CE9E1E" w14:textId="77777777" w:rsidR="006419AA" w:rsidRPr="00393B5B" w:rsidRDefault="006419AA" w:rsidP="006419AA">
      <w:pPr>
        <w:pStyle w:val="Akapitzlist"/>
        <w:numPr>
          <w:ilvl w:val="0"/>
          <w:numId w:val="13"/>
        </w:numPr>
        <w:spacing w:line="288" w:lineRule="auto"/>
        <w:ind w:left="714" w:hanging="357"/>
        <w:jc w:val="left"/>
      </w:pPr>
      <w:r w:rsidRPr="00393B5B">
        <w:t>Operating frequencies: 352.21 MHz and 704.42 MHz (two discrete sinusoids)</w:t>
      </w:r>
    </w:p>
    <w:p w14:paraId="7B94D92F" w14:textId="77777777" w:rsidR="006419AA" w:rsidRPr="00393B5B" w:rsidRDefault="006419AA" w:rsidP="006419AA">
      <w:pPr>
        <w:pStyle w:val="Akapitzlist"/>
        <w:numPr>
          <w:ilvl w:val="0"/>
          <w:numId w:val="13"/>
        </w:numPr>
        <w:spacing w:line="288" w:lineRule="auto"/>
        <w:ind w:left="714" w:hanging="357"/>
        <w:jc w:val="left"/>
      </w:pPr>
      <w:r w:rsidRPr="00393B5B">
        <w:t>90-degree hybrid 3dB coupler used as a 2-way power divider</w:t>
      </w:r>
    </w:p>
    <w:p w14:paraId="185CDCAF" w14:textId="4AEED1BC" w:rsidR="006419AA" w:rsidRPr="00393B5B" w:rsidRDefault="006419AA" w:rsidP="006419AA">
      <w:pPr>
        <w:pStyle w:val="Akapitzlist"/>
        <w:numPr>
          <w:ilvl w:val="0"/>
          <w:numId w:val="13"/>
        </w:numPr>
        <w:spacing w:line="288" w:lineRule="auto"/>
        <w:jc w:val="left"/>
      </w:pPr>
      <w:r w:rsidRPr="00393B5B">
        <w:t>Output and coupled port</w:t>
      </w:r>
      <w:r>
        <w:t xml:space="preserve"> connectors:</w:t>
      </w:r>
      <w:r w:rsidRPr="00393B5B">
        <w:t xml:space="preserve"> 1-5/8” EIA </w:t>
      </w:r>
      <w:r>
        <w:t>swivel flange (</w:t>
      </w:r>
      <w:r w:rsidRPr="00393B5B">
        <w:t>male)</w:t>
      </w:r>
    </w:p>
    <w:p w14:paraId="3D8ADBBF" w14:textId="77777777" w:rsidR="006419AA" w:rsidRPr="00393B5B" w:rsidRDefault="006419AA" w:rsidP="006419AA">
      <w:pPr>
        <w:pStyle w:val="Akapitzlist"/>
        <w:numPr>
          <w:ilvl w:val="0"/>
          <w:numId w:val="13"/>
        </w:numPr>
        <w:spacing w:line="288" w:lineRule="auto"/>
        <w:jc w:val="left"/>
      </w:pPr>
      <w:r w:rsidRPr="00393B5B">
        <w:t>Input and isolated port connectors: DIN 7/16 (female)</w:t>
      </w:r>
    </w:p>
    <w:p w14:paraId="131D14BE" w14:textId="0E451BC3" w:rsidR="006419AA" w:rsidRPr="00393B5B" w:rsidRDefault="006419AA" w:rsidP="006419AA">
      <w:pPr>
        <w:pStyle w:val="Akapitzlist"/>
        <w:numPr>
          <w:ilvl w:val="0"/>
          <w:numId w:val="13"/>
        </w:numPr>
        <w:spacing w:line="288" w:lineRule="auto"/>
        <w:ind w:left="714" w:hanging="357"/>
        <w:jc w:val="left"/>
      </w:pPr>
      <w:r w:rsidRPr="00393B5B">
        <w:t>C</w:t>
      </w:r>
      <w:r w:rsidR="007A5B9A">
        <w:t xml:space="preserve">ross-over configuration </w:t>
      </w:r>
      <w:r w:rsidR="007F236B">
        <w:t>–</w:t>
      </w:r>
      <w:r w:rsidR="007A5B9A">
        <w:t xml:space="preserve"> </w:t>
      </w:r>
      <w:r>
        <w:t>more friendly for</w:t>
      </w:r>
      <w:r w:rsidR="00216225">
        <w:t xml:space="preserve"> PRL</w:t>
      </w:r>
      <w:r>
        <w:t xml:space="preserve"> system layout</w:t>
      </w:r>
      <w:r w:rsidRPr="00393B5B">
        <w:t xml:space="preserve"> </w:t>
      </w:r>
      <w:r>
        <w:t>as</w:t>
      </w:r>
      <w:r w:rsidRPr="00393B5B">
        <w:t xml:space="preserve"> output and coupled ports will be aligned with both</w:t>
      </w:r>
      <w:r>
        <w:t xml:space="preserve"> rigid</w:t>
      </w:r>
      <w:r w:rsidRPr="00393B5B">
        <w:t xml:space="preserve"> coaxial line branches attached to </w:t>
      </w:r>
      <w:r>
        <w:t xml:space="preserve">them </w:t>
      </w:r>
      <w:r w:rsidR="007F236B">
        <w:t xml:space="preserve">(see </w:t>
      </w:r>
      <w:r w:rsidR="0085602A">
        <w:fldChar w:fldCharType="begin"/>
      </w:r>
      <w:r w:rsidR="0085602A">
        <w:instrText xml:space="preserve"> REF _Ref511636747 \h </w:instrText>
      </w:r>
      <w:r w:rsidR="0085602A">
        <w:fldChar w:fldCharType="separate"/>
      </w:r>
      <w:r w:rsidR="009F1AB9">
        <w:t xml:space="preserve">Figure </w:t>
      </w:r>
      <w:r w:rsidR="009F1AB9">
        <w:rPr>
          <w:noProof/>
        </w:rPr>
        <w:t>30</w:t>
      </w:r>
      <w:r w:rsidR="0085602A">
        <w:fldChar w:fldCharType="end"/>
      </w:r>
      <w:r w:rsidR="0085602A">
        <w:t>)</w:t>
      </w:r>
    </w:p>
    <w:p w14:paraId="5DB17525" w14:textId="77777777" w:rsidR="006419AA" w:rsidRPr="00EA4164" w:rsidRDefault="006419AA" w:rsidP="006A1BAD">
      <w:pPr>
        <w:spacing w:after="0" w:line="288" w:lineRule="auto"/>
        <w:jc w:val="center"/>
        <w:rPr>
          <w:color w:val="FF0000"/>
        </w:rPr>
      </w:pPr>
      <w:r>
        <w:rPr>
          <w:noProof/>
          <w:color w:val="FF0000"/>
          <w:lang w:val="en-US"/>
        </w:rPr>
        <w:lastRenderedPageBreak/>
        <w:drawing>
          <wp:inline distT="0" distB="0" distL="0" distR="0" wp14:anchorId="4FC460CF" wp14:editId="31D2B4D1">
            <wp:extent cx="3028203" cy="1348599"/>
            <wp:effectExtent l="0" t="0" r="1270" b="444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oss-over.png"/>
                    <pic:cNvPicPr/>
                  </pic:nvPicPr>
                  <pic:blipFill rotWithShape="1">
                    <a:blip r:embed="rId44">
                      <a:extLst>
                        <a:ext uri="{28A0092B-C50C-407E-A947-70E740481C1C}">
                          <a14:useLocalDpi xmlns:a14="http://schemas.microsoft.com/office/drawing/2010/main" val="0"/>
                        </a:ext>
                      </a:extLst>
                    </a:blip>
                    <a:srcRect t="11793" b="4506"/>
                    <a:stretch/>
                  </pic:blipFill>
                  <pic:spPr bwMode="auto">
                    <a:xfrm>
                      <a:off x="0" y="0"/>
                      <a:ext cx="3031200" cy="1349934"/>
                    </a:xfrm>
                    <a:prstGeom prst="rect">
                      <a:avLst/>
                    </a:prstGeom>
                    <a:ln>
                      <a:noFill/>
                    </a:ln>
                    <a:extLst>
                      <a:ext uri="{53640926-AAD7-44D8-BBD7-CCE9431645EC}">
                        <a14:shadowObscured xmlns:a14="http://schemas.microsoft.com/office/drawing/2010/main"/>
                      </a:ext>
                    </a:extLst>
                  </pic:spPr>
                </pic:pic>
              </a:graphicData>
            </a:graphic>
          </wp:inline>
        </w:drawing>
      </w:r>
    </w:p>
    <w:p w14:paraId="7BE7E826" w14:textId="77777777" w:rsidR="006419AA" w:rsidRPr="000C6ABC" w:rsidRDefault="006419AA" w:rsidP="006419AA">
      <w:pPr>
        <w:pStyle w:val="Akapitzlist"/>
        <w:numPr>
          <w:ilvl w:val="0"/>
          <w:numId w:val="13"/>
        </w:numPr>
        <w:spacing w:line="288" w:lineRule="auto"/>
        <w:ind w:left="714" w:hanging="357"/>
        <w:jc w:val="left"/>
      </w:pPr>
      <w:r w:rsidRPr="000C6ABC">
        <w:t>Nominal impedance: 50</w:t>
      </w:r>
      <w:r>
        <w:t xml:space="preserve"> </w:t>
      </w:r>
      <w:r w:rsidRPr="000C6ABC">
        <w:rPr>
          <w:rFonts w:eastAsia="Times New Roman" w:cs="Times New Roman"/>
        </w:rPr>
        <w:t>Ω</w:t>
      </w:r>
    </w:p>
    <w:p w14:paraId="0AC20699" w14:textId="77777777" w:rsidR="006419AA" w:rsidRDefault="006419AA" w:rsidP="006419AA">
      <w:pPr>
        <w:pStyle w:val="Akapitzlist"/>
        <w:numPr>
          <w:ilvl w:val="0"/>
          <w:numId w:val="13"/>
        </w:numPr>
        <w:spacing w:line="288" w:lineRule="auto"/>
        <w:ind w:left="714" w:hanging="357"/>
        <w:jc w:val="left"/>
      </w:pPr>
      <w:r>
        <w:t xml:space="preserve">Input VSWR:  </w:t>
      </w:r>
      <w:r w:rsidRPr="0793EB56">
        <w:rPr>
          <w:rFonts w:eastAsia="Times New Roman" w:cs="Times New Roman"/>
        </w:rPr>
        <w:t>≤</w:t>
      </w:r>
      <w:r>
        <w:t xml:space="preserve"> 1.06</w:t>
      </w:r>
      <w:r w:rsidRPr="000C6ABC">
        <w:t>:1</w:t>
      </w:r>
    </w:p>
    <w:p w14:paraId="5083DABF" w14:textId="77777777" w:rsidR="006419AA" w:rsidRPr="00445A21" w:rsidRDefault="006419AA" w:rsidP="006419AA">
      <w:pPr>
        <w:pStyle w:val="Akapitzlist"/>
        <w:numPr>
          <w:ilvl w:val="0"/>
          <w:numId w:val="13"/>
        </w:numPr>
        <w:spacing w:line="288" w:lineRule="auto"/>
        <w:ind w:left="714" w:hanging="357"/>
        <w:jc w:val="left"/>
        <w:rPr>
          <w:color w:val="000000" w:themeColor="text1"/>
        </w:rPr>
      </w:pPr>
      <w:r w:rsidRPr="0793EB56">
        <w:t xml:space="preserve">Insertion losses: </w:t>
      </w:r>
      <w:r w:rsidRPr="0793EB56">
        <w:rPr>
          <w:rFonts w:eastAsia="Times New Roman" w:cs="Times New Roman"/>
        </w:rPr>
        <w:t>≤</w:t>
      </w:r>
      <w:r>
        <w:rPr>
          <w:rFonts w:eastAsia="Times New Roman" w:cs="Times New Roman"/>
        </w:rPr>
        <w:t xml:space="preserve"> </w:t>
      </w:r>
      <w:r w:rsidRPr="0793EB56">
        <w:t>0.</w:t>
      </w:r>
      <w:r>
        <w:t>1</w:t>
      </w:r>
      <w:r w:rsidRPr="0793EB56">
        <w:t xml:space="preserve"> dB</w:t>
      </w:r>
    </w:p>
    <w:p w14:paraId="6D6BAFF2" w14:textId="77777777" w:rsidR="006419AA" w:rsidRPr="008E0748" w:rsidRDefault="006419AA" w:rsidP="006419AA">
      <w:pPr>
        <w:pStyle w:val="Akapitzlist"/>
        <w:numPr>
          <w:ilvl w:val="0"/>
          <w:numId w:val="13"/>
        </w:numPr>
        <w:spacing w:line="288" w:lineRule="auto"/>
        <w:jc w:val="left"/>
        <w:rPr>
          <w:color w:val="000000" w:themeColor="text1"/>
        </w:rPr>
      </w:pPr>
      <w:r>
        <w:t>Input power handling: up to 1 k</w:t>
      </w:r>
      <w:r w:rsidRPr="0793EB56">
        <w:t>W (CW)</w:t>
      </w:r>
      <w:r>
        <w:t xml:space="preserve"> at 40</w:t>
      </w:r>
      <w:r w:rsidRPr="00DA2A40">
        <w:t>°C ambient temperature</w:t>
      </w:r>
    </w:p>
    <w:p w14:paraId="5749B998" w14:textId="46BB6A06" w:rsidR="006419AA" w:rsidRPr="00445A21" w:rsidRDefault="006419AA" w:rsidP="006419AA">
      <w:pPr>
        <w:pStyle w:val="Akapitzlist"/>
        <w:numPr>
          <w:ilvl w:val="0"/>
          <w:numId w:val="13"/>
        </w:numPr>
        <w:spacing w:line="288" w:lineRule="auto"/>
        <w:jc w:val="left"/>
        <w:rPr>
          <w:color w:val="000000" w:themeColor="text1"/>
        </w:rPr>
      </w:pPr>
      <w:r>
        <w:rPr>
          <w:color w:val="000000" w:themeColor="text1"/>
        </w:rPr>
        <w:t xml:space="preserve">Amplitude </w:t>
      </w:r>
      <w:r w:rsidRPr="00E86487">
        <w:t xml:space="preserve">imbalance: </w:t>
      </w:r>
      <w:r w:rsidRPr="00E86487">
        <w:rPr>
          <w:rFonts w:cs="Times New Roman"/>
        </w:rPr>
        <w:t>±</w:t>
      </w:r>
      <w:r w:rsidR="00BB126B">
        <w:t xml:space="preserve"> 0.1 dB</w:t>
      </w:r>
    </w:p>
    <w:p w14:paraId="4261DE9A" w14:textId="77777777" w:rsidR="006419AA" w:rsidRPr="00833B4C" w:rsidRDefault="006419AA" w:rsidP="006419AA">
      <w:pPr>
        <w:pStyle w:val="Akapitzlist"/>
        <w:numPr>
          <w:ilvl w:val="0"/>
          <w:numId w:val="13"/>
        </w:numPr>
        <w:spacing w:line="288" w:lineRule="auto"/>
        <w:jc w:val="left"/>
        <w:rPr>
          <w:color w:val="000000" w:themeColor="text1"/>
        </w:rPr>
      </w:pPr>
      <w:r>
        <w:t xml:space="preserve">Isolation: </w:t>
      </w:r>
      <w:r>
        <w:rPr>
          <w:rFonts w:cs="Times New Roman"/>
        </w:rPr>
        <w:t>≥</w:t>
      </w:r>
      <w:r>
        <w:t xml:space="preserve"> 30 dB</w:t>
      </w:r>
    </w:p>
    <w:p w14:paraId="3FA58061" w14:textId="77777777" w:rsidR="006419AA" w:rsidRDefault="006419AA" w:rsidP="006419AA">
      <w:pPr>
        <w:pStyle w:val="Akapitzlist"/>
        <w:numPr>
          <w:ilvl w:val="0"/>
          <w:numId w:val="13"/>
        </w:numPr>
        <w:spacing w:line="288" w:lineRule="auto"/>
        <w:jc w:val="left"/>
      </w:pPr>
      <w:r w:rsidRPr="00B76758">
        <w:t>Radiation hardness:</w:t>
      </w:r>
    </w:p>
    <w:p w14:paraId="4B3AD930" w14:textId="77777777" w:rsidR="006419AA" w:rsidRDefault="006419AA" w:rsidP="006419AA">
      <w:pPr>
        <w:pStyle w:val="Akapitzlist"/>
        <w:numPr>
          <w:ilvl w:val="0"/>
          <w:numId w:val="21"/>
        </w:numPr>
        <w:spacing w:line="288" w:lineRule="auto"/>
        <w:jc w:val="left"/>
      </w:pPr>
      <w:r>
        <w:t>insulating parts made of PEEK (p</w:t>
      </w:r>
      <w:r w:rsidRPr="00B76758">
        <w:t>olyether ether ketone</w:t>
      </w:r>
      <w:r>
        <w:t>)</w:t>
      </w:r>
    </w:p>
    <w:p w14:paraId="2BAAD903" w14:textId="77777777" w:rsidR="006419AA" w:rsidRDefault="006419AA" w:rsidP="006419AA">
      <w:pPr>
        <w:pStyle w:val="Akapitzlist"/>
        <w:numPr>
          <w:ilvl w:val="0"/>
          <w:numId w:val="21"/>
        </w:numPr>
        <w:spacing w:line="288" w:lineRule="auto"/>
        <w:jc w:val="left"/>
      </w:pPr>
      <w:proofErr w:type="spellStart"/>
      <w:r>
        <w:t>o-</w:t>
      </w:r>
      <w:r w:rsidRPr="00B76758">
        <w:t>rings</w:t>
      </w:r>
      <w:proofErr w:type="spellEnd"/>
      <w:r w:rsidRPr="00B76758">
        <w:t>/sealing</w:t>
      </w:r>
      <w:r>
        <w:t xml:space="preserve"> rings made of EPDM rubber</w:t>
      </w:r>
    </w:p>
    <w:p w14:paraId="54540202" w14:textId="77777777" w:rsidR="006419AA" w:rsidRDefault="006419AA" w:rsidP="006419AA">
      <w:pPr>
        <w:pStyle w:val="Akapitzlist"/>
        <w:numPr>
          <w:ilvl w:val="0"/>
          <w:numId w:val="13"/>
        </w:numPr>
        <w:spacing w:line="288" w:lineRule="auto"/>
        <w:ind w:left="714" w:hanging="357"/>
        <w:jc w:val="left"/>
      </w:pPr>
      <w:r>
        <w:t>Sealing: air-tight, able to withstand up to 500mBar of overpressure</w:t>
      </w:r>
    </w:p>
    <w:p w14:paraId="7B6F93A8" w14:textId="77777777" w:rsidR="006A1BAD" w:rsidRDefault="006A1BAD" w:rsidP="006A1BAD">
      <w:pPr>
        <w:pStyle w:val="Akapitzlist"/>
        <w:numPr>
          <w:ilvl w:val="0"/>
          <w:numId w:val="0"/>
        </w:numPr>
        <w:spacing w:line="288" w:lineRule="auto"/>
        <w:ind w:left="714"/>
        <w:jc w:val="left"/>
      </w:pPr>
    </w:p>
    <w:p w14:paraId="5BC7485C" w14:textId="77777777" w:rsidR="007A5B9A" w:rsidRDefault="006419AA" w:rsidP="007A5B9A">
      <w:pPr>
        <w:keepNext/>
        <w:spacing w:line="288" w:lineRule="auto"/>
        <w:jc w:val="left"/>
      </w:pPr>
      <w:r>
        <w:rPr>
          <w:noProof/>
          <w:color w:val="00B050"/>
          <w:lang w:val="en-US"/>
        </w:rPr>
        <w:lastRenderedPageBreak/>
        <w:drawing>
          <wp:inline distT="0" distB="0" distL="0" distR="0" wp14:anchorId="3BB9F6B1" wp14:editId="65C3977D">
            <wp:extent cx="5486400" cy="2384471"/>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th13673-0-1-6-9-1.png"/>
                    <pic:cNvPicPr/>
                  </pic:nvPicPr>
                  <pic:blipFill rotWithShape="1">
                    <a:blip r:embed="rId45">
                      <a:extLst>
                        <a:ext uri="{28A0092B-C50C-407E-A947-70E740481C1C}">
                          <a14:useLocalDpi xmlns:a14="http://schemas.microsoft.com/office/drawing/2010/main" val="0"/>
                        </a:ext>
                      </a:extLst>
                    </a:blip>
                    <a:srcRect t="-2040" b="1"/>
                    <a:stretch/>
                  </pic:blipFill>
                  <pic:spPr bwMode="auto">
                    <a:xfrm>
                      <a:off x="0" y="0"/>
                      <a:ext cx="5486400" cy="2384471"/>
                    </a:xfrm>
                    <a:prstGeom prst="rect">
                      <a:avLst/>
                    </a:prstGeom>
                    <a:ln>
                      <a:noFill/>
                    </a:ln>
                    <a:extLst>
                      <a:ext uri="{53640926-AAD7-44D8-BBD7-CCE9431645EC}">
                        <a14:shadowObscured xmlns:a14="http://schemas.microsoft.com/office/drawing/2010/main"/>
                      </a:ext>
                    </a:extLst>
                  </pic:spPr>
                </pic:pic>
              </a:graphicData>
            </a:graphic>
          </wp:inline>
        </w:drawing>
      </w:r>
    </w:p>
    <w:p w14:paraId="58805EDE" w14:textId="4E382D08" w:rsidR="006419AA" w:rsidRPr="00F535A7" w:rsidRDefault="007A5B9A" w:rsidP="007A5B9A">
      <w:pPr>
        <w:pStyle w:val="Legenda"/>
        <w:jc w:val="center"/>
        <w:rPr>
          <w:color w:val="00B050"/>
        </w:rPr>
      </w:pPr>
      <w:bookmarkStart w:id="77" w:name="_Ref511636747"/>
      <w:r>
        <w:t xml:space="preserve">Figure </w:t>
      </w:r>
      <w:r>
        <w:fldChar w:fldCharType="begin"/>
      </w:r>
      <w:r>
        <w:instrText xml:space="preserve"> SEQ Figure \* ARABIC </w:instrText>
      </w:r>
      <w:r>
        <w:fldChar w:fldCharType="separate"/>
      </w:r>
      <w:r w:rsidR="009F1AB9">
        <w:rPr>
          <w:noProof/>
        </w:rPr>
        <w:t>30</w:t>
      </w:r>
      <w:r>
        <w:fldChar w:fldCharType="end"/>
      </w:r>
      <w:bookmarkEnd w:id="77"/>
      <w:r w:rsidR="006A1BAD">
        <w:t>.</w:t>
      </w:r>
      <w:r>
        <w:t xml:space="preserve"> Preferred outline of the</w:t>
      </w:r>
      <w:r w:rsidR="0085602A">
        <w:t xml:space="preserve"> hybrid 3 dB</w:t>
      </w:r>
      <w:r>
        <w:t xml:space="preserve"> coupler (marked in blue) with its application in PRL system</w:t>
      </w:r>
    </w:p>
    <w:p w14:paraId="77DE4D7E" w14:textId="44AA8E84" w:rsidR="006419AA" w:rsidRDefault="00D13EE4" w:rsidP="00304B1B">
      <w:pPr>
        <w:rPr>
          <w:lang w:val="en-US"/>
        </w:rPr>
      </w:pPr>
      <w:r>
        <w:rPr>
          <w:lang w:val="en-US"/>
        </w:rPr>
        <w:t xml:space="preserve">As a result of conducted market research and call for tender proceeding the Polish company </w:t>
      </w:r>
      <w:proofErr w:type="spellStart"/>
      <w:r>
        <w:rPr>
          <w:lang w:val="en-US"/>
        </w:rPr>
        <w:t>SpaceForest</w:t>
      </w:r>
      <w:proofErr w:type="spellEnd"/>
      <w:r>
        <w:rPr>
          <w:lang w:val="en-US"/>
        </w:rPr>
        <w:t xml:space="preserve"> has been assigned to design and deliver the unit.</w:t>
      </w:r>
      <w:r w:rsidR="009227DA">
        <w:rPr>
          <w:lang w:val="en-US"/>
        </w:rPr>
        <w:t xml:space="preserve"> The hybrid 3 dB coupler offered by </w:t>
      </w:r>
      <w:proofErr w:type="spellStart"/>
      <w:r w:rsidR="009227DA">
        <w:rPr>
          <w:lang w:val="en-US"/>
        </w:rPr>
        <w:t>SpaceForest</w:t>
      </w:r>
      <w:proofErr w:type="spellEnd"/>
      <w:r w:rsidR="009A09AF">
        <w:rPr>
          <w:lang w:val="en-US"/>
        </w:rPr>
        <w:t xml:space="preserve"> in response to our inquiry</w:t>
      </w:r>
      <w:r w:rsidR="009227DA">
        <w:rPr>
          <w:lang w:val="en-US"/>
        </w:rPr>
        <w:t xml:space="preserve"> is depicted in</w:t>
      </w:r>
      <w:r w:rsidR="00061B72">
        <w:rPr>
          <w:lang w:val="en-US"/>
        </w:rPr>
        <w:t xml:space="preserve"> </w:t>
      </w:r>
      <w:r w:rsidR="00061B72">
        <w:rPr>
          <w:lang w:val="en-US"/>
        </w:rPr>
        <w:fldChar w:fldCharType="begin"/>
      </w:r>
      <w:r w:rsidR="00061B72">
        <w:rPr>
          <w:lang w:val="en-US"/>
        </w:rPr>
        <w:instrText xml:space="preserve"> REF _Ref511639092 \h </w:instrText>
      </w:r>
      <w:r w:rsidR="00061B72">
        <w:rPr>
          <w:lang w:val="en-US"/>
        </w:rPr>
      </w:r>
      <w:r w:rsidR="00061B72">
        <w:rPr>
          <w:lang w:val="en-US"/>
        </w:rPr>
        <w:fldChar w:fldCharType="separate"/>
      </w:r>
      <w:r w:rsidR="009F1AB9">
        <w:t xml:space="preserve">Figure </w:t>
      </w:r>
      <w:r w:rsidR="009F1AB9">
        <w:rPr>
          <w:noProof/>
        </w:rPr>
        <w:t>31</w:t>
      </w:r>
      <w:r w:rsidR="00061B72">
        <w:rPr>
          <w:lang w:val="en-US"/>
        </w:rPr>
        <w:fldChar w:fldCharType="end"/>
      </w:r>
      <w:r w:rsidR="00061B72">
        <w:rPr>
          <w:lang w:val="en-US"/>
        </w:rPr>
        <w:t>.</w:t>
      </w:r>
      <w:r w:rsidR="008D45A2">
        <w:rPr>
          <w:lang w:val="en-US"/>
        </w:rPr>
        <w:t xml:space="preserve"> It is a </w:t>
      </w:r>
      <w:r w:rsidR="008D45A2">
        <w:rPr>
          <w:rFonts w:cs="Times New Roman"/>
          <w:lang w:val="en-US"/>
        </w:rPr>
        <w:t>π</w:t>
      </w:r>
      <w:r w:rsidR="008D45A2">
        <w:rPr>
          <w:lang w:val="en-US"/>
        </w:rPr>
        <w:t>/2 type, dual-band (</w:t>
      </w:r>
      <w:r w:rsidR="00874DBC">
        <w:rPr>
          <w:lang w:val="en-US"/>
        </w:rPr>
        <w:t xml:space="preserve">for </w:t>
      </w:r>
      <w:r w:rsidR="008D45A2">
        <w:rPr>
          <w:lang w:val="en-US"/>
        </w:rPr>
        <w:t>352</w:t>
      </w:r>
      <w:r w:rsidR="008D45A2">
        <w:t>.21</w:t>
      </w:r>
      <w:r w:rsidR="008D45A2">
        <w:rPr>
          <w:lang w:val="en-US"/>
        </w:rPr>
        <w:t xml:space="preserve"> MHz and 704</w:t>
      </w:r>
      <w:r w:rsidR="008D45A2">
        <w:t>.42</w:t>
      </w:r>
      <w:r w:rsidR="008D45A2">
        <w:rPr>
          <w:lang w:val="en-US"/>
        </w:rPr>
        <w:t xml:space="preserve"> MHz)</w:t>
      </w:r>
      <w:r w:rsidR="00BB41F9">
        <w:rPr>
          <w:lang w:val="en-US"/>
        </w:rPr>
        <w:t xml:space="preserve"> hybrid 3 dB coupler</w:t>
      </w:r>
      <w:r w:rsidR="00874DBC">
        <w:rPr>
          <w:lang w:val="en-US"/>
        </w:rPr>
        <w:t xml:space="preserve"> with output and coupled port connectors oriented inline</w:t>
      </w:r>
      <w:r w:rsidR="00BB41F9">
        <w:rPr>
          <w:lang w:val="en-US"/>
        </w:rPr>
        <w:t xml:space="preserve">. In order to achieve dual-band operation its internal topology has been based on three-branch line design approach. </w:t>
      </w:r>
    </w:p>
    <w:p w14:paraId="15651285" w14:textId="77777777" w:rsidR="0017666E" w:rsidRDefault="0017666E" w:rsidP="0017666E">
      <w:pPr>
        <w:keepNext/>
      </w:pPr>
      <w:r>
        <w:rPr>
          <w:noProof/>
          <w:lang w:val="en-US"/>
        </w:rPr>
        <w:lastRenderedPageBreak/>
        <w:drawing>
          <wp:inline distT="0" distB="0" distL="0" distR="0" wp14:anchorId="45EB86E0" wp14:editId="29543B26">
            <wp:extent cx="5566410" cy="2416810"/>
            <wp:effectExtent l="0" t="0" r="0" b="254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ybrid coupler form SF.png"/>
                    <pic:cNvPicPr/>
                  </pic:nvPicPr>
                  <pic:blipFill>
                    <a:blip r:embed="rId46">
                      <a:extLst>
                        <a:ext uri="{28A0092B-C50C-407E-A947-70E740481C1C}">
                          <a14:useLocalDpi xmlns:a14="http://schemas.microsoft.com/office/drawing/2010/main" val="0"/>
                        </a:ext>
                      </a:extLst>
                    </a:blip>
                    <a:stretch>
                      <a:fillRect/>
                    </a:stretch>
                  </pic:blipFill>
                  <pic:spPr>
                    <a:xfrm>
                      <a:off x="0" y="0"/>
                      <a:ext cx="5566410" cy="2416810"/>
                    </a:xfrm>
                    <a:prstGeom prst="rect">
                      <a:avLst/>
                    </a:prstGeom>
                  </pic:spPr>
                </pic:pic>
              </a:graphicData>
            </a:graphic>
          </wp:inline>
        </w:drawing>
      </w:r>
    </w:p>
    <w:p w14:paraId="1E2A564B" w14:textId="2DB9DBF6" w:rsidR="0017666E" w:rsidRPr="0017666E" w:rsidRDefault="0017666E" w:rsidP="0017666E">
      <w:pPr>
        <w:pStyle w:val="Legenda"/>
        <w:jc w:val="center"/>
      </w:pPr>
      <w:bookmarkStart w:id="78" w:name="_Ref511639092"/>
      <w:r>
        <w:t xml:space="preserve">Figure </w:t>
      </w:r>
      <w:r>
        <w:fldChar w:fldCharType="begin"/>
      </w:r>
      <w:r>
        <w:instrText xml:space="preserve"> SEQ Figure \* ARABIC </w:instrText>
      </w:r>
      <w:r>
        <w:fldChar w:fldCharType="separate"/>
      </w:r>
      <w:r w:rsidR="009F1AB9">
        <w:rPr>
          <w:noProof/>
        </w:rPr>
        <w:t>31</w:t>
      </w:r>
      <w:r>
        <w:fldChar w:fldCharType="end"/>
      </w:r>
      <w:bookmarkEnd w:id="78"/>
      <w:r w:rsidR="006A1BAD">
        <w:t>.</w:t>
      </w:r>
      <w:r>
        <w:t xml:space="preserve"> Hybrid 3 d</w:t>
      </w:r>
      <w:r w:rsidR="00061B72">
        <w:t>B coupler (</w:t>
      </w:r>
      <w:r w:rsidRPr="0017666E">
        <w:t>π/2 type</w:t>
      </w:r>
      <w:r w:rsidR="008D45A2">
        <w:t>, dual-band, three-branch line topology</w:t>
      </w:r>
      <w:r w:rsidR="00061B72">
        <w:t>)</w:t>
      </w:r>
      <w:r>
        <w:t xml:space="preserve"> offered</w:t>
      </w:r>
      <w:r w:rsidR="00061B72">
        <w:t xml:space="preserve"> on request</w:t>
      </w:r>
      <w:r>
        <w:t xml:space="preserve"> by </w:t>
      </w:r>
      <w:proofErr w:type="spellStart"/>
      <w:r>
        <w:t>SpaceForest</w:t>
      </w:r>
      <w:proofErr w:type="spellEnd"/>
    </w:p>
    <w:p w14:paraId="1B449016" w14:textId="1C469D90" w:rsidR="006419AA" w:rsidRDefault="006A1BAD" w:rsidP="00304B1B">
      <w:pPr>
        <w:rPr>
          <w:lang w:val="en-US"/>
        </w:rPr>
      </w:pPr>
      <w:r>
        <w:rPr>
          <w:lang w:val="en-US"/>
        </w:rPr>
        <w:t xml:space="preserve">A </w:t>
      </w:r>
      <w:r w:rsidR="00D75053">
        <w:rPr>
          <w:lang w:val="en-US"/>
        </w:rPr>
        <w:t xml:space="preserve">3D full-wave EM simulations of coupler proposed by </w:t>
      </w:r>
      <w:proofErr w:type="spellStart"/>
      <w:r w:rsidR="00D75053">
        <w:rPr>
          <w:lang w:val="en-US"/>
        </w:rPr>
        <w:t>SpaceForest</w:t>
      </w:r>
      <w:proofErr w:type="spellEnd"/>
      <w:r w:rsidR="00D75053">
        <w:rPr>
          <w:lang w:val="en-US"/>
        </w:rPr>
        <w:t xml:space="preserve"> have been performed using CST Microwave Studio. Their results are presented in </w:t>
      </w:r>
      <w:r w:rsidR="00EA6D70">
        <w:rPr>
          <w:lang w:val="en-US"/>
        </w:rPr>
        <w:fldChar w:fldCharType="begin"/>
      </w:r>
      <w:r w:rsidR="00EA6D70">
        <w:rPr>
          <w:lang w:val="en-US"/>
        </w:rPr>
        <w:instrText xml:space="preserve"> REF _Ref511656564 \h </w:instrText>
      </w:r>
      <w:r w:rsidR="00EA6D70">
        <w:rPr>
          <w:lang w:val="en-US"/>
        </w:rPr>
      </w:r>
      <w:r w:rsidR="00EA6D70">
        <w:rPr>
          <w:lang w:val="en-US"/>
        </w:rPr>
        <w:fldChar w:fldCharType="separate"/>
      </w:r>
      <w:r>
        <w:t>Figure </w:t>
      </w:r>
      <w:r w:rsidR="009F1AB9">
        <w:rPr>
          <w:noProof/>
        </w:rPr>
        <w:t>32</w:t>
      </w:r>
      <w:r w:rsidR="00EA6D70">
        <w:rPr>
          <w:lang w:val="en-US"/>
        </w:rPr>
        <w:fldChar w:fldCharType="end"/>
      </w:r>
      <w:r w:rsidR="00EA6D70">
        <w:rPr>
          <w:lang w:val="en-US"/>
        </w:rPr>
        <w:t xml:space="preserve">, </w:t>
      </w:r>
      <w:r w:rsidR="00EA6D70">
        <w:rPr>
          <w:lang w:val="en-US"/>
        </w:rPr>
        <w:fldChar w:fldCharType="begin"/>
      </w:r>
      <w:r w:rsidR="00EA6D70">
        <w:rPr>
          <w:lang w:val="en-US"/>
        </w:rPr>
        <w:instrText xml:space="preserve"> REF _Ref511656565 \h </w:instrText>
      </w:r>
      <w:r w:rsidR="00EA6D70">
        <w:rPr>
          <w:lang w:val="en-US"/>
        </w:rPr>
      </w:r>
      <w:r w:rsidR="00EA6D70">
        <w:rPr>
          <w:lang w:val="en-US"/>
        </w:rPr>
        <w:fldChar w:fldCharType="separate"/>
      </w:r>
      <w:r>
        <w:t>Figure </w:t>
      </w:r>
      <w:r w:rsidR="009F1AB9">
        <w:rPr>
          <w:noProof/>
        </w:rPr>
        <w:t>33</w:t>
      </w:r>
      <w:r w:rsidR="00EA6D70">
        <w:rPr>
          <w:lang w:val="en-US"/>
        </w:rPr>
        <w:fldChar w:fldCharType="end"/>
      </w:r>
      <w:r w:rsidR="00EA6D70">
        <w:rPr>
          <w:lang w:val="en-US"/>
        </w:rPr>
        <w:t xml:space="preserve"> and </w:t>
      </w:r>
      <w:r w:rsidR="00EA6D70">
        <w:rPr>
          <w:lang w:val="en-US"/>
        </w:rPr>
        <w:fldChar w:fldCharType="begin"/>
      </w:r>
      <w:r w:rsidR="00EA6D70">
        <w:rPr>
          <w:lang w:val="en-US"/>
        </w:rPr>
        <w:instrText xml:space="preserve"> REF _Ref511656566 \h </w:instrText>
      </w:r>
      <w:r w:rsidR="00EA6D70">
        <w:rPr>
          <w:lang w:val="en-US"/>
        </w:rPr>
      </w:r>
      <w:r w:rsidR="00EA6D70">
        <w:rPr>
          <w:lang w:val="en-US"/>
        </w:rPr>
        <w:fldChar w:fldCharType="separate"/>
      </w:r>
      <w:r>
        <w:t>Figure </w:t>
      </w:r>
      <w:r w:rsidR="009F1AB9">
        <w:rPr>
          <w:noProof/>
        </w:rPr>
        <w:t>34</w:t>
      </w:r>
      <w:r w:rsidR="00EA6D70">
        <w:rPr>
          <w:lang w:val="en-US"/>
        </w:rPr>
        <w:fldChar w:fldCharType="end"/>
      </w:r>
      <w:r w:rsidR="00EA6D70">
        <w:rPr>
          <w:lang w:val="en-US"/>
        </w:rPr>
        <w:t>.</w:t>
      </w:r>
      <w:r>
        <w:rPr>
          <w:lang w:val="en-US"/>
        </w:rPr>
        <w:t xml:space="preserve"> Those figures demonstrate</w:t>
      </w:r>
      <w:r w:rsidR="00695A4D">
        <w:rPr>
          <w:lang w:val="en-US"/>
        </w:rPr>
        <w:t xml:space="preserve"> that </w:t>
      </w:r>
      <w:r w:rsidR="00391B02">
        <w:rPr>
          <w:lang w:val="en-US"/>
        </w:rPr>
        <w:t>electrical specification has been fully satisfied. The coupler is currently at manufacturing stage.</w:t>
      </w:r>
    </w:p>
    <w:p w14:paraId="4161BE39" w14:textId="77777777" w:rsidR="002F7CB0" w:rsidRDefault="002F7CB0" w:rsidP="00BF7870">
      <w:pPr>
        <w:keepNext/>
        <w:jc w:val="center"/>
      </w:pPr>
      <w:r w:rsidRPr="002F7CB0">
        <w:rPr>
          <w:noProof/>
          <w:lang w:val="en-US"/>
        </w:rPr>
        <w:lastRenderedPageBreak/>
        <w:drawing>
          <wp:inline distT="0" distB="0" distL="0" distR="0" wp14:anchorId="45EA2A82" wp14:editId="17D3D746">
            <wp:extent cx="4482000" cy="335880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2000" cy="3358800"/>
                    </a:xfrm>
                    <a:prstGeom prst="rect">
                      <a:avLst/>
                    </a:prstGeom>
                    <a:noFill/>
                    <a:ln>
                      <a:noFill/>
                    </a:ln>
                  </pic:spPr>
                </pic:pic>
              </a:graphicData>
            </a:graphic>
          </wp:inline>
        </w:drawing>
      </w:r>
    </w:p>
    <w:p w14:paraId="010C690A" w14:textId="767626C2" w:rsidR="002F7CB0" w:rsidRDefault="002F7CB0" w:rsidP="002F7CB0">
      <w:pPr>
        <w:pStyle w:val="Legenda"/>
        <w:jc w:val="center"/>
      </w:pPr>
      <w:bookmarkStart w:id="79" w:name="_Ref511656564"/>
      <w:r>
        <w:t xml:space="preserve">Figure </w:t>
      </w:r>
      <w:r>
        <w:fldChar w:fldCharType="begin"/>
      </w:r>
      <w:r>
        <w:instrText xml:space="preserve"> SEQ Figure \* ARABIC </w:instrText>
      </w:r>
      <w:r>
        <w:fldChar w:fldCharType="separate"/>
      </w:r>
      <w:r w:rsidR="009F1AB9">
        <w:rPr>
          <w:noProof/>
        </w:rPr>
        <w:t>32</w:t>
      </w:r>
      <w:r>
        <w:fldChar w:fldCharType="end"/>
      </w:r>
      <w:bookmarkEnd w:id="79"/>
      <w:r w:rsidR="006A1BAD">
        <w:t>.</w:t>
      </w:r>
      <w:r w:rsidR="00AF0EC5">
        <w:t xml:space="preserve"> Input reflection coefficient of hybrid 3 dB coupler prototype simulated in CST</w:t>
      </w:r>
    </w:p>
    <w:p w14:paraId="670482DF" w14:textId="7F7EDFEF" w:rsidR="00894A3A" w:rsidRDefault="00894A3A" w:rsidP="00304B1B">
      <w:pPr>
        <w:rPr>
          <w:lang w:val="en-US"/>
        </w:rPr>
      </w:pPr>
    </w:p>
    <w:p w14:paraId="1874C337" w14:textId="0AEF6E09" w:rsidR="002F7CB0" w:rsidRDefault="00F561E6" w:rsidP="00BF7870">
      <w:pPr>
        <w:keepNext/>
        <w:jc w:val="center"/>
      </w:pPr>
      <w:r w:rsidRPr="00F561E6">
        <w:rPr>
          <w:noProof/>
          <w:lang w:val="en-US"/>
        </w:rPr>
        <w:lastRenderedPageBreak/>
        <w:drawing>
          <wp:inline distT="0" distB="0" distL="0" distR="0" wp14:anchorId="418D8133" wp14:editId="5A1D980E">
            <wp:extent cx="4482000" cy="33588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82000" cy="3358800"/>
                    </a:xfrm>
                    <a:prstGeom prst="rect">
                      <a:avLst/>
                    </a:prstGeom>
                    <a:noFill/>
                    <a:ln>
                      <a:noFill/>
                    </a:ln>
                  </pic:spPr>
                </pic:pic>
              </a:graphicData>
            </a:graphic>
          </wp:inline>
        </w:drawing>
      </w:r>
    </w:p>
    <w:p w14:paraId="69D533F3" w14:textId="5423A4CD" w:rsidR="002F7CB0" w:rsidRDefault="002F7CB0" w:rsidP="002F7CB0">
      <w:pPr>
        <w:pStyle w:val="Legenda"/>
        <w:jc w:val="center"/>
      </w:pPr>
      <w:bookmarkStart w:id="80" w:name="_Ref511656565"/>
      <w:r>
        <w:t xml:space="preserve">Figure </w:t>
      </w:r>
      <w:r>
        <w:fldChar w:fldCharType="begin"/>
      </w:r>
      <w:r>
        <w:instrText xml:space="preserve"> SEQ Figure \* ARABIC </w:instrText>
      </w:r>
      <w:r>
        <w:fldChar w:fldCharType="separate"/>
      </w:r>
      <w:r w:rsidR="009F1AB9">
        <w:rPr>
          <w:noProof/>
        </w:rPr>
        <w:t>33</w:t>
      </w:r>
      <w:r>
        <w:fldChar w:fldCharType="end"/>
      </w:r>
      <w:bookmarkEnd w:id="80"/>
      <w:r w:rsidR="006A1BAD">
        <w:t>.</w:t>
      </w:r>
      <w:r w:rsidR="00F561E6">
        <w:t xml:space="preserve"> Transmission to OUT and CPL ports of hybrid 3 dB coupler prototype simulated in CST</w:t>
      </w:r>
    </w:p>
    <w:p w14:paraId="3EEC0713" w14:textId="77777777" w:rsidR="006A1BAD" w:rsidRPr="006A1BAD" w:rsidRDefault="006A1BAD" w:rsidP="006A1BAD"/>
    <w:p w14:paraId="1643179A" w14:textId="2282D0C8" w:rsidR="002F7CB0" w:rsidRDefault="002F7CB0" w:rsidP="00BF7870">
      <w:pPr>
        <w:keepNext/>
        <w:jc w:val="center"/>
      </w:pPr>
      <w:r w:rsidRPr="002F7CB0">
        <w:rPr>
          <w:noProof/>
          <w:lang w:val="en-US"/>
        </w:rPr>
        <w:lastRenderedPageBreak/>
        <w:drawing>
          <wp:inline distT="0" distB="0" distL="0" distR="0" wp14:anchorId="293DDF70" wp14:editId="2231BF2B">
            <wp:extent cx="4482000" cy="335880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2000" cy="3358800"/>
                    </a:xfrm>
                    <a:prstGeom prst="rect">
                      <a:avLst/>
                    </a:prstGeom>
                    <a:noFill/>
                    <a:ln>
                      <a:noFill/>
                    </a:ln>
                  </pic:spPr>
                </pic:pic>
              </a:graphicData>
            </a:graphic>
          </wp:inline>
        </w:drawing>
      </w:r>
    </w:p>
    <w:p w14:paraId="55B19503" w14:textId="4013D6C9" w:rsidR="002F7CB0" w:rsidRDefault="002F7CB0" w:rsidP="002F7CB0">
      <w:pPr>
        <w:pStyle w:val="Legenda"/>
        <w:jc w:val="center"/>
        <w:rPr>
          <w:lang w:val="en-US"/>
        </w:rPr>
      </w:pPr>
      <w:bookmarkStart w:id="81" w:name="_Ref511656566"/>
      <w:r>
        <w:t xml:space="preserve">Figure </w:t>
      </w:r>
      <w:r>
        <w:fldChar w:fldCharType="begin"/>
      </w:r>
      <w:r>
        <w:instrText xml:space="preserve"> SEQ Figure \* ARABIC </w:instrText>
      </w:r>
      <w:r>
        <w:fldChar w:fldCharType="separate"/>
      </w:r>
      <w:r w:rsidR="009F1AB9">
        <w:rPr>
          <w:noProof/>
        </w:rPr>
        <w:t>34</w:t>
      </w:r>
      <w:r>
        <w:fldChar w:fldCharType="end"/>
      </w:r>
      <w:bookmarkEnd w:id="81"/>
      <w:r w:rsidR="006A1BAD">
        <w:t>.</w:t>
      </w:r>
      <w:r w:rsidR="00F561E6">
        <w:t xml:space="preserve"> </w:t>
      </w:r>
      <w:r w:rsidR="00AB069C">
        <w:t>I</w:t>
      </w:r>
      <w:r w:rsidR="00F561E6">
        <w:t>solation of hybrid 3 dB coupler prototype simulated in CST</w:t>
      </w:r>
    </w:p>
    <w:p w14:paraId="6108F5D5" w14:textId="77777777" w:rsidR="00AF0EC5" w:rsidRDefault="00AF0EC5" w:rsidP="00304B1B">
      <w:pPr>
        <w:rPr>
          <w:lang w:val="en-US"/>
        </w:rPr>
      </w:pPr>
    </w:p>
    <w:p w14:paraId="5F4271DC" w14:textId="162474A9" w:rsidR="000D1A2E" w:rsidRDefault="000D1A2E" w:rsidP="000D1A2E">
      <w:pPr>
        <w:pStyle w:val="Nagwek3"/>
        <w:spacing w:before="120" w:after="120" w:line="360" w:lineRule="auto"/>
      </w:pPr>
      <w:bookmarkStart w:id="82" w:name="_Toc512346697"/>
      <w:r>
        <w:t>Gas inlets</w:t>
      </w:r>
      <w:r w:rsidR="00051902">
        <w:t>/outlets</w:t>
      </w:r>
      <w:r>
        <w:t xml:space="preserve"> and gas barrier</w:t>
      </w:r>
      <w:bookmarkEnd w:id="82"/>
    </w:p>
    <w:p w14:paraId="12884A5F" w14:textId="4112B5C9" w:rsidR="00461784" w:rsidRDefault="007A5A03" w:rsidP="00461784">
      <w:pPr>
        <w:rPr>
          <w:lang w:val="en-US"/>
        </w:rPr>
      </w:pPr>
      <w:r>
        <w:rPr>
          <w:lang w:val="en-US"/>
        </w:rPr>
        <w:t>Rigid coaxial line must be free of moisture before RF power is applied. Operating such transmission line with moisture inside is likely to cause the increased attenuation and copper oxidation</w:t>
      </w:r>
      <w:r w:rsidR="000460F3">
        <w:rPr>
          <w:lang w:val="en-US"/>
        </w:rPr>
        <w:t xml:space="preserve"> in long-term perspective</w:t>
      </w:r>
      <w:r>
        <w:rPr>
          <w:lang w:val="en-US"/>
        </w:rPr>
        <w:t>.</w:t>
      </w:r>
      <w:r w:rsidR="00C666A8">
        <w:rPr>
          <w:lang w:val="en-US"/>
        </w:rPr>
        <w:t xml:space="preserve"> </w:t>
      </w:r>
      <w:r w:rsidR="0053414B" w:rsidRPr="0053414B">
        <w:rPr>
          <w:lang w:val="en-US"/>
        </w:rPr>
        <w:t xml:space="preserve">Therefore new rigid lines sections </w:t>
      </w:r>
      <w:r w:rsidR="0053414B">
        <w:rPr>
          <w:lang w:val="en-US"/>
        </w:rPr>
        <w:t>should be ventilated first with the aid of</w:t>
      </w:r>
      <w:r w:rsidR="0053414B" w:rsidRPr="0053414B">
        <w:rPr>
          <w:lang w:val="en-US"/>
        </w:rPr>
        <w:t xml:space="preserve"> a nitrogen or a dry air source and</w:t>
      </w:r>
      <w:r w:rsidR="00F50A2C">
        <w:rPr>
          <w:lang w:val="en-US"/>
        </w:rPr>
        <w:t xml:space="preserve"> then</w:t>
      </w:r>
      <w:r w:rsidR="0053414B" w:rsidRPr="0053414B">
        <w:rPr>
          <w:lang w:val="en-US"/>
        </w:rPr>
        <w:t xml:space="preserve"> continuously maintained under pressure to p</w:t>
      </w:r>
      <w:r w:rsidR="0053414B">
        <w:rPr>
          <w:lang w:val="en-US"/>
        </w:rPr>
        <w:t>rotect against moisture ingress</w:t>
      </w:r>
      <w:r w:rsidR="00C666A8" w:rsidRPr="00C666A8">
        <w:rPr>
          <w:lang w:val="en-US"/>
        </w:rPr>
        <w:t>.</w:t>
      </w:r>
      <w:r w:rsidR="00461784">
        <w:rPr>
          <w:lang w:val="en-US"/>
        </w:rPr>
        <w:t xml:space="preserve"> Additionally</w:t>
      </w:r>
      <w:r>
        <w:rPr>
          <w:lang w:val="en-US"/>
        </w:rPr>
        <w:t xml:space="preserve"> the PRL specific requirements related to phase stability at Tap</w:t>
      </w:r>
      <w:r w:rsidR="00601C81">
        <w:rPr>
          <w:lang w:val="en-US"/>
        </w:rPr>
        <w:t xml:space="preserve"> Points outputs</w:t>
      </w:r>
      <w:r w:rsidR="000E02F7">
        <w:rPr>
          <w:lang w:val="en-US"/>
        </w:rPr>
        <w:t xml:space="preserve"> cause, that</w:t>
      </w:r>
      <w:r w:rsidR="00C666A8">
        <w:rPr>
          <w:lang w:val="en-US"/>
        </w:rPr>
        <w:t xml:space="preserve"> </w:t>
      </w:r>
      <w:r w:rsidR="000E02F7">
        <w:rPr>
          <w:lang w:val="en-US"/>
        </w:rPr>
        <w:t>the pressure</w:t>
      </w:r>
      <w:r w:rsidR="00DB60D8">
        <w:rPr>
          <w:lang w:val="en-US"/>
        </w:rPr>
        <w:t xml:space="preserve"> </w:t>
      </w:r>
      <w:r w:rsidR="000460F3">
        <w:rPr>
          <w:lang w:val="en-US"/>
        </w:rPr>
        <w:t>drop/</w:t>
      </w:r>
      <w:r w:rsidR="00DB60D8">
        <w:rPr>
          <w:lang w:val="en-US"/>
        </w:rPr>
        <w:t>variations</w:t>
      </w:r>
      <w:r w:rsidR="000E02F7">
        <w:rPr>
          <w:lang w:val="en-US"/>
        </w:rPr>
        <w:t xml:space="preserve"> of </w:t>
      </w:r>
      <w:r w:rsidR="00DB60D8">
        <w:rPr>
          <w:lang w:val="en-US"/>
        </w:rPr>
        <w:t xml:space="preserve">gas inside has to kept in certain bounds, because </w:t>
      </w:r>
      <w:r w:rsidR="00DB60D8">
        <w:rPr>
          <w:lang w:val="en-US"/>
        </w:rPr>
        <w:lastRenderedPageBreak/>
        <w:t>pressure changes</w:t>
      </w:r>
      <w:r w:rsidR="000238C7">
        <w:rPr>
          <w:lang w:val="en-US"/>
        </w:rPr>
        <w:t xml:space="preserve"> </w:t>
      </w:r>
      <w:r w:rsidR="00B9258A">
        <w:rPr>
          <w:lang w:val="en-US"/>
        </w:rPr>
        <w:t>(</w:t>
      </w:r>
      <w:r w:rsidR="000238C7">
        <w:rPr>
          <w:lang w:val="en-US"/>
        </w:rPr>
        <w:t>due</w:t>
      </w:r>
      <w:r w:rsidR="00B9258A">
        <w:rPr>
          <w:lang w:val="en-US"/>
        </w:rPr>
        <w:t xml:space="preserve"> to </w:t>
      </w:r>
      <w:r w:rsidR="000460F3">
        <w:rPr>
          <w:lang w:val="en-US"/>
        </w:rPr>
        <w:t>non-zero so called</w:t>
      </w:r>
      <w:r w:rsidR="00B9258A">
        <w:rPr>
          <w:lang w:val="en-US"/>
        </w:rPr>
        <w:t xml:space="preserve"> leak rates of PRL main line components</w:t>
      </w:r>
      <w:r w:rsidR="00811F38">
        <w:rPr>
          <w:lang w:val="en-US"/>
        </w:rPr>
        <w:t>)</w:t>
      </w:r>
      <w:r w:rsidR="00161D7F">
        <w:rPr>
          <w:lang w:val="en-US"/>
        </w:rPr>
        <w:t xml:space="preserve"> induct phase drifts</w:t>
      </w:r>
      <w:r w:rsidR="000460F3">
        <w:rPr>
          <w:lang w:val="en-US"/>
        </w:rPr>
        <w:t xml:space="preserve"> of distributed reference signals.</w:t>
      </w:r>
      <w:r w:rsidR="00601C81">
        <w:rPr>
          <w:lang w:val="en-US"/>
        </w:rPr>
        <w:t xml:space="preserve"> </w:t>
      </w:r>
      <w:r w:rsidR="006308B7">
        <w:rPr>
          <w:lang w:val="en-US"/>
        </w:rPr>
        <w:t>(</w:t>
      </w:r>
      <w:proofErr w:type="gramStart"/>
      <w:r w:rsidR="006308B7">
        <w:rPr>
          <w:lang w:val="en-US"/>
        </w:rPr>
        <w:t>for</w:t>
      </w:r>
      <w:proofErr w:type="gramEnd"/>
      <w:r w:rsidR="006308B7">
        <w:rPr>
          <w:lang w:val="en-US"/>
        </w:rPr>
        <w:t xml:space="preserve"> more details please refer to Section </w:t>
      </w:r>
      <w:r w:rsidR="006308B7">
        <w:rPr>
          <w:lang w:val="en-US"/>
        </w:rPr>
        <w:fldChar w:fldCharType="begin"/>
      </w:r>
      <w:r w:rsidR="006308B7">
        <w:rPr>
          <w:lang w:val="en-US"/>
        </w:rPr>
        <w:instrText xml:space="preserve"> REF _Ref476579865 \r \h </w:instrText>
      </w:r>
      <w:r w:rsidR="006308B7">
        <w:rPr>
          <w:lang w:val="en-US"/>
        </w:rPr>
      </w:r>
      <w:r w:rsidR="006308B7">
        <w:rPr>
          <w:lang w:val="en-US"/>
        </w:rPr>
        <w:fldChar w:fldCharType="separate"/>
      </w:r>
      <w:r w:rsidR="009F1AB9">
        <w:rPr>
          <w:lang w:val="en-US"/>
        </w:rPr>
        <w:t>4.2</w:t>
      </w:r>
      <w:r w:rsidR="006308B7">
        <w:rPr>
          <w:lang w:val="en-US"/>
        </w:rPr>
        <w:fldChar w:fldCharType="end"/>
      </w:r>
      <w:r w:rsidR="006308B7">
        <w:rPr>
          <w:lang w:val="en-US"/>
        </w:rPr>
        <w:t>)</w:t>
      </w:r>
      <w:r w:rsidR="00461784">
        <w:rPr>
          <w:lang w:val="en-US"/>
        </w:rPr>
        <w:t>.</w:t>
      </w:r>
      <w:r w:rsidR="00461784" w:rsidRPr="00461784">
        <w:rPr>
          <w:lang w:val="en-US"/>
        </w:rPr>
        <w:t xml:space="preserve"> </w:t>
      </w:r>
      <w:r w:rsidR="00461784">
        <w:rPr>
          <w:lang w:val="en-US"/>
        </w:rPr>
        <w:t>For those reasons the need for gas inlets/outlets</w:t>
      </w:r>
      <w:r w:rsidR="00601A24">
        <w:rPr>
          <w:lang w:val="en-US"/>
        </w:rPr>
        <w:t xml:space="preserve"> had to be taken</w:t>
      </w:r>
      <w:r w:rsidR="000B3FEB">
        <w:rPr>
          <w:lang w:val="en-US"/>
        </w:rPr>
        <w:t xml:space="preserve"> into account</w:t>
      </w:r>
      <w:r w:rsidR="00461784">
        <w:rPr>
          <w:lang w:val="en-US"/>
        </w:rPr>
        <w:t xml:space="preserve"> in RF</w:t>
      </w:r>
      <w:r w:rsidR="001D424C">
        <w:rPr>
          <w:lang w:val="en-US"/>
        </w:rPr>
        <w:t xml:space="preserve"> subsystem</w:t>
      </w:r>
      <w:r w:rsidR="00461784">
        <w:rPr>
          <w:lang w:val="en-US"/>
        </w:rPr>
        <w:t xml:space="preserve"> design process.</w:t>
      </w:r>
    </w:p>
    <w:p w14:paraId="5030357C" w14:textId="6D574D9A" w:rsidR="00461784" w:rsidRDefault="006631FC" w:rsidP="00461784">
      <w:pPr>
        <w:rPr>
          <w:lang w:val="en-US"/>
        </w:rPr>
      </w:pPr>
      <w:proofErr w:type="spellStart"/>
      <w:r>
        <w:rPr>
          <w:lang w:val="en-US"/>
        </w:rPr>
        <w:t>Exir</w:t>
      </w:r>
      <w:proofErr w:type="spellEnd"/>
      <w:r>
        <w:rPr>
          <w:lang w:val="en-US"/>
        </w:rPr>
        <w:t xml:space="preserve"> Broadcasting</w:t>
      </w:r>
      <w:r w:rsidR="007C4DE1">
        <w:rPr>
          <w:lang w:val="en-US"/>
        </w:rPr>
        <w:t xml:space="preserve"> </w:t>
      </w:r>
      <w:proofErr w:type="gramStart"/>
      <w:r w:rsidR="007C4DE1">
        <w:rPr>
          <w:lang w:val="en-US"/>
        </w:rPr>
        <w:t>company</w:t>
      </w:r>
      <w:proofErr w:type="gramEnd"/>
      <w:r w:rsidR="00FC0010">
        <w:rPr>
          <w:lang w:val="en-US"/>
        </w:rPr>
        <w:t xml:space="preserve"> (Sweden)</w:t>
      </w:r>
      <w:r>
        <w:rPr>
          <w:lang w:val="en-US"/>
        </w:rPr>
        <w:t xml:space="preserve"> has been requested to design and present a quote for gas inlets/outlets compatible mechanically with EIA 1-5/8” rigid coaxial line. </w:t>
      </w:r>
      <w:r w:rsidR="007C4DE1">
        <w:rPr>
          <w:lang w:val="en-US"/>
        </w:rPr>
        <w:t>Its</w:t>
      </w:r>
      <w:r>
        <w:rPr>
          <w:lang w:val="en-US"/>
        </w:rPr>
        <w:t xml:space="preserve"> final shape and dimensions</w:t>
      </w:r>
      <w:r w:rsidR="007C4DE1">
        <w:rPr>
          <w:lang w:val="en-US"/>
        </w:rPr>
        <w:t xml:space="preserve"> of gas inlet/outlet external body are shown in </w:t>
      </w:r>
      <w:r w:rsidR="007C4DE1">
        <w:rPr>
          <w:lang w:val="en-US"/>
        </w:rPr>
        <w:fldChar w:fldCharType="begin"/>
      </w:r>
      <w:r w:rsidR="007C4DE1">
        <w:rPr>
          <w:lang w:val="en-US"/>
        </w:rPr>
        <w:instrText xml:space="preserve"> REF _Ref511722589 \h </w:instrText>
      </w:r>
      <w:r w:rsidR="007C4DE1">
        <w:rPr>
          <w:lang w:val="en-US"/>
        </w:rPr>
      </w:r>
      <w:r w:rsidR="007C4DE1">
        <w:rPr>
          <w:lang w:val="en-US"/>
        </w:rPr>
        <w:fldChar w:fldCharType="separate"/>
      </w:r>
      <w:r w:rsidR="009F1AB9">
        <w:t xml:space="preserve">Figure </w:t>
      </w:r>
      <w:r w:rsidR="009F1AB9">
        <w:rPr>
          <w:noProof/>
        </w:rPr>
        <w:t>35</w:t>
      </w:r>
      <w:r w:rsidR="007C4DE1">
        <w:rPr>
          <w:lang w:val="en-US"/>
        </w:rPr>
        <w:fldChar w:fldCharType="end"/>
      </w:r>
      <w:r w:rsidR="007C4DE1">
        <w:rPr>
          <w:lang w:val="en-US"/>
        </w:rPr>
        <w:t>.</w:t>
      </w:r>
    </w:p>
    <w:p w14:paraId="02A6A0D9" w14:textId="77777777" w:rsidR="007C4DE1" w:rsidRDefault="007C4DE1" w:rsidP="00695A4D">
      <w:pPr>
        <w:keepNext/>
        <w:jc w:val="center"/>
      </w:pPr>
      <w:r>
        <w:rPr>
          <w:noProof/>
          <w:lang w:val="en-US"/>
        </w:rPr>
        <w:drawing>
          <wp:inline distT="0" distB="0" distL="0" distR="0" wp14:anchorId="4E537F0D" wp14:editId="286F824B">
            <wp:extent cx="5195454" cy="2997835"/>
            <wp:effectExtent l="0" t="0" r="571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as inlets Exir.png"/>
                    <pic:cNvPicPr/>
                  </pic:nvPicPr>
                  <pic:blipFill rotWithShape="1">
                    <a:blip r:embed="rId50">
                      <a:extLst>
                        <a:ext uri="{28A0092B-C50C-407E-A947-70E740481C1C}">
                          <a14:useLocalDpi xmlns:a14="http://schemas.microsoft.com/office/drawing/2010/main" val="0"/>
                        </a:ext>
                      </a:extLst>
                    </a:blip>
                    <a:srcRect l="3413" t="10304" r="3221" b="12023"/>
                    <a:stretch/>
                  </pic:blipFill>
                  <pic:spPr bwMode="auto">
                    <a:xfrm>
                      <a:off x="0" y="0"/>
                      <a:ext cx="5197125" cy="2998799"/>
                    </a:xfrm>
                    <a:prstGeom prst="rect">
                      <a:avLst/>
                    </a:prstGeom>
                    <a:ln>
                      <a:noFill/>
                    </a:ln>
                    <a:extLst>
                      <a:ext uri="{53640926-AAD7-44D8-BBD7-CCE9431645EC}">
                        <a14:shadowObscured xmlns:a14="http://schemas.microsoft.com/office/drawing/2010/main"/>
                      </a:ext>
                    </a:extLst>
                  </pic:spPr>
                </pic:pic>
              </a:graphicData>
            </a:graphic>
          </wp:inline>
        </w:drawing>
      </w:r>
    </w:p>
    <w:p w14:paraId="3AA05790" w14:textId="1D1EC261" w:rsidR="00EA6D70" w:rsidRDefault="007C4DE1" w:rsidP="007C4DE1">
      <w:pPr>
        <w:pStyle w:val="Legenda"/>
        <w:jc w:val="center"/>
      </w:pPr>
      <w:bookmarkStart w:id="83" w:name="_Ref511722589"/>
      <w:r>
        <w:t xml:space="preserve">Figure </w:t>
      </w:r>
      <w:r>
        <w:fldChar w:fldCharType="begin"/>
      </w:r>
      <w:r>
        <w:instrText xml:space="preserve"> SEQ Figure \* ARABIC </w:instrText>
      </w:r>
      <w:r>
        <w:fldChar w:fldCharType="separate"/>
      </w:r>
      <w:r w:rsidR="009F1AB9">
        <w:rPr>
          <w:noProof/>
        </w:rPr>
        <w:t>35</w:t>
      </w:r>
      <w:r>
        <w:fldChar w:fldCharType="end"/>
      </w:r>
      <w:bookmarkEnd w:id="83"/>
      <w:r w:rsidR="006A1BAD">
        <w:t>.</w:t>
      </w:r>
      <w:r>
        <w:t xml:space="preserve"> Outer body of gas inlet/out</w:t>
      </w:r>
      <w:r w:rsidR="006A1BAD">
        <w:t xml:space="preserve">let proposed on request by </w:t>
      </w:r>
      <w:proofErr w:type="spellStart"/>
      <w:r w:rsidR="006A1BAD">
        <w:t>Exir</w:t>
      </w:r>
      <w:proofErr w:type="spellEnd"/>
    </w:p>
    <w:p w14:paraId="0E1944D0" w14:textId="151C71C4" w:rsidR="00695A4D" w:rsidRDefault="00695A4D" w:rsidP="00695A4D">
      <w:r>
        <w:lastRenderedPageBreak/>
        <w:t>Manufactured</w:t>
      </w:r>
      <w:r w:rsidR="009922CC">
        <w:t xml:space="preserve"> prototype</w:t>
      </w:r>
      <w:r>
        <w:t xml:space="preserve"> gas inlet/outlet is demonstrated in </w:t>
      </w:r>
      <w:r w:rsidR="00391B02">
        <w:fldChar w:fldCharType="begin"/>
      </w:r>
      <w:r w:rsidR="00391B02">
        <w:instrText xml:space="preserve"> REF _Ref511723357 \h </w:instrText>
      </w:r>
      <w:r w:rsidR="00391B02">
        <w:fldChar w:fldCharType="separate"/>
      </w:r>
      <w:r w:rsidR="009F1AB9">
        <w:t xml:space="preserve">Figure </w:t>
      </w:r>
      <w:r w:rsidR="009F1AB9">
        <w:rPr>
          <w:noProof/>
        </w:rPr>
        <w:t>36</w:t>
      </w:r>
      <w:r w:rsidR="00391B02">
        <w:fldChar w:fldCharType="end"/>
      </w:r>
      <w:r w:rsidR="00391B02">
        <w:t>.</w:t>
      </w:r>
      <w:r w:rsidR="009922CC">
        <w:t xml:space="preserve"> The hole visible in </w:t>
      </w:r>
      <w:r w:rsidR="009922CC">
        <w:fldChar w:fldCharType="begin"/>
      </w:r>
      <w:r w:rsidR="009922CC">
        <w:instrText xml:space="preserve"> REF _Ref511723357 \h </w:instrText>
      </w:r>
      <w:r w:rsidR="009922CC">
        <w:fldChar w:fldCharType="separate"/>
      </w:r>
      <w:r w:rsidR="009F1AB9">
        <w:t xml:space="preserve">Figure </w:t>
      </w:r>
      <w:r w:rsidR="009F1AB9">
        <w:rPr>
          <w:noProof/>
        </w:rPr>
        <w:t>36</w:t>
      </w:r>
      <w:r w:rsidR="009922CC">
        <w:fldChar w:fldCharType="end"/>
      </w:r>
      <w:r w:rsidR="009922CC">
        <w:t xml:space="preserve"> allows the gas to enter/leave the interior of rigid lin</w:t>
      </w:r>
      <w:r w:rsidR="006A1BAD">
        <w:t>e. It is equipped with thread G </w:t>
      </w:r>
      <w:r w:rsidR="009922CC">
        <w:t>1/8” for typical gas pipe fittings.</w:t>
      </w:r>
    </w:p>
    <w:p w14:paraId="3EDAED1A" w14:textId="77777777" w:rsidR="00695A4D" w:rsidRDefault="00695A4D" w:rsidP="00695A4D">
      <w:pPr>
        <w:keepNext/>
        <w:jc w:val="center"/>
      </w:pPr>
      <w:r>
        <w:rPr>
          <w:noProof/>
          <w:lang w:val="en-US"/>
        </w:rPr>
        <w:drawing>
          <wp:inline distT="0" distB="0" distL="0" distR="0" wp14:anchorId="64B802E6" wp14:editId="2F78F1E6">
            <wp:extent cx="4678877" cy="3407977"/>
            <wp:effectExtent l="0" t="0" r="7620" b="254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578.JPG"/>
                    <pic:cNvPicPr/>
                  </pic:nvPicPr>
                  <pic:blipFill rotWithShape="1">
                    <a:blip r:embed="rId51">
                      <a:extLst>
                        <a:ext uri="{28A0092B-C50C-407E-A947-70E740481C1C}">
                          <a14:useLocalDpi xmlns:a14="http://schemas.microsoft.com/office/drawing/2010/main" val="0"/>
                        </a:ext>
                      </a:extLst>
                    </a:blip>
                    <a:srcRect t="8817" r="15935" b="9547"/>
                    <a:stretch/>
                  </pic:blipFill>
                  <pic:spPr bwMode="auto">
                    <a:xfrm>
                      <a:off x="0" y="0"/>
                      <a:ext cx="4679411" cy="3408366"/>
                    </a:xfrm>
                    <a:prstGeom prst="rect">
                      <a:avLst/>
                    </a:prstGeom>
                    <a:ln>
                      <a:noFill/>
                    </a:ln>
                    <a:extLst>
                      <a:ext uri="{53640926-AAD7-44D8-BBD7-CCE9431645EC}">
                        <a14:shadowObscured xmlns:a14="http://schemas.microsoft.com/office/drawing/2010/main"/>
                      </a:ext>
                    </a:extLst>
                  </pic:spPr>
                </pic:pic>
              </a:graphicData>
            </a:graphic>
          </wp:inline>
        </w:drawing>
      </w:r>
    </w:p>
    <w:p w14:paraId="25B8E7B7" w14:textId="7F453568" w:rsidR="00695A4D" w:rsidRDefault="00695A4D" w:rsidP="00695A4D">
      <w:pPr>
        <w:pStyle w:val="Legenda"/>
        <w:jc w:val="center"/>
      </w:pPr>
      <w:bookmarkStart w:id="84" w:name="_Ref511723357"/>
      <w:r>
        <w:t xml:space="preserve">Figure </w:t>
      </w:r>
      <w:r>
        <w:fldChar w:fldCharType="begin"/>
      </w:r>
      <w:r>
        <w:instrText xml:space="preserve"> SEQ Figure \* ARABIC </w:instrText>
      </w:r>
      <w:r>
        <w:fldChar w:fldCharType="separate"/>
      </w:r>
      <w:r w:rsidR="009F1AB9">
        <w:rPr>
          <w:noProof/>
        </w:rPr>
        <w:t>36</w:t>
      </w:r>
      <w:r>
        <w:fldChar w:fldCharType="end"/>
      </w:r>
      <w:bookmarkEnd w:id="84"/>
      <w:r w:rsidR="006A1BAD">
        <w:t>.</w:t>
      </w:r>
      <w:r w:rsidR="00391B02">
        <w:t xml:space="preserve"> Manufactured prototype of gas inlet/outlet equipped with</w:t>
      </w:r>
      <w:r w:rsidR="00122810">
        <w:t xml:space="preserve"> PTFE</w:t>
      </w:r>
      <w:r w:rsidR="00391B02">
        <w:t xml:space="preserve"> inner conductor support</w:t>
      </w:r>
    </w:p>
    <w:p w14:paraId="3D91404E" w14:textId="0B65EBBA" w:rsidR="00695A4D" w:rsidRPr="00695A4D" w:rsidRDefault="003211DC" w:rsidP="00517899">
      <w:r>
        <w:t xml:space="preserve">In order to meet expectations of PRL pressure and humidity control subsystem the whole PRL main coaxial line </w:t>
      </w:r>
      <w:r w:rsidR="000B3FEB">
        <w:t xml:space="preserve">had to be divided into two separate pipelines in terms of gas flow. As a result </w:t>
      </w:r>
      <w:r w:rsidR="00517899">
        <w:t>the gas barrier (also known as gas stop) has become necessary. Such</w:t>
      </w:r>
      <w:r w:rsidR="00C600E3">
        <w:t xml:space="preserve"> a</w:t>
      </w:r>
      <w:r w:rsidR="00517899">
        <w:t xml:space="preserve"> device has to act as a barrier for gas flow and as a feedthrough for</w:t>
      </w:r>
      <w:r w:rsidR="00517899" w:rsidRPr="00DD49FE">
        <w:t xml:space="preserve"> </w:t>
      </w:r>
      <w:r w:rsidR="00517899">
        <w:t>RF signals</w:t>
      </w:r>
      <w:r w:rsidR="00C600E3">
        <w:t xml:space="preserve"> simultaneously.</w:t>
      </w:r>
      <w:r w:rsidR="001C00E4">
        <w:t xml:space="preserve"> The </w:t>
      </w:r>
      <w:r w:rsidR="00370A9A">
        <w:t xml:space="preserve">other </w:t>
      </w:r>
      <w:r w:rsidR="001C00E4">
        <w:t>requirements imposed on</w:t>
      </w:r>
      <w:r w:rsidR="00212087">
        <w:t xml:space="preserve"> gas barrier are listed below:</w:t>
      </w:r>
    </w:p>
    <w:p w14:paraId="0E7BFC6C" w14:textId="77777777" w:rsidR="00601C81" w:rsidRPr="000C6ABC" w:rsidRDefault="00601C81" w:rsidP="00601C81">
      <w:pPr>
        <w:pStyle w:val="Akapitzlist"/>
        <w:numPr>
          <w:ilvl w:val="0"/>
          <w:numId w:val="13"/>
        </w:numPr>
        <w:spacing w:line="288" w:lineRule="auto"/>
        <w:ind w:left="714" w:hanging="357"/>
        <w:jc w:val="left"/>
      </w:pPr>
      <w:r w:rsidRPr="000C6ABC">
        <w:lastRenderedPageBreak/>
        <w:t>Nominal impedance: 50</w:t>
      </w:r>
      <w:r>
        <w:t xml:space="preserve"> </w:t>
      </w:r>
      <w:r w:rsidRPr="000C6ABC">
        <w:rPr>
          <w:rFonts w:eastAsia="Times New Roman" w:cs="Times New Roman"/>
        </w:rPr>
        <w:t>Ω</w:t>
      </w:r>
    </w:p>
    <w:p w14:paraId="458F6F29" w14:textId="77777777" w:rsidR="00601C81" w:rsidRDefault="00601C81" w:rsidP="00601C81">
      <w:pPr>
        <w:pStyle w:val="Akapitzlist"/>
        <w:numPr>
          <w:ilvl w:val="0"/>
          <w:numId w:val="13"/>
        </w:numPr>
        <w:spacing w:line="288" w:lineRule="auto"/>
        <w:ind w:left="714" w:hanging="357"/>
        <w:jc w:val="left"/>
      </w:pPr>
      <w:r>
        <w:t xml:space="preserve">Input VSWR:  </w:t>
      </w:r>
      <w:r w:rsidRPr="0793EB56">
        <w:rPr>
          <w:rFonts w:eastAsia="Times New Roman" w:cs="Times New Roman"/>
        </w:rPr>
        <w:t>≤</w:t>
      </w:r>
      <w:r>
        <w:t xml:space="preserve"> 1.06</w:t>
      </w:r>
      <w:r w:rsidRPr="000C6ABC">
        <w:t>:1</w:t>
      </w:r>
    </w:p>
    <w:p w14:paraId="2AA84D04" w14:textId="4F3984A1" w:rsidR="00601C81" w:rsidRPr="00356409" w:rsidRDefault="00601C81" w:rsidP="00601C81">
      <w:pPr>
        <w:pStyle w:val="Akapitzlist"/>
        <w:numPr>
          <w:ilvl w:val="0"/>
          <w:numId w:val="13"/>
        </w:numPr>
        <w:spacing w:line="288" w:lineRule="auto"/>
        <w:ind w:left="714" w:hanging="357"/>
        <w:jc w:val="left"/>
        <w:rPr>
          <w:color w:val="000000" w:themeColor="text1"/>
        </w:rPr>
      </w:pPr>
      <w:r w:rsidRPr="0793EB56">
        <w:t xml:space="preserve">Insertion losses: </w:t>
      </w:r>
      <w:r w:rsidRPr="0793EB56">
        <w:rPr>
          <w:rFonts w:eastAsia="Times New Roman" w:cs="Times New Roman"/>
        </w:rPr>
        <w:t>≤</w:t>
      </w:r>
      <w:r>
        <w:rPr>
          <w:rFonts w:eastAsia="Times New Roman" w:cs="Times New Roman"/>
        </w:rPr>
        <w:t xml:space="preserve"> </w:t>
      </w:r>
      <w:r w:rsidRPr="0793EB56">
        <w:t>0.</w:t>
      </w:r>
      <w:r>
        <w:t>1</w:t>
      </w:r>
      <w:r w:rsidRPr="0793EB56">
        <w:t xml:space="preserve"> dB</w:t>
      </w:r>
    </w:p>
    <w:p w14:paraId="6CA1E69B" w14:textId="62B2B3E6" w:rsidR="00356409" w:rsidRPr="00124C03" w:rsidRDefault="00356409" w:rsidP="00601C81">
      <w:pPr>
        <w:pStyle w:val="Akapitzlist"/>
        <w:numPr>
          <w:ilvl w:val="0"/>
          <w:numId w:val="13"/>
        </w:numPr>
        <w:spacing w:line="288" w:lineRule="auto"/>
        <w:ind w:left="714" w:hanging="357"/>
        <w:jc w:val="left"/>
        <w:rPr>
          <w:color w:val="000000" w:themeColor="text1"/>
        </w:rPr>
      </w:pPr>
      <w:r>
        <w:t>Input p</w:t>
      </w:r>
      <w:r w:rsidR="00F50A2C">
        <w:t>ower handling: up to 6</w:t>
      </w:r>
      <w:r>
        <w:t xml:space="preserve">00 </w:t>
      </w:r>
      <w:r w:rsidRPr="0793EB56">
        <w:t>W (CW)</w:t>
      </w:r>
      <w:r>
        <w:t xml:space="preserve"> at 40</w:t>
      </w:r>
      <w:r w:rsidRPr="00DA2A40">
        <w:t>°C ambient temperature</w:t>
      </w:r>
    </w:p>
    <w:p w14:paraId="7563E687" w14:textId="1F60B154" w:rsidR="003E41CD" w:rsidRPr="00393B5B" w:rsidRDefault="00601C81" w:rsidP="003E41CD">
      <w:pPr>
        <w:pStyle w:val="Akapitzlist"/>
        <w:numPr>
          <w:ilvl w:val="0"/>
          <w:numId w:val="13"/>
        </w:numPr>
        <w:spacing w:line="288" w:lineRule="auto"/>
        <w:jc w:val="left"/>
      </w:pPr>
      <w:r>
        <w:t>In</w:t>
      </w:r>
      <w:r w:rsidRPr="00393B5B">
        <w:t>put</w:t>
      </w:r>
      <w:r>
        <w:t xml:space="preserve"> and output RF connectors:</w:t>
      </w:r>
      <w:r w:rsidRPr="00393B5B">
        <w:t xml:space="preserve"> 1-5/8” EIA </w:t>
      </w:r>
      <w:r>
        <w:t>fixed</w:t>
      </w:r>
      <w:r w:rsidRPr="00393B5B">
        <w:t xml:space="preserve"> flange (</w:t>
      </w:r>
      <w:r>
        <w:t>female</w:t>
      </w:r>
      <w:r w:rsidRPr="00393B5B">
        <w:t>)</w:t>
      </w:r>
    </w:p>
    <w:p w14:paraId="1C447660" w14:textId="77777777" w:rsidR="00601C81" w:rsidRDefault="00601C81" w:rsidP="00601C81">
      <w:pPr>
        <w:pStyle w:val="Akapitzlist"/>
        <w:numPr>
          <w:ilvl w:val="0"/>
          <w:numId w:val="13"/>
        </w:numPr>
        <w:spacing w:line="288" w:lineRule="auto"/>
        <w:jc w:val="left"/>
      </w:pPr>
      <w:r w:rsidRPr="00B76758">
        <w:t>Radiation hardness:</w:t>
      </w:r>
    </w:p>
    <w:p w14:paraId="097DF780" w14:textId="77777777" w:rsidR="00601C81" w:rsidRDefault="00601C81" w:rsidP="00601C81">
      <w:pPr>
        <w:pStyle w:val="Akapitzlist"/>
        <w:numPr>
          <w:ilvl w:val="0"/>
          <w:numId w:val="21"/>
        </w:numPr>
        <w:spacing w:line="288" w:lineRule="auto"/>
        <w:jc w:val="left"/>
      </w:pPr>
      <w:r>
        <w:t>insulating parts made of PEEK (p</w:t>
      </w:r>
      <w:r w:rsidRPr="00B76758">
        <w:t>olyether ether ketone</w:t>
      </w:r>
      <w:r>
        <w:t xml:space="preserve">), </w:t>
      </w:r>
      <w:proofErr w:type="spellStart"/>
      <w:r>
        <w:t>Rexolite</w:t>
      </w:r>
      <w:proofErr w:type="spellEnd"/>
      <w:r>
        <w:t xml:space="preserve"> or </w:t>
      </w:r>
      <w:proofErr w:type="spellStart"/>
      <w:r w:rsidRPr="008E6711">
        <w:t>Vespel</w:t>
      </w:r>
      <w:proofErr w:type="spellEnd"/>
      <w:r>
        <w:t xml:space="preserve"> (PI)</w:t>
      </w:r>
    </w:p>
    <w:p w14:paraId="408CACF0" w14:textId="77777777" w:rsidR="00601C81" w:rsidRDefault="00601C81" w:rsidP="00601C81">
      <w:pPr>
        <w:pStyle w:val="Akapitzlist"/>
        <w:numPr>
          <w:ilvl w:val="0"/>
          <w:numId w:val="21"/>
        </w:numPr>
        <w:spacing w:line="288" w:lineRule="auto"/>
        <w:jc w:val="left"/>
      </w:pPr>
      <w:proofErr w:type="spellStart"/>
      <w:r>
        <w:t>o-</w:t>
      </w:r>
      <w:r w:rsidRPr="00B76758">
        <w:t>rings</w:t>
      </w:r>
      <w:proofErr w:type="spellEnd"/>
      <w:r w:rsidRPr="00B76758">
        <w:t>/sealing</w:t>
      </w:r>
      <w:r>
        <w:t xml:space="preserve"> gaskets made of EPDM or silicone rubber</w:t>
      </w:r>
    </w:p>
    <w:p w14:paraId="6FD338F1" w14:textId="77777777" w:rsidR="00601C81" w:rsidRDefault="00601C81" w:rsidP="00601C81">
      <w:pPr>
        <w:pStyle w:val="Akapitzlist"/>
        <w:numPr>
          <w:ilvl w:val="0"/>
          <w:numId w:val="13"/>
        </w:numPr>
        <w:spacing w:line="288" w:lineRule="auto"/>
        <w:ind w:left="714" w:hanging="357"/>
        <w:jc w:val="left"/>
      </w:pPr>
      <w:r>
        <w:t>Sealing:</w:t>
      </w:r>
    </w:p>
    <w:p w14:paraId="153C79E1" w14:textId="26D3351D" w:rsidR="00601C81" w:rsidRDefault="00601C81" w:rsidP="00601C81">
      <w:pPr>
        <w:pStyle w:val="Akapitzlist"/>
        <w:numPr>
          <w:ilvl w:val="0"/>
          <w:numId w:val="22"/>
        </w:numPr>
        <w:spacing w:line="288" w:lineRule="auto"/>
        <w:jc w:val="left"/>
      </w:pPr>
      <w:r>
        <w:t>air-tight body</w:t>
      </w:r>
      <w:r w:rsidR="0032329E">
        <w:t>, able to withstand up to 500 mb</w:t>
      </w:r>
      <w:r>
        <w:t>ar of overpressure</w:t>
      </w:r>
    </w:p>
    <w:p w14:paraId="33DD6E24" w14:textId="370D84AF" w:rsidR="003E41CD" w:rsidRDefault="00601C81" w:rsidP="003E41CD">
      <w:pPr>
        <w:pStyle w:val="Akapitzlist"/>
        <w:numPr>
          <w:ilvl w:val="0"/>
          <w:numId w:val="22"/>
        </w:numPr>
        <w:spacing w:line="288" w:lineRule="auto"/>
        <w:jc w:val="left"/>
      </w:pPr>
      <w:r>
        <w:t>air-tight barrier</w:t>
      </w:r>
      <w:r w:rsidR="0032329E">
        <w:t>, able to withstand up to 500 mb</w:t>
      </w:r>
      <w:r>
        <w:t>ar of pressure difference</w:t>
      </w:r>
    </w:p>
    <w:p w14:paraId="1CA809F7" w14:textId="6561BF35" w:rsidR="00D27252" w:rsidRDefault="00D27252" w:rsidP="00D27252">
      <w:pPr>
        <w:pStyle w:val="Akapitzlist"/>
        <w:numPr>
          <w:ilvl w:val="0"/>
          <w:numId w:val="24"/>
        </w:numPr>
        <w:spacing w:line="288" w:lineRule="auto"/>
        <w:jc w:val="left"/>
      </w:pPr>
      <w:r>
        <w:t>Preferred length (210</w:t>
      </w:r>
      <w:r w:rsidRPr="00D27252">
        <w:t xml:space="preserve"> mm) and outline of the gas barrier (marked in blue</w:t>
      </w:r>
      <w:r>
        <w:t>) with its application in PRL</w:t>
      </w:r>
      <w:r w:rsidR="00731D4C">
        <w:t xml:space="preserve"> system are presented in </w:t>
      </w:r>
      <w:r w:rsidR="00731D4C">
        <w:fldChar w:fldCharType="begin"/>
      </w:r>
      <w:r w:rsidR="00731D4C">
        <w:instrText xml:space="preserve"> REF _Ref511727502 \h </w:instrText>
      </w:r>
      <w:r w:rsidR="00731D4C">
        <w:fldChar w:fldCharType="separate"/>
      </w:r>
      <w:r w:rsidR="009F1AB9">
        <w:t xml:space="preserve">Figure </w:t>
      </w:r>
      <w:r w:rsidR="009F1AB9">
        <w:rPr>
          <w:noProof/>
        </w:rPr>
        <w:t>37</w:t>
      </w:r>
      <w:r w:rsidR="00731D4C">
        <w:fldChar w:fldCharType="end"/>
      </w:r>
      <w:r w:rsidR="00731D4C">
        <w:t>.</w:t>
      </w:r>
    </w:p>
    <w:p w14:paraId="67EEC269" w14:textId="77777777" w:rsidR="00D27252" w:rsidRDefault="00D27252" w:rsidP="00D27252">
      <w:pPr>
        <w:spacing w:line="288" w:lineRule="auto"/>
        <w:ind w:left="714"/>
        <w:jc w:val="left"/>
      </w:pPr>
    </w:p>
    <w:p w14:paraId="5D7E1A91" w14:textId="77777777" w:rsidR="00D27252" w:rsidRDefault="00D27252" w:rsidP="00D27252">
      <w:pPr>
        <w:keepNext/>
        <w:spacing w:line="288" w:lineRule="auto"/>
        <w:jc w:val="center"/>
      </w:pPr>
      <w:r w:rsidRPr="00D27252">
        <w:rPr>
          <w:noProof/>
          <w:lang w:val="en-US"/>
        </w:rPr>
        <w:drawing>
          <wp:inline distT="0" distB="0" distL="0" distR="0" wp14:anchorId="4278EF74" wp14:editId="286C1A81">
            <wp:extent cx="4122000" cy="1864800"/>
            <wp:effectExtent l="0" t="0" r="0" b="254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22000" cy="1864800"/>
                    </a:xfrm>
                    <a:prstGeom prst="rect">
                      <a:avLst/>
                    </a:prstGeom>
                  </pic:spPr>
                </pic:pic>
              </a:graphicData>
            </a:graphic>
          </wp:inline>
        </w:drawing>
      </w:r>
    </w:p>
    <w:p w14:paraId="06DF0D00" w14:textId="5C176385" w:rsidR="00D27252" w:rsidRDefault="00D27252" w:rsidP="00D27252">
      <w:pPr>
        <w:pStyle w:val="Legenda"/>
        <w:jc w:val="center"/>
      </w:pPr>
      <w:bookmarkStart w:id="85" w:name="_Ref511727502"/>
      <w:r>
        <w:t xml:space="preserve">Figure </w:t>
      </w:r>
      <w:r>
        <w:fldChar w:fldCharType="begin"/>
      </w:r>
      <w:r>
        <w:instrText xml:space="preserve"> SEQ Figure \* ARABIC </w:instrText>
      </w:r>
      <w:r>
        <w:fldChar w:fldCharType="separate"/>
      </w:r>
      <w:r w:rsidR="009F1AB9">
        <w:rPr>
          <w:noProof/>
        </w:rPr>
        <w:t>37</w:t>
      </w:r>
      <w:r>
        <w:fldChar w:fldCharType="end"/>
      </w:r>
      <w:bookmarkEnd w:id="85"/>
      <w:r w:rsidR="006A1BAD">
        <w:t>.</w:t>
      </w:r>
      <w:r>
        <w:t xml:space="preserve"> Preferred</w:t>
      </w:r>
      <w:r w:rsidR="00AF0616">
        <w:t xml:space="preserve"> length and</w:t>
      </w:r>
      <w:r>
        <w:t xml:space="preserve"> outline of the gas barrier (marked in blue) with its application in PRL system</w:t>
      </w:r>
    </w:p>
    <w:p w14:paraId="2EA35B3B" w14:textId="26E710D3" w:rsidR="00D27252" w:rsidRDefault="005070A8" w:rsidP="00DD5D55">
      <w:r>
        <w:t>In the course of</w:t>
      </w:r>
      <w:r w:rsidR="00DD5D55">
        <w:t xml:space="preserve"> </w:t>
      </w:r>
      <w:r w:rsidR="00D27252">
        <w:t>discussion</w:t>
      </w:r>
      <w:r w:rsidR="00DD5D55">
        <w:t xml:space="preserve"> with manufacturer</w:t>
      </w:r>
      <w:r>
        <w:t>s</w:t>
      </w:r>
      <w:r w:rsidR="00826D0C">
        <w:t xml:space="preserve"> of components for TV/FM</w:t>
      </w:r>
      <w:r w:rsidR="00DD5D55">
        <w:t xml:space="preserve"> broadcasting</w:t>
      </w:r>
      <w:r w:rsidR="000278B9">
        <w:t xml:space="preserve"> systems</w:t>
      </w:r>
      <w:r w:rsidR="00DD5D55">
        <w:t xml:space="preserve"> </w:t>
      </w:r>
      <w:r>
        <w:t xml:space="preserve">it turned out, that </w:t>
      </w:r>
      <w:r w:rsidR="00DD5D55">
        <w:t>the most technically suitable and cost-efficient</w:t>
      </w:r>
      <w:r w:rsidR="00C52BAE">
        <w:t xml:space="preserve"> offer</w:t>
      </w:r>
      <w:r w:rsidR="00DD5D55">
        <w:t xml:space="preserve"> </w:t>
      </w:r>
      <w:r w:rsidR="00DD5D55">
        <w:lastRenderedPageBreak/>
        <w:t xml:space="preserve">was a solution proposed by </w:t>
      </w:r>
      <w:proofErr w:type="spellStart"/>
      <w:r w:rsidR="00DD5D55">
        <w:t>Exir</w:t>
      </w:r>
      <w:proofErr w:type="spellEnd"/>
      <w:r w:rsidR="00DD5D55">
        <w:t xml:space="preserve"> Broadcasting. Their suggested design is based on </w:t>
      </w:r>
      <w:r>
        <w:t xml:space="preserve">sealed (with the aid of </w:t>
      </w:r>
      <w:proofErr w:type="spellStart"/>
      <w:r>
        <w:t>o-rings</w:t>
      </w:r>
      <w:proofErr w:type="spellEnd"/>
      <w:r>
        <w:t>) PEEK inner support placed in the middle of short rigid line section.</w:t>
      </w:r>
      <w:r w:rsidR="00781104">
        <w:t xml:space="preserve"> Internal structure of such barrier</w:t>
      </w:r>
      <w:r>
        <w:t xml:space="preserve"> is shown in</w:t>
      </w:r>
      <w:r w:rsidR="008D6ADE">
        <w:t xml:space="preserve"> </w:t>
      </w:r>
      <w:r w:rsidR="008D6ADE">
        <w:fldChar w:fldCharType="begin"/>
      </w:r>
      <w:r w:rsidR="008D6ADE">
        <w:instrText xml:space="preserve"> REF _Ref511727962 \h </w:instrText>
      </w:r>
      <w:r w:rsidR="008D6ADE">
        <w:fldChar w:fldCharType="separate"/>
      </w:r>
      <w:r w:rsidR="009F1AB9">
        <w:t xml:space="preserve">Figure </w:t>
      </w:r>
      <w:r w:rsidR="009F1AB9">
        <w:rPr>
          <w:noProof/>
        </w:rPr>
        <w:t>38</w:t>
      </w:r>
      <w:r w:rsidR="008D6ADE">
        <w:fldChar w:fldCharType="end"/>
      </w:r>
      <w:r w:rsidR="008D6ADE">
        <w:t>.</w:t>
      </w:r>
    </w:p>
    <w:p w14:paraId="61F0AD17" w14:textId="77777777" w:rsidR="00781104" w:rsidRDefault="00781104" w:rsidP="006A1BAD">
      <w:pPr>
        <w:keepNext/>
        <w:spacing w:after="0"/>
        <w:jc w:val="center"/>
      </w:pPr>
      <w:r>
        <w:rPr>
          <w:noProof/>
          <w:lang w:val="en-US"/>
        </w:rPr>
        <w:drawing>
          <wp:inline distT="0" distB="0" distL="0" distR="0" wp14:anchorId="22E4C4E3" wp14:editId="6FAA37CA">
            <wp:extent cx="1622919" cy="987451"/>
            <wp:effectExtent l="0" t="0" r="0" b="317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004.png"/>
                    <pic:cNvPicPr/>
                  </pic:nvPicPr>
                  <pic:blipFill rotWithShape="1">
                    <a:blip r:embed="rId53">
                      <a:extLst>
                        <a:ext uri="{28A0092B-C50C-407E-A947-70E740481C1C}">
                          <a14:useLocalDpi xmlns:a14="http://schemas.microsoft.com/office/drawing/2010/main" val="0"/>
                        </a:ext>
                      </a:extLst>
                    </a:blip>
                    <a:srcRect t="13144" b="9714"/>
                    <a:stretch/>
                  </pic:blipFill>
                  <pic:spPr bwMode="auto">
                    <a:xfrm>
                      <a:off x="0" y="0"/>
                      <a:ext cx="1623201" cy="987623"/>
                    </a:xfrm>
                    <a:prstGeom prst="rect">
                      <a:avLst/>
                    </a:prstGeom>
                    <a:ln>
                      <a:noFill/>
                    </a:ln>
                    <a:extLst>
                      <a:ext uri="{53640926-AAD7-44D8-BBD7-CCE9431645EC}">
                        <a14:shadowObscured xmlns:a14="http://schemas.microsoft.com/office/drawing/2010/main"/>
                      </a:ext>
                    </a:extLst>
                  </pic:spPr>
                </pic:pic>
              </a:graphicData>
            </a:graphic>
          </wp:inline>
        </w:drawing>
      </w:r>
    </w:p>
    <w:p w14:paraId="4674BBDB" w14:textId="0851C6BA" w:rsidR="005D6937" w:rsidRDefault="00781104" w:rsidP="00781104">
      <w:pPr>
        <w:pStyle w:val="Legenda"/>
        <w:jc w:val="center"/>
      </w:pPr>
      <w:bookmarkStart w:id="86" w:name="_Ref511727962"/>
      <w:r>
        <w:t xml:space="preserve">Figure </w:t>
      </w:r>
      <w:r>
        <w:fldChar w:fldCharType="begin"/>
      </w:r>
      <w:r>
        <w:instrText xml:space="preserve"> SEQ Figure \* ARABIC </w:instrText>
      </w:r>
      <w:r>
        <w:fldChar w:fldCharType="separate"/>
      </w:r>
      <w:r w:rsidR="009F1AB9">
        <w:rPr>
          <w:noProof/>
        </w:rPr>
        <w:t>38</w:t>
      </w:r>
      <w:r>
        <w:fldChar w:fldCharType="end"/>
      </w:r>
      <w:bookmarkEnd w:id="86"/>
      <w:r w:rsidR="006A1BAD">
        <w:t>.</w:t>
      </w:r>
      <w:r>
        <w:t xml:space="preserve"> </w:t>
      </w:r>
      <w:r w:rsidR="008D6ADE">
        <w:t>L</w:t>
      </w:r>
      <w:r w:rsidR="008D6ADE" w:rsidRPr="008D6ADE">
        <w:t>ongitudinal section</w:t>
      </w:r>
      <w:r>
        <w:t xml:space="preserve"> of gas barrier proposed on request by </w:t>
      </w:r>
      <w:proofErr w:type="spellStart"/>
      <w:r>
        <w:t>Exir</w:t>
      </w:r>
      <w:proofErr w:type="spellEnd"/>
      <w:r>
        <w:t xml:space="preserve"> Broadcasting</w:t>
      </w:r>
    </w:p>
    <w:p w14:paraId="4EA837BC" w14:textId="77777777" w:rsidR="006A1BAD" w:rsidRPr="006A1BAD" w:rsidRDefault="006A1BAD" w:rsidP="006A1BAD">
      <w:pPr>
        <w:spacing w:after="0"/>
      </w:pPr>
    </w:p>
    <w:p w14:paraId="7045B6C8" w14:textId="77777777" w:rsidR="00304B1B" w:rsidRPr="00186230" w:rsidRDefault="00304B1B" w:rsidP="00940D63">
      <w:pPr>
        <w:pStyle w:val="Nagwek3"/>
        <w:spacing w:before="120" w:after="120" w:line="360" w:lineRule="auto"/>
      </w:pPr>
      <w:bookmarkStart w:id="87" w:name="_Toc512346698"/>
      <w:r>
        <w:t xml:space="preserve">Directional </w:t>
      </w:r>
      <w:r w:rsidRPr="00226233">
        <w:t>couplers</w:t>
      </w:r>
      <w:bookmarkEnd w:id="87"/>
    </w:p>
    <w:p w14:paraId="3D8215A9" w14:textId="77777777" w:rsidR="00304B1B" w:rsidRDefault="00304B1B" w:rsidP="00940D63">
      <w:pPr>
        <w:rPr>
          <w:lang w:val="en-US"/>
        </w:rPr>
      </w:pPr>
      <w:r>
        <w:rPr>
          <w:lang w:val="en-US"/>
        </w:rPr>
        <w:t xml:space="preserve">Directional couplers placed in cascade with coaxial rigid line sections act as reference signals pick-ups for </w:t>
      </w:r>
      <w:r>
        <w:t>point-to-multipoint local distribution network</w:t>
      </w:r>
      <w:r>
        <w:rPr>
          <w:lang w:val="en-US"/>
        </w:rPr>
        <w:t>.</w:t>
      </w:r>
    </w:p>
    <w:p w14:paraId="4285C9BD" w14:textId="35B9ED96" w:rsidR="00304B1B" w:rsidRPr="002E56AE" w:rsidRDefault="00304B1B" w:rsidP="00304B1B">
      <w:pPr>
        <w:rPr>
          <w:lang w:val="en-US"/>
        </w:rPr>
      </w:pPr>
      <w:r>
        <w:rPr>
          <w:lang w:val="en-US"/>
        </w:rPr>
        <w:t xml:space="preserve">There are two design approaches widely used to extract some portion of RF signals from coaxial transmission line: single RF probe (non-directional) or two-probe/coupling loop (directional) structure introduced between </w:t>
      </w:r>
      <w:r w:rsidR="008F3239">
        <w:rPr>
          <w:lang w:val="en-US"/>
        </w:rPr>
        <w:t xml:space="preserve">the </w:t>
      </w:r>
      <w:r>
        <w:rPr>
          <w:lang w:val="en-US"/>
        </w:rPr>
        <w:t xml:space="preserve">inner and </w:t>
      </w:r>
      <w:r w:rsidR="008F3239">
        <w:rPr>
          <w:lang w:val="en-US"/>
        </w:rPr>
        <w:t xml:space="preserve">the </w:t>
      </w:r>
      <w:r>
        <w:rPr>
          <w:lang w:val="en-US"/>
        </w:rPr>
        <w:t xml:space="preserve">outer conductor of </w:t>
      </w:r>
      <w:r w:rsidR="008F3239">
        <w:rPr>
          <w:lang w:val="en-US"/>
        </w:rPr>
        <w:t xml:space="preserve">the </w:t>
      </w:r>
      <w:r>
        <w:rPr>
          <w:lang w:val="en-US"/>
        </w:rPr>
        <w:t xml:space="preserve">coaxial </w:t>
      </w:r>
      <w:r w:rsidR="008F3239">
        <w:rPr>
          <w:lang w:val="en-US"/>
        </w:rPr>
        <w:t xml:space="preserve">rigid </w:t>
      </w:r>
      <w:r>
        <w:rPr>
          <w:lang w:val="en-US"/>
        </w:rPr>
        <w:t xml:space="preserve">line. Instead of using </w:t>
      </w:r>
      <w:r w:rsidR="008F3239">
        <w:rPr>
          <w:lang w:val="en-US"/>
        </w:rPr>
        <w:t xml:space="preserve">a </w:t>
      </w:r>
      <w:r>
        <w:rPr>
          <w:lang w:val="en-US"/>
        </w:rPr>
        <w:t xml:space="preserve">single RF probe based pick-ups, the directional couplers have been chosen, because of their </w:t>
      </w:r>
      <w:r w:rsidRPr="00BA69C3">
        <w:rPr>
          <w:lang w:val="en-US"/>
        </w:rPr>
        <w:t>inherent insensitivity</w:t>
      </w:r>
      <w:r>
        <w:rPr>
          <w:lang w:val="en-US"/>
        </w:rPr>
        <w:t xml:space="preserve"> to </w:t>
      </w:r>
      <w:r w:rsidR="006A1BAD">
        <w:rPr>
          <w:lang w:val="en-US"/>
        </w:rPr>
        <w:t>standing wave conditions</w:t>
      </w:r>
      <w:r w:rsidRPr="00CE24E9">
        <w:rPr>
          <w:lang w:val="en-US"/>
        </w:rPr>
        <w:t xml:space="preserve"> </w:t>
      </w:r>
      <w:r w:rsidR="006A1BAD">
        <w:rPr>
          <w:lang w:val="en-US"/>
        </w:rPr>
        <w:t>which</w:t>
      </w:r>
      <w:r w:rsidRPr="00CE24E9">
        <w:rPr>
          <w:lang w:val="en-US"/>
        </w:rPr>
        <w:t xml:space="preserve"> may occur in case of</w:t>
      </w:r>
      <w:r>
        <w:rPr>
          <w:lang w:val="en-US"/>
        </w:rPr>
        <w:t xml:space="preserve"> </w:t>
      </w:r>
      <w:r w:rsidR="008F3239">
        <w:rPr>
          <w:lang w:val="en-US"/>
        </w:rPr>
        <w:t xml:space="preserve">the </w:t>
      </w:r>
      <w:r w:rsidR="00C92CBD">
        <w:rPr>
          <w:lang w:val="en-US"/>
        </w:rPr>
        <w:t xml:space="preserve">line </w:t>
      </w:r>
      <w:r w:rsidR="008F3239">
        <w:rPr>
          <w:lang w:val="en-US"/>
        </w:rPr>
        <w:t>end</w:t>
      </w:r>
      <w:r w:rsidRPr="00CE24E9">
        <w:rPr>
          <w:lang w:val="en-US"/>
        </w:rPr>
        <w:t xml:space="preserve"> loads failure</w:t>
      </w:r>
      <w:r>
        <w:rPr>
          <w:lang w:val="en-US"/>
        </w:rPr>
        <w:t xml:space="preserve">. In such a case an </w:t>
      </w:r>
      <w:r w:rsidRPr="00792219">
        <w:rPr>
          <w:lang w:val="en-US"/>
        </w:rPr>
        <w:t>interference between two waves traveling in opposite directions</w:t>
      </w:r>
      <w:r>
        <w:rPr>
          <w:lang w:val="en-US"/>
        </w:rPr>
        <w:t xml:space="preserve"> would cause significant power variations on the output of </w:t>
      </w:r>
      <w:r w:rsidR="00C92CBD">
        <w:rPr>
          <w:lang w:val="en-US"/>
        </w:rPr>
        <w:t xml:space="preserve">a </w:t>
      </w:r>
      <w:r>
        <w:rPr>
          <w:lang w:val="en-US"/>
        </w:rPr>
        <w:t xml:space="preserve">single RF probe depending on its </w:t>
      </w:r>
      <w:r w:rsidRPr="002E56AE">
        <w:rPr>
          <w:lang w:val="en-US"/>
        </w:rPr>
        <w:t xml:space="preserve">physical location along </w:t>
      </w:r>
      <w:r w:rsidR="006A1BAD">
        <w:rPr>
          <w:lang w:val="en-US"/>
        </w:rPr>
        <w:t xml:space="preserve">the </w:t>
      </w:r>
      <w:r w:rsidRPr="002E56AE">
        <w:rPr>
          <w:lang w:val="en-US"/>
        </w:rPr>
        <w:t xml:space="preserve">main line. This advantage of directional couplers over simple RF probes has been proved by circuit simulations preformed in </w:t>
      </w:r>
      <w:proofErr w:type="spellStart"/>
      <w:r w:rsidRPr="002E56AE">
        <w:rPr>
          <w:lang w:val="en-US"/>
        </w:rPr>
        <w:t>Keysight</w:t>
      </w:r>
      <w:proofErr w:type="spellEnd"/>
      <w:r w:rsidRPr="002E56AE">
        <w:rPr>
          <w:lang w:val="en-US"/>
        </w:rPr>
        <w:t xml:space="preserve"> ADS software </w:t>
      </w:r>
      <w:r w:rsidRPr="002E56AE">
        <w:rPr>
          <w:lang w:val="en-US"/>
        </w:rPr>
        <w:lastRenderedPageBreak/>
        <w:t>package. Since such directional couplers are four-port devices in general</w:t>
      </w:r>
      <w:r>
        <w:rPr>
          <w:lang w:val="en-US"/>
        </w:rPr>
        <w:t xml:space="preserve"> (input, output, coupled and isolated port)</w:t>
      </w:r>
      <w:r w:rsidRPr="002E56AE">
        <w:rPr>
          <w:lang w:val="en-US"/>
        </w:rPr>
        <w:t xml:space="preserve"> in this application</w:t>
      </w:r>
      <w:r>
        <w:rPr>
          <w:lang w:val="en-US"/>
        </w:rPr>
        <w:t xml:space="preserve"> they</w:t>
      </w:r>
      <w:r w:rsidRPr="002E56AE">
        <w:rPr>
          <w:lang w:val="en-US"/>
        </w:rPr>
        <w:t xml:space="preserve"> will work as </w:t>
      </w:r>
      <w:proofErr w:type="spellStart"/>
      <w:r w:rsidRPr="002E56AE">
        <w:rPr>
          <w:lang w:val="en-US"/>
        </w:rPr>
        <w:t>uni</w:t>
      </w:r>
      <w:proofErr w:type="spellEnd"/>
      <w:r w:rsidRPr="002E56AE">
        <w:rPr>
          <w:lang w:val="en-US"/>
        </w:rPr>
        <w:t>-directional</w:t>
      </w:r>
      <w:r>
        <w:rPr>
          <w:lang w:val="en-US"/>
        </w:rPr>
        <w:t xml:space="preserve"> coupler</w:t>
      </w:r>
      <w:r w:rsidR="006A1BAD">
        <w:rPr>
          <w:lang w:val="en-US"/>
        </w:rPr>
        <w:t>s</w:t>
      </w:r>
      <w:r w:rsidRPr="002E56AE">
        <w:rPr>
          <w:lang w:val="en-US"/>
        </w:rPr>
        <w:t xml:space="preserve"> (the isolated port</w:t>
      </w:r>
      <w:r>
        <w:rPr>
          <w:lang w:val="en-US"/>
        </w:rPr>
        <w:t>s</w:t>
      </w:r>
      <w:r w:rsidRPr="002E56AE">
        <w:rPr>
          <w:lang w:val="en-US"/>
        </w:rPr>
        <w:t xml:space="preserve"> will be</w:t>
      </w:r>
      <w:r>
        <w:rPr>
          <w:lang w:val="en-US"/>
        </w:rPr>
        <w:t xml:space="preserve"> externally</w:t>
      </w:r>
      <w:r w:rsidRPr="002E56AE">
        <w:rPr>
          <w:lang w:val="en-US"/>
        </w:rPr>
        <w:t xml:space="preserve"> terminated).</w:t>
      </w:r>
    </w:p>
    <w:p w14:paraId="21992D3B" w14:textId="406E1AE5" w:rsidR="00304B1B" w:rsidRDefault="00304B1B" w:rsidP="00940D63">
      <w:pPr>
        <w:spacing w:after="0"/>
        <w:rPr>
          <w:lang w:val="en-US"/>
        </w:rPr>
      </w:pPr>
      <w:r>
        <w:rPr>
          <w:lang w:val="en-US"/>
        </w:rPr>
        <w:t>The</w:t>
      </w:r>
      <w:r w:rsidRPr="00BA69C3">
        <w:rPr>
          <w:lang w:val="en-US"/>
        </w:rPr>
        <w:t xml:space="preserve"> </w:t>
      </w:r>
      <w:r>
        <w:rPr>
          <w:lang w:val="en-US"/>
        </w:rPr>
        <w:t xml:space="preserve">RF model (presented in section </w:t>
      </w:r>
      <w:r w:rsidR="00374156">
        <w:rPr>
          <w:lang w:val="en-US"/>
        </w:rPr>
        <w:fldChar w:fldCharType="begin"/>
      </w:r>
      <w:r w:rsidR="00374156">
        <w:rPr>
          <w:lang w:val="en-US"/>
        </w:rPr>
        <w:instrText xml:space="preserve"> REF _Ref476659403 \r \h </w:instrText>
      </w:r>
      <w:r w:rsidR="00374156">
        <w:rPr>
          <w:lang w:val="en-US"/>
        </w:rPr>
      </w:r>
      <w:r w:rsidR="00374156">
        <w:rPr>
          <w:lang w:val="en-US"/>
        </w:rPr>
        <w:fldChar w:fldCharType="separate"/>
      </w:r>
      <w:r w:rsidR="009F1AB9">
        <w:rPr>
          <w:lang w:val="en-US"/>
        </w:rPr>
        <w:t>3.1</w:t>
      </w:r>
      <w:r w:rsidR="00374156">
        <w:rPr>
          <w:lang w:val="en-US"/>
        </w:rPr>
        <w:fldChar w:fldCharType="end"/>
      </w:r>
      <w:r>
        <w:rPr>
          <w:lang w:val="en-US"/>
        </w:rPr>
        <w:t xml:space="preserve">) of </w:t>
      </w:r>
      <w:r w:rsidR="00C92CBD">
        <w:rPr>
          <w:lang w:val="en-US"/>
        </w:rPr>
        <w:t xml:space="preserve">the </w:t>
      </w:r>
      <w:r>
        <w:rPr>
          <w:lang w:val="en-US"/>
        </w:rPr>
        <w:t xml:space="preserve">PRL system has been utilized as a base to determine the electrical specification of desired directional couplers. In order to decrease the number of directional couplers needed to build the PRL main line and therefore to reduce system complexity and its installation </w:t>
      </w:r>
      <w:r w:rsidR="00C92CBD">
        <w:rPr>
          <w:lang w:val="en-US"/>
        </w:rPr>
        <w:t xml:space="preserve">effort </w:t>
      </w:r>
      <w:r>
        <w:rPr>
          <w:lang w:val="en-US"/>
        </w:rPr>
        <w:t>in the tunnel</w:t>
      </w:r>
      <w:r w:rsidR="00C92CBD">
        <w:rPr>
          <w:lang w:val="en-US"/>
        </w:rPr>
        <w:t>,</w:t>
      </w:r>
      <w:r>
        <w:rPr>
          <w:lang w:val="en-US"/>
        </w:rPr>
        <w:t xml:space="preserve"> it has been decided to develop a single coupler operating at both frequencies i.e. </w:t>
      </w:r>
      <w:r w:rsidRPr="003873DA">
        <w:rPr>
          <w:lang w:val="en-US"/>
        </w:rPr>
        <w:t xml:space="preserve">352.21 MHz and 704.42 </w:t>
      </w:r>
      <w:proofErr w:type="spellStart"/>
      <w:r w:rsidRPr="003873DA">
        <w:rPr>
          <w:lang w:val="en-US"/>
        </w:rPr>
        <w:t>MHz</w:t>
      </w:r>
      <w:r>
        <w:rPr>
          <w:lang w:val="en-US"/>
        </w:rPr>
        <w:t>.</w:t>
      </w:r>
      <w:proofErr w:type="spellEnd"/>
      <w:r>
        <w:rPr>
          <w:lang w:val="en-US"/>
        </w:rPr>
        <w:t xml:space="preserve"> Moreover a very convenient would be </w:t>
      </w:r>
      <w:r w:rsidR="006A1BAD">
        <w:rPr>
          <w:lang w:val="en-US"/>
        </w:rPr>
        <w:t>to have</w:t>
      </w:r>
      <w:r>
        <w:rPr>
          <w:lang w:val="en-US"/>
        </w:rPr>
        <w:t xml:space="preserve"> two following features:</w:t>
      </w:r>
    </w:p>
    <w:p w14:paraId="0C68F48C" w14:textId="77777777" w:rsidR="00304B1B" w:rsidRDefault="00304B1B" w:rsidP="00940D63">
      <w:pPr>
        <w:pStyle w:val="Akapitzlist"/>
        <w:numPr>
          <w:ilvl w:val="0"/>
          <w:numId w:val="12"/>
        </w:numPr>
        <w:spacing w:after="160" w:line="360" w:lineRule="auto"/>
        <w:ind w:left="714" w:hanging="357"/>
        <w:rPr>
          <w:lang w:val="en-US"/>
        </w:rPr>
      </w:pPr>
      <w:r>
        <w:rPr>
          <w:lang w:val="en-US"/>
        </w:rPr>
        <w:t>c</w:t>
      </w:r>
      <w:r w:rsidRPr="00865206">
        <w:rPr>
          <w:lang w:val="en-US"/>
        </w:rPr>
        <w:t xml:space="preserve">ontinuously </w:t>
      </w:r>
      <w:r>
        <w:rPr>
          <w:lang w:val="en-US"/>
        </w:rPr>
        <w:t xml:space="preserve">adjustable coupling factor in the range of 13 </w:t>
      </w:r>
      <w:r w:rsidR="00E25116">
        <w:rPr>
          <w:lang w:val="en-US"/>
        </w:rPr>
        <w:t>–</w:t>
      </w:r>
      <w:r>
        <w:rPr>
          <w:lang w:val="en-US"/>
        </w:rPr>
        <w:t xml:space="preserve"> 26</w:t>
      </w:r>
      <w:r w:rsidR="00E25116">
        <w:rPr>
          <w:lang w:val="en-US"/>
        </w:rPr>
        <w:t xml:space="preserve"> </w:t>
      </w:r>
      <w:r>
        <w:rPr>
          <w:lang w:val="en-US"/>
        </w:rPr>
        <w:t>dB (range analytically derived from RF model of PRL system)</w:t>
      </w:r>
    </w:p>
    <w:p w14:paraId="317A569B" w14:textId="77777777" w:rsidR="00304B1B" w:rsidRPr="00A214A5" w:rsidRDefault="00304B1B" w:rsidP="00940D63">
      <w:pPr>
        <w:pStyle w:val="Akapitzlist"/>
        <w:numPr>
          <w:ilvl w:val="0"/>
          <w:numId w:val="12"/>
        </w:numPr>
        <w:spacing w:after="160" w:line="360" w:lineRule="auto"/>
        <w:ind w:left="714" w:hanging="357"/>
        <w:rPr>
          <w:lang w:val="en-US"/>
        </w:rPr>
      </w:pPr>
      <w:r>
        <w:rPr>
          <w:lang w:val="en-US"/>
        </w:rPr>
        <w:t>e</w:t>
      </w:r>
      <w:r w:rsidRPr="00865206">
        <w:rPr>
          <w:lang w:val="en-US"/>
        </w:rPr>
        <w:t>qual</w:t>
      </w:r>
      <w:r>
        <w:rPr>
          <w:lang w:val="en-US"/>
        </w:rPr>
        <w:t xml:space="preserve"> (within +/-0.2</w:t>
      </w:r>
      <w:r w:rsidR="00E25116">
        <w:rPr>
          <w:lang w:val="en-US"/>
        </w:rPr>
        <w:t xml:space="preserve"> </w:t>
      </w:r>
      <w:r>
        <w:rPr>
          <w:lang w:val="en-US"/>
        </w:rPr>
        <w:t>dB range)</w:t>
      </w:r>
      <w:r w:rsidRPr="00865206">
        <w:rPr>
          <w:lang w:val="en-US"/>
        </w:rPr>
        <w:t xml:space="preserve"> coup</w:t>
      </w:r>
      <w:r>
        <w:rPr>
          <w:lang w:val="en-US"/>
        </w:rPr>
        <w:t>ling factors at both frequencies</w:t>
      </w:r>
    </w:p>
    <w:p w14:paraId="3D59578B" w14:textId="77777777" w:rsidR="00304B1B" w:rsidRDefault="00304B1B" w:rsidP="00940D63">
      <w:pPr>
        <w:spacing w:before="240" w:after="0"/>
        <w:rPr>
          <w:lang w:val="en-US"/>
        </w:rPr>
      </w:pPr>
      <w:r w:rsidRPr="00865206">
        <w:rPr>
          <w:lang w:val="en-US"/>
        </w:rPr>
        <w:t xml:space="preserve">Those two </w:t>
      </w:r>
      <w:r>
        <w:rPr>
          <w:lang w:val="en-US"/>
        </w:rPr>
        <w:t>special requirements</w:t>
      </w:r>
      <w:r w:rsidRPr="00865206">
        <w:rPr>
          <w:lang w:val="en-US"/>
        </w:rPr>
        <w:t xml:space="preserve"> have</w:t>
      </w:r>
      <w:r>
        <w:rPr>
          <w:lang w:val="en-US"/>
        </w:rPr>
        <w:t xml:space="preserve"> been stated</w:t>
      </w:r>
      <w:r w:rsidRPr="00865206">
        <w:rPr>
          <w:lang w:val="en-US"/>
        </w:rPr>
        <w:t xml:space="preserve"> as a base for directional coupler specification. All other parameters</w:t>
      </w:r>
      <w:r>
        <w:rPr>
          <w:lang w:val="en-US"/>
        </w:rPr>
        <w:t xml:space="preserve"> have been determined as</w:t>
      </w:r>
      <w:r w:rsidRPr="00865206">
        <w:rPr>
          <w:lang w:val="en-US"/>
        </w:rPr>
        <w:t xml:space="preserve"> follows:</w:t>
      </w:r>
    </w:p>
    <w:p w14:paraId="2780442B" w14:textId="77777777" w:rsidR="00304B1B" w:rsidRDefault="00304B1B" w:rsidP="00940D63">
      <w:pPr>
        <w:pStyle w:val="Akapitzlist"/>
        <w:numPr>
          <w:ilvl w:val="0"/>
          <w:numId w:val="13"/>
        </w:numPr>
        <w:spacing w:after="160" w:line="360" w:lineRule="auto"/>
        <w:ind w:left="714" w:hanging="357"/>
        <w:jc w:val="left"/>
        <w:rPr>
          <w:color w:val="000000" w:themeColor="text1"/>
        </w:rPr>
      </w:pPr>
      <w:r>
        <w:t>Power handling: up to 2</w:t>
      </w:r>
      <w:r w:rsidRPr="0793EB56">
        <w:t>00 W (CW)</w:t>
      </w:r>
    </w:p>
    <w:p w14:paraId="7EC3E2D6" w14:textId="77777777" w:rsidR="00304B1B" w:rsidRDefault="00304B1B" w:rsidP="00940D63">
      <w:pPr>
        <w:pStyle w:val="Akapitzlist"/>
        <w:numPr>
          <w:ilvl w:val="0"/>
          <w:numId w:val="13"/>
        </w:numPr>
        <w:spacing w:after="160" w:line="360" w:lineRule="auto"/>
        <w:ind w:left="714" w:hanging="357"/>
        <w:jc w:val="left"/>
        <w:rPr>
          <w:color w:val="000000" w:themeColor="text1"/>
        </w:rPr>
      </w:pPr>
      <w:r w:rsidRPr="0793EB56">
        <w:t>Nominal impedance: 50</w:t>
      </w:r>
      <w:r w:rsidR="00E25116">
        <w:t xml:space="preserve"> </w:t>
      </w:r>
      <w:r w:rsidRPr="0793EB56">
        <w:rPr>
          <w:rFonts w:eastAsia="Times New Roman" w:cs="Times New Roman"/>
        </w:rPr>
        <w:t>Ω</w:t>
      </w:r>
    </w:p>
    <w:p w14:paraId="3BE214F1" w14:textId="77777777" w:rsidR="00304B1B" w:rsidRPr="00296793" w:rsidRDefault="00304B1B" w:rsidP="00940D63">
      <w:pPr>
        <w:pStyle w:val="Akapitzlist"/>
        <w:numPr>
          <w:ilvl w:val="0"/>
          <w:numId w:val="13"/>
        </w:numPr>
        <w:spacing w:after="160" w:line="360" w:lineRule="auto"/>
        <w:ind w:left="714" w:hanging="357"/>
        <w:jc w:val="left"/>
        <w:rPr>
          <w:color w:val="000000" w:themeColor="text1"/>
        </w:rPr>
      </w:pPr>
      <w:r w:rsidRPr="0793EB56">
        <w:t xml:space="preserve">Insertion losses: </w:t>
      </w:r>
      <w:r w:rsidRPr="0793EB56">
        <w:rPr>
          <w:rFonts w:eastAsia="Times New Roman" w:cs="Times New Roman"/>
        </w:rPr>
        <w:t>≤</w:t>
      </w:r>
      <w:r w:rsidRPr="0793EB56">
        <w:t>0.05 dB</w:t>
      </w:r>
    </w:p>
    <w:p w14:paraId="6B4A3C49" w14:textId="77777777" w:rsidR="00304B1B" w:rsidRDefault="00304B1B" w:rsidP="00940D63">
      <w:pPr>
        <w:pStyle w:val="Akapitzlist"/>
        <w:numPr>
          <w:ilvl w:val="0"/>
          <w:numId w:val="0"/>
        </w:numPr>
        <w:spacing w:after="160" w:line="360" w:lineRule="auto"/>
        <w:ind w:left="1434"/>
        <w:jc w:val="left"/>
      </w:pPr>
      <w:r w:rsidRPr="4B3E97C9">
        <w:t>Remark: it does not include losses due to coupling</w:t>
      </w:r>
    </w:p>
    <w:p w14:paraId="19F7BB73" w14:textId="77777777" w:rsidR="00304B1B" w:rsidRDefault="00304B1B" w:rsidP="00940D63">
      <w:pPr>
        <w:pStyle w:val="Akapitzlist"/>
        <w:numPr>
          <w:ilvl w:val="0"/>
          <w:numId w:val="13"/>
        </w:numPr>
        <w:spacing w:after="160" w:line="360" w:lineRule="auto"/>
        <w:ind w:left="714" w:hanging="357"/>
        <w:jc w:val="left"/>
        <w:rPr>
          <w:color w:val="000000" w:themeColor="text1"/>
        </w:rPr>
      </w:pPr>
      <w:r>
        <w:t>Main line VSWR (max.): 1.06</w:t>
      </w:r>
      <w:r w:rsidRPr="0793EB56">
        <w:t>:1</w:t>
      </w:r>
    </w:p>
    <w:p w14:paraId="4FDEF93A" w14:textId="77777777" w:rsidR="00304B1B" w:rsidRPr="00B648F0" w:rsidRDefault="00304B1B" w:rsidP="00940D63">
      <w:pPr>
        <w:pStyle w:val="Akapitzlist"/>
        <w:numPr>
          <w:ilvl w:val="0"/>
          <w:numId w:val="13"/>
        </w:numPr>
        <w:spacing w:after="160" w:line="360" w:lineRule="auto"/>
        <w:ind w:left="714" w:hanging="357"/>
        <w:jc w:val="left"/>
        <w:rPr>
          <w:color w:val="000000" w:themeColor="text1"/>
        </w:rPr>
      </w:pPr>
      <w:r w:rsidRPr="0793EB56">
        <w:t>Coupled output VSWR (max.): 1.</w:t>
      </w:r>
      <w:r>
        <w:t>25:1</w:t>
      </w:r>
    </w:p>
    <w:p w14:paraId="380C06BB" w14:textId="77777777" w:rsidR="00304B1B" w:rsidRPr="00B30E7F" w:rsidRDefault="00304B1B" w:rsidP="00940D63">
      <w:pPr>
        <w:pStyle w:val="Akapitzlist"/>
        <w:numPr>
          <w:ilvl w:val="0"/>
          <w:numId w:val="13"/>
        </w:numPr>
        <w:spacing w:after="160" w:line="360" w:lineRule="auto"/>
        <w:ind w:left="714" w:hanging="357"/>
        <w:jc w:val="left"/>
        <w:rPr>
          <w:color w:val="000000" w:themeColor="text1"/>
        </w:rPr>
      </w:pPr>
      <w:r>
        <w:t>Interface</w:t>
      </w:r>
      <w:r w:rsidRPr="0793EB56">
        <w:t>: 1-5/8” rigid coaxial line with EIA</w:t>
      </w:r>
      <w:r>
        <w:t xml:space="preserve"> compliant swivel</w:t>
      </w:r>
      <w:r w:rsidRPr="0793EB56">
        <w:t xml:space="preserve"> flanges</w:t>
      </w:r>
    </w:p>
    <w:p w14:paraId="406AF38C" w14:textId="77777777" w:rsidR="00304B1B" w:rsidRDefault="00304B1B" w:rsidP="00940D63">
      <w:pPr>
        <w:pStyle w:val="Akapitzlist"/>
        <w:numPr>
          <w:ilvl w:val="0"/>
          <w:numId w:val="13"/>
        </w:numPr>
        <w:spacing w:line="360" w:lineRule="auto"/>
      </w:pPr>
      <w:r w:rsidRPr="0793EB56">
        <w:lastRenderedPageBreak/>
        <w:t>Coupled signal output connector: N-type, female</w:t>
      </w:r>
    </w:p>
    <w:p w14:paraId="620E23DD" w14:textId="77777777" w:rsidR="00304B1B" w:rsidRDefault="00304B1B" w:rsidP="00940D63">
      <w:pPr>
        <w:pStyle w:val="Akapitzlist"/>
        <w:numPr>
          <w:ilvl w:val="0"/>
          <w:numId w:val="13"/>
        </w:numPr>
        <w:spacing w:after="160" w:line="360" w:lineRule="auto"/>
        <w:jc w:val="left"/>
      </w:pPr>
      <w:r>
        <w:t>Sealing: able to withstand up to 1.1 bar, no special IP sealing class required</w:t>
      </w:r>
    </w:p>
    <w:p w14:paraId="5382C59A" w14:textId="77777777" w:rsidR="00304B1B" w:rsidRPr="00B30E7F" w:rsidRDefault="00304B1B" w:rsidP="00940D63">
      <w:pPr>
        <w:pStyle w:val="Akapitzlist"/>
        <w:numPr>
          <w:ilvl w:val="0"/>
          <w:numId w:val="13"/>
        </w:numPr>
        <w:spacing w:after="160" w:line="360" w:lineRule="auto"/>
        <w:jc w:val="left"/>
      </w:pPr>
      <w:r>
        <w:t xml:space="preserve">Particle radiation resistant dielectric parts (no PTFE) and </w:t>
      </w:r>
      <w:proofErr w:type="spellStart"/>
      <w:r>
        <w:t>o-rings</w:t>
      </w:r>
      <w:proofErr w:type="spellEnd"/>
      <w:r>
        <w:t xml:space="preserve"> for operation in </w:t>
      </w:r>
      <w:r w:rsidRPr="003A616B">
        <w:t>high-radiation zones</w:t>
      </w:r>
    </w:p>
    <w:p w14:paraId="5AE3897F" w14:textId="3E237104" w:rsidR="00304B1B" w:rsidRDefault="00304B1B" w:rsidP="00940D63">
      <w:pPr>
        <w:spacing w:before="240"/>
        <w:rPr>
          <w:lang w:val="en-US"/>
        </w:rPr>
      </w:pPr>
      <w:r>
        <w:t>In the course of market research conducted in looking f</w:t>
      </w:r>
      <w:r w:rsidR="006A1BAD">
        <w:t>or suitable directional coupler</w:t>
      </w:r>
      <w:r>
        <w:t xml:space="preserve"> that would be available as off-the-shelf component it turned out,</w:t>
      </w:r>
      <w:r w:rsidR="006A1BAD">
        <w:t xml:space="preserve"> that there is no such couplers</w:t>
      </w:r>
      <w:r>
        <w:t xml:space="preserve"> that could satisfy all our requirements. Especially troublesome are requirements related to radiation resistant insulators (almost all RF components consist of PTFE by default) and wide range of coupling factor adjustment. For this reason a need for customized product has appeared and therefore several requests for price quotations have been sent to leading manufacturers of coaxial rigid line based components. The most technically suitable and cost-effective offer has been presented by </w:t>
      </w:r>
      <w:proofErr w:type="spellStart"/>
      <w:r>
        <w:t>SpaceForest</w:t>
      </w:r>
      <w:proofErr w:type="spellEnd"/>
      <w:r>
        <w:t xml:space="preserve"> company from Poland. The p</w:t>
      </w:r>
      <w:r w:rsidR="006A1BAD">
        <w:t>rototype of directional coupler</w:t>
      </w:r>
      <w:r>
        <w:t xml:space="preserve"> that has been developed in cooperation between Institute of Electronic Systems WUT and </w:t>
      </w:r>
      <w:proofErr w:type="spellStart"/>
      <w:r>
        <w:t>SpaceForest</w:t>
      </w:r>
      <w:proofErr w:type="spellEnd"/>
      <w:r>
        <w:t>, is shown in</w:t>
      </w:r>
      <w:r w:rsidR="00940D63">
        <w:t xml:space="preserve"> </w:t>
      </w:r>
      <w:r w:rsidR="00940D63">
        <w:fldChar w:fldCharType="begin"/>
      </w:r>
      <w:r w:rsidR="00940D63">
        <w:instrText xml:space="preserve"> REF _Ref476655328 \h </w:instrText>
      </w:r>
      <w:r w:rsidR="00940D63">
        <w:fldChar w:fldCharType="separate"/>
      </w:r>
      <w:r w:rsidR="009F1AB9">
        <w:t xml:space="preserve">Figure </w:t>
      </w:r>
      <w:r w:rsidR="009F1AB9">
        <w:rPr>
          <w:noProof/>
        </w:rPr>
        <w:t>39</w:t>
      </w:r>
      <w:r w:rsidR="00940D63">
        <w:fldChar w:fldCharType="end"/>
      </w:r>
      <w:r>
        <w:t>.</w:t>
      </w:r>
    </w:p>
    <w:p w14:paraId="661EC432" w14:textId="77777777" w:rsidR="00304B1B" w:rsidRDefault="00304B1B" w:rsidP="00A77EFE">
      <w:pPr>
        <w:keepNext/>
        <w:spacing w:after="0"/>
        <w:jc w:val="center"/>
      </w:pPr>
      <w:r>
        <w:rPr>
          <w:noProof/>
          <w:lang w:val="en-US"/>
        </w:rPr>
        <w:lastRenderedPageBreak/>
        <w:drawing>
          <wp:inline distT="0" distB="0" distL="0" distR="0" wp14:anchorId="36DA797D" wp14:editId="76738C58">
            <wp:extent cx="4990839" cy="3314700"/>
            <wp:effectExtent l="0" t="0" r="63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P_coupler.jpg"/>
                    <pic:cNvPicPr/>
                  </pic:nvPicPr>
                  <pic:blipFill>
                    <a:blip r:embed="rId54">
                      <a:extLst>
                        <a:ext uri="{28A0092B-C50C-407E-A947-70E740481C1C}">
                          <a14:useLocalDpi xmlns:a14="http://schemas.microsoft.com/office/drawing/2010/main" val="0"/>
                        </a:ext>
                      </a:extLst>
                    </a:blip>
                    <a:stretch>
                      <a:fillRect/>
                    </a:stretch>
                  </pic:blipFill>
                  <pic:spPr>
                    <a:xfrm>
                      <a:off x="0" y="0"/>
                      <a:ext cx="4990839" cy="3314700"/>
                    </a:xfrm>
                    <a:prstGeom prst="rect">
                      <a:avLst/>
                    </a:prstGeom>
                  </pic:spPr>
                </pic:pic>
              </a:graphicData>
            </a:graphic>
          </wp:inline>
        </w:drawing>
      </w:r>
    </w:p>
    <w:p w14:paraId="4559A40E" w14:textId="0305EC81" w:rsidR="00304B1B" w:rsidRDefault="00304B1B" w:rsidP="00940D63">
      <w:pPr>
        <w:pStyle w:val="Legenda"/>
        <w:spacing w:line="360" w:lineRule="auto"/>
        <w:jc w:val="center"/>
      </w:pPr>
      <w:bookmarkStart w:id="88" w:name="_Ref476655328"/>
      <w:r>
        <w:t xml:space="preserve">Figure </w:t>
      </w:r>
      <w:r w:rsidR="005207C4">
        <w:fldChar w:fldCharType="begin"/>
      </w:r>
      <w:r w:rsidR="005207C4">
        <w:instrText xml:space="preserve"> SEQ Figure \* ARABIC </w:instrText>
      </w:r>
      <w:r w:rsidR="005207C4">
        <w:fldChar w:fldCharType="separate"/>
      </w:r>
      <w:r w:rsidR="009F1AB9">
        <w:rPr>
          <w:noProof/>
        </w:rPr>
        <w:t>39</w:t>
      </w:r>
      <w:r w:rsidR="005207C4">
        <w:fldChar w:fldCharType="end"/>
      </w:r>
      <w:bookmarkEnd w:id="88"/>
      <w:r w:rsidR="009B4AD7">
        <w:t>.</w:t>
      </w:r>
      <w:r>
        <w:t xml:space="preserve"> The prototype of bi-directional coupler for PRL system manufactured by </w:t>
      </w:r>
      <w:proofErr w:type="spellStart"/>
      <w:r>
        <w:t>SpaceForest</w:t>
      </w:r>
      <w:proofErr w:type="spellEnd"/>
    </w:p>
    <w:p w14:paraId="01A1A5B3" w14:textId="04832673" w:rsidR="00140ED2" w:rsidRDefault="00C52BAE" w:rsidP="00C52BAE">
      <w:r>
        <w:t>Several tests of</w:t>
      </w:r>
      <w:r w:rsidR="00140ED2">
        <w:t xml:space="preserve"> the</w:t>
      </w:r>
      <w:r>
        <w:t xml:space="preserve"> purchased</w:t>
      </w:r>
      <w:r w:rsidR="00140ED2">
        <w:t xml:space="preserve"> bi-directional coupler</w:t>
      </w:r>
      <w:r>
        <w:t xml:space="preserve"> prototype have been performed to evaluate its </w:t>
      </w:r>
      <w:r w:rsidR="00140ED2">
        <w:t>performance in relation to the technical specification. Among them were:</w:t>
      </w:r>
    </w:p>
    <w:p w14:paraId="3666CB31" w14:textId="0F90E08F" w:rsidR="00140ED2" w:rsidRDefault="00140ED2" w:rsidP="00140ED2">
      <w:pPr>
        <w:pStyle w:val="Akapitzlist"/>
        <w:numPr>
          <w:ilvl w:val="0"/>
          <w:numId w:val="24"/>
        </w:numPr>
        <w:spacing w:after="160" w:line="360" w:lineRule="auto"/>
        <w:ind w:left="714" w:hanging="357"/>
      </w:pPr>
      <w:r>
        <w:t>verification if the flanges of delivered prototype have been manufactured in accordance with EIA 1-5/8” standard applicable to rigid</w:t>
      </w:r>
      <w:r w:rsidR="004D371F">
        <w:t xml:space="preserve"> coaxial</w:t>
      </w:r>
      <w:r>
        <w:t xml:space="preserve"> line</w:t>
      </w:r>
      <w:r w:rsidR="007B75BB">
        <w:t xml:space="preserve"> chosen to build</w:t>
      </w:r>
      <w:r w:rsidR="004D371F">
        <w:t xml:space="preserve"> PRL main line</w:t>
      </w:r>
    </w:p>
    <w:p w14:paraId="4FAB7D25" w14:textId="595963CC" w:rsidR="000A653B" w:rsidRDefault="000A653B" w:rsidP="000A653B">
      <w:pPr>
        <w:pStyle w:val="Akapitzlist"/>
        <w:numPr>
          <w:ilvl w:val="0"/>
          <w:numId w:val="24"/>
        </w:numPr>
        <w:spacing w:after="160" w:line="360" w:lineRule="auto"/>
        <w:ind w:left="714" w:hanging="357"/>
      </w:pPr>
      <w:r>
        <w:t>Air tightness tests (short- and long-term after assembly in the PRL main line prototype in ISE WUT)</w:t>
      </w:r>
    </w:p>
    <w:p w14:paraId="782BA125" w14:textId="4DA62E55" w:rsidR="007B75BB" w:rsidRDefault="004D5480" w:rsidP="00140ED2">
      <w:pPr>
        <w:pStyle w:val="Akapitzlist"/>
        <w:numPr>
          <w:ilvl w:val="0"/>
          <w:numId w:val="24"/>
        </w:numPr>
        <w:spacing w:after="160" w:line="360" w:lineRule="auto"/>
        <w:ind w:left="714" w:hanging="357"/>
      </w:pPr>
      <w:r>
        <w:t>S-parameter measurements for a set of different coupling factors</w:t>
      </w:r>
    </w:p>
    <w:p w14:paraId="0F407240" w14:textId="77777777" w:rsidR="000A653B" w:rsidRDefault="000A653B" w:rsidP="000A653B">
      <w:pPr>
        <w:keepNext/>
        <w:spacing w:after="160"/>
        <w:jc w:val="center"/>
      </w:pPr>
      <w:r>
        <w:rPr>
          <w:noProof/>
          <w:lang w:val="en-US"/>
        </w:rPr>
        <w:lastRenderedPageBreak/>
        <w:drawing>
          <wp:inline distT="0" distB="0" distL="0" distR="0" wp14:anchorId="2ECC99A9" wp14:editId="3673F3BB">
            <wp:extent cx="4584192" cy="2587752"/>
            <wp:effectExtent l="0" t="0" r="6985" b="3175"/>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coupler_1.jpg"/>
                    <pic:cNvPicPr/>
                  </pic:nvPicPr>
                  <pic:blipFill>
                    <a:blip r:embed="rId55">
                      <a:extLst>
                        <a:ext uri="{28A0092B-C50C-407E-A947-70E740481C1C}">
                          <a14:useLocalDpi xmlns:a14="http://schemas.microsoft.com/office/drawing/2010/main" val="0"/>
                        </a:ext>
                      </a:extLst>
                    </a:blip>
                    <a:stretch>
                      <a:fillRect/>
                    </a:stretch>
                  </pic:blipFill>
                  <pic:spPr>
                    <a:xfrm>
                      <a:off x="0" y="0"/>
                      <a:ext cx="4584192" cy="2587752"/>
                    </a:xfrm>
                    <a:prstGeom prst="rect">
                      <a:avLst/>
                    </a:prstGeom>
                  </pic:spPr>
                </pic:pic>
              </a:graphicData>
            </a:graphic>
          </wp:inline>
        </w:drawing>
      </w:r>
    </w:p>
    <w:p w14:paraId="7B4C473F" w14:textId="60DAB135" w:rsidR="004D371F" w:rsidRDefault="000A653B" w:rsidP="000A653B">
      <w:pPr>
        <w:pStyle w:val="Legenda"/>
        <w:jc w:val="center"/>
      </w:pPr>
      <w:r>
        <w:t xml:space="preserve">Figure </w:t>
      </w:r>
      <w:r>
        <w:fldChar w:fldCharType="begin"/>
      </w:r>
      <w:r>
        <w:instrText xml:space="preserve"> SEQ Figure \* ARABIC </w:instrText>
      </w:r>
      <w:r>
        <w:fldChar w:fldCharType="separate"/>
      </w:r>
      <w:r w:rsidR="009F1AB9">
        <w:rPr>
          <w:noProof/>
        </w:rPr>
        <w:t>40</w:t>
      </w:r>
      <w:r>
        <w:fldChar w:fldCharType="end"/>
      </w:r>
      <w:r w:rsidR="006A1BAD">
        <w:t>.</w:t>
      </w:r>
      <w:r>
        <w:t xml:space="preserve"> Bi-directional coupler prototype during 4-port S-parameter measurements</w:t>
      </w:r>
    </w:p>
    <w:p w14:paraId="24DC4470" w14:textId="136A345B" w:rsidR="005A4C10" w:rsidRDefault="005A4C10" w:rsidP="00140ED2">
      <w:pPr>
        <w:pStyle w:val="Akapitzlist"/>
        <w:numPr>
          <w:ilvl w:val="0"/>
          <w:numId w:val="24"/>
        </w:numPr>
        <w:spacing w:after="160" w:line="360" w:lineRule="auto"/>
        <w:ind w:left="714" w:hanging="357"/>
      </w:pPr>
      <w:r>
        <w:t>verification of high-power (~100W CW) handling capability</w:t>
      </w:r>
    </w:p>
    <w:p w14:paraId="18D3FC21" w14:textId="26F131E0" w:rsidR="005A4C10" w:rsidRDefault="005A4C10" w:rsidP="005A4C10">
      <w:pPr>
        <w:spacing w:after="160"/>
      </w:pPr>
      <w:r>
        <w:t xml:space="preserve">The prototype from </w:t>
      </w:r>
      <w:proofErr w:type="spellStart"/>
      <w:r>
        <w:t>SpaceForest</w:t>
      </w:r>
      <w:proofErr w:type="spellEnd"/>
      <w:r w:rsidR="002A79B3">
        <w:t xml:space="preserve"> passed all</w:t>
      </w:r>
      <w:r w:rsidR="00413F3A">
        <w:t xml:space="preserve"> electrical and mechanical</w:t>
      </w:r>
      <w:r w:rsidR="002A79B3">
        <w:t xml:space="preserve"> tests successfully. </w:t>
      </w:r>
      <w:r w:rsidR="00413F3A">
        <w:t xml:space="preserve">To facilitate </w:t>
      </w:r>
      <w:r w:rsidR="00C36F5F">
        <w:t>the process of</w:t>
      </w:r>
      <w:r w:rsidR="00413F3A">
        <w:t xml:space="preserve"> coupling factor</w:t>
      </w:r>
      <w:r w:rsidR="00C36F5F">
        <w:t xml:space="preserve"> adjustment</w:t>
      </w:r>
      <w:r w:rsidR="00413F3A">
        <w:t xml:space="preserve"> it has been decided to develop and integrate a simple and accurate mechanism (with adjusting screw) into</w:t>
      </w:r>
      <w:r w:rsidR="00C36F5F">
        <w:t xml:space="preserve"> the</w:t>
      </w:r>
      <w:r w:rsidR="00413F3A">
        <w:t xml:space="preserve"> existing prototype</w:t>
      </w:r>
      <w:r w:rsidR="00C36F5F">
        <w:t>.</w:t>
      </w:r>
    </w:p>
    <w:p w14:paraId="5E688408" w14:textId="78A9BA38" w:rsidR="00C36F5F" w:rsidRDefault="00C36F5F" w:rsidP="00C36F5F">
      <w:pPr>
        <w:keepNext/>
        <w:spacing w:after="160"/>
        <w:jc w:val="center"/>
      </w:pPr>
      <w:r>
        <w:rPr>
          <w:noProof/>
          <w:lang w:val="en-US"/>
        </w:rPr>
        <w:lastRenderedPageBreak/>
        <w:drawing>
          <wp:inline distT="0" distB="0" distL="0" distR="0" wp14:anchorId="2259F067" wp14:editId="32B22B44">
            <wp:extent cx="4737600" cy="2300400"/>
            <wp:effectExtent l="0" t="0" r="6350" b="508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upler_4.jpg"/>
                    <pic:cNvPicPr/>
                  </pic:nvPicPr>
                  <pic:blipFill>
                    <a:blip r:embed="rId56">
                      <a:extLst>
                        <a:ext uri="{28A0092B-C50C-407E-A947-70E740481C1C}">
                          <a14:useLocalDpi xmlns:a14="http://schemas.microsoft.com/office/drawing/2010/main" val="0"/>
                        </a:ext>
                      </a:extLst>
                    </a:blip>
                    <a:stretch>
                      <a:fillRect/>
                    </a:stretch>
                  </pic:blipFill>
                  <pic:spPr>
                    <a:xfrm>
                      <a:off x="0" y="0"/>
                      <a:ext cx="4737600" cy="2300400"/>
                    </a:xfrm>
                    <a:prstGeom prst="rect">
                      <a:avLst/>
                    </a:prstGeom>
                  </pic:spPr>
                </pic:pic>
              </a:graphicData>
            </a:graphic>
          </wp:inline>
        </w:drawing>
      </w:r>
    </w:p>
    <w:p w14:paraId="250E2374" w14:textId="40CD3949" w:rsidR="00C36F5F" w:rsidRDefault="00C36F5F" w:rsidP="00C36F5F">
      <w:pPr>
        <w:pStyle w:val="Legenda"/>
        <w:jc w:val="center"/>
      </w:pPr>
      <w:r>
        <w:t xml:space="preserve">Figure </w:t>
      </w:r>
      <w:r>
        <w:fldChar w:fldCharType="begin"/>
      </w:r>
      <w:r>
        <w:instrText xml:space="preserve"> SEQ Figure \* ARABIC </w:instrText>
      </w:r>
      <w:r>
        <w:fldChar w:fldCharType="separate"/>
      </w:r>
      <w:r w:rsidR="009F1AB9">
        <w:rPr>
          <w:noProof/>
        </w:rPr>
        <w:t>41</w:t>
      </w:r>
      <w:r>
        <w:fldChar w:fldCharType="end"/>
      </w:r>
      <w:r w:rsidR="006A1BAD">
        <w:t>.</w:t>
      </w:r>
      <w:r>
        <w:t xml:space="preserve"> Bi-directional coupler from </w:t>
      </w:r>
      <w:proofErr w:type="spellStart"/>
      <w:r>
        <w:t>SpaceForest</w:t>
      </w:r>
      <w:proofErr w:type="spellEnd"/>
      <w:r>
        <w:t xml:space="preserve"> with built-in</w:t>
      </w:r>
      <w:r w:rsidR="005F6E39">
        <w:t xml:space="preserve"> adjustment</w:t>
      </w:r>
      <w:r>
        <w:t xml:space="preserve"> mechanism</w:t>
      </w:r>
    </w:p>
    <w:p w14:paraId="6635DFF1" w14:textId="059C2C33" w:rsidR="00862CF2" w:rsidRPr="00862CF2" w:rsidRDefault="00862CF2" w:rsidP="00862CF2">
      <w:r>
        <w:t>In July 2017 the appropriate call for tender proceeding was performed in WUT</w:t>
      </w:r>
      <w:r w:rsidR="0041551D">
        <w:t>. As a result</w:t>
      </w:r>
      <w:proofErr w:type="gramStart"/>
      <w:r w:rsidR="0041551D">
        <w:t xml:space="preserve">, </w:t>
      </w:r>
      <w:r>
        <w:t xml:space="preserve"> 60</w:t>
      </w:r>
      <w:proofErr w:type="gramEnd"/>
      <w:r>
        <w:t xml:space="preserve"> pcs of bi-directional couplers have been purchased with</w:t>
      </w:r>
      <w:r w:rsidR="0041551D">
        <w:t xml:space="preserve"> intention of installing them</w:t>
      </w:r>
      <w:r>
        <w:t xml:space="preserve"> in the ESS tunnel</w:t>
      </w:r>
      <w:r w:rsidR="00AB0877">
        <w:t>.</w:t>
      </w:r>
      <w:r>
        <w:t xml:space="preserve"> </w:t>
      </w:r>
      <w:r w:rsidR="00AB0877">
        <w:t>In January 2018 last batch of all couplers has been mounted together with rigid line sections in the tunnel.</w:t>
      </w:r>
    </w:p>
    <w:p w14:paraId="1AF78A86" w14:textId="77777777" w:rsidR="00304B1B" w:rsidRDefault="00304B1B" w:rsidP="00940D63">
      <w:pPr>
        <w:pStyle w:val="Nagwek3"/>
        <w:spacing w:before="120" w:after="120" w:line="360" w:lineRule="auto"/>
      </w:pPr>
      <w:bookmarkStart w:id="89" w:name="_Toc476838588"/>
      <w:bookmarkStart w:id="90" w:name="_Toc512346699"/>
      <w:bookmarkEnd w:id="89"/>
      <w:r>
        <w:t>RF dummy loads</w:t>
      </w:r>
      <w:r w:rsidR="0007558A">
        <w:t xml:space="preserve"> and terminations</w:t>
      </w:r>
      <w:bookmarkEnd w:id="90"/>
    </w:p>
    <w:p w14:paraId="7197258D" w14:textId="6FDC2B0D" w:rsidR="00761034" w:rsidRDefault="00304B1B" w:rsidP="00940D63">
      <w:pPr>
        <w:rPr>
          <w:lang w:val="en-US"/>
        </w:rPr>
      </w:pPr>
      <w:r>
        <w:rPr>
          <w:lang w:val="en-US"/>
        </w:rPr>
        <w:t xml:space="preserve">Each end of </w:t>
      </w:r>
      <w:r w:rsidR="00C92CBD">
        <w:rPr>
          <w:lang w:val="en-US"/>
        </w:rPr>
        <w:t xml:space="preserve">the </w:t>
      </w:r>
      <w:r>
        <w:rPr>
          <w:lang w:val="en-US"/>
        </w:rPr>
        <w:t xml:space="preserve">PRL main line branches has to be </w:t>
      </w:r>
      <w:r w:rsidRPr="00653AD2">
        <w:rPr>
          <w:rFonts w:cs="Times New Roman"/>
          <w:szCs w:val="24"/>
          <w:lang w:val="en-US"/>
        </w:rPr>
        <w:t xml:space="preserve">terminated </w:t>
      </w:r>
      <w:r>
        <w:rPr>
          <w:rFonts w:cs="Times New Roman"/>
          <w:szCs w:val="24"/>
          <w:lang w:val="en-US"/>
        </w:rPr>
        <w:t>using</w:t>
      </w:r>
      <w:r w:rsidRPr="00653AD2">
        <w:rPr>
          <w:rFonts w:cs="Times New Roman"/>
          <w:szCs w:val="24"/>
          <w:lang w:val="en-US"/>
        </w:rPr>
        <w:t xml:space="preserve"> 50</w:t>
      </w:r>
      <w:r w:rsidR="00E25116">
        <w:rPr>
          <w:rFonts w:cs="Times New Roman"/>
          <w:szCs w:val="24"/>
          <w:lang w:val="en-US"/>
        </w:rPr>
        <w:t xml:space="preserve"> </w:t>
      </w:r>
      <w:r w:rsidRPr="00653AD2">
        <w:rPr>
          <w:rFonts w:cs="Times New Roman"/>
          <w:szCs w:val="24"/>
          <w:lang w:val="en-US"/>
        </w:rPr>
        <w:t>Ω</w:t>
      </w:r>
      <w:r>
        <w:rPr>
          <w:lang w:val="en-US"/>
        </w:rPr>
        <w:t xml:space="preserve"> loads to avoid </w:t>
      </w:r>
      <w:r w:rsidRPr="00801AEB">
        <w:rPr>
          <w:lang w:val="en-US"/>
        </w:rPr>
        <w:t xml:space="preserve">undesired reflections and RF power leakage </w:t>
      </w:r>
      <w:r>
        <w:rPr>
          <w:lang w:val="en-US"/>
        </w:rPr>
        <w:t xml:space="preserve">(crucial </w:t>
      </w:r>
      <w:r w:rsidRPr="00801AEB">
        <w:rPr>
          <w:lang w:val="en-US"/>
        </w:rPr>
        <w:t>for human safety and to eliminate possible EMI issues</w:t>
      </w:r>
      <w:r>
        <w:rPr>
          <w:lang w:val="en-US"/>
        </w:rPr>
        <w:t xml:space="preserve"> as well)</w:t>
      </w:r>
      <w:r w:rsidRPr="00801AEB">
        <w:rPr>
          <w:lang w:val="en-US"/>
        </w:rPr>
        <w:t xml:space="preserve">. </w:t>
      </w:r>
      <w:r>
        <w:rPr>
          <w:lang w:val="en-US"/>
        </w:rPr>
        <w:t>Due to relatively low insertion and coupling losses of the PRL main line</w:t>
      </w:r>
      <w:r w:rsidR="00C92CBD">
        <w:rPr>
          <w:lang w:val="en-US"/>
        </w:rPr>
        <w:t>,</w:t>
      </w:r>
      <w:r>
        <w:rPr>
          <w:lang w:val="en-US"/>
        </w:rPr>
        <w:t xml:space="preserve"> a 50</w:t>
      </w:r>
      <w:r w:rsidR="001875B2">
        <w:rPr>
          <w:lang w:val="en-US"/>
        </w:rPr>
        <w:t> </w:t>
      </w:r>
      <w:r>
        <w:rPr>
          <w:lang w:val="en-US"/>
        </w:rPr>
        <w:t>W RF dummy loads have been judged to be necessarily connected to its opposite ends.</w:t>
      </w:r>
      <w:r w:rsidR="00453955">
        <w:rPr>
          <w:lang w:val="en-US"/>
        </w:rPr>
        <w:t xml:space="preserve"> Moreover</w:t>
      </w:r>
      <w:r w:rsidR="00761034">
        <w:rPr>
          <w:lang w:val="en-US"/>
        </w:rPr>
        <w:t xml:space="preserve"> the same 50 W load has to be attached to isolated port of hybrid 3dB coupler in MO signals entry section to the PRL main line.</w:t>
      </w:r>
    </w:p>
    <w:p w14:paraId="2589FD90" w14:textId="7F9017A5" w:rsidR="00304B1B" w:rsidRDefault="00304B1B" w:rsidP="00940D63">
      <w:pPr>
        <w:rPr>
          <w:lang w:val="en-US"/>
        </w:rPr>
      </w:pPr>
      <w:r>
        <w:rPr>
          <w:lang w:val="en-US"/>
        </w:rPr>
        <w:lastRenderedPageBreak/>
        <w:t>Example of such 50W coaxial dummy load from</w:t>
      </w:r>
      <w:r w:rsidR="00C92CBD">
        <w:rPr>
          <w:lang w:val="en-US"/>
        </w:rPr>
        <w:t xml:space="preserve"> the</w:t>
      </w:r>
      <w:r>
        <w:rPr>
          <w:lang w:val="en-US"/>
        </w:rPr>
        <w:t xml:space="preserve"> Spinner </w:t>
      </w:r>
      <w:proofErr w:type="gramStart"/>
      <w:r w:rsidR="00C92CBD">
        <w:rPr>
          <w:lang w:val="en-US"/>
        </w:rPr>
        <w:t>company</w:t>
      </w:r>
      <w:proofErr w:type="gramEnd"/>
      <w:r w:rsidR="00C92CBD">
        <w:rPr>
          <w:lang w:val="en-US"/>
        </w:rPr>
        <w:t xml:space="preserve"> </w:t>
      </w:r>
      <w:r>
        <w:rPr>
          <w:lang w:val="en-US"/>
        </w:rPr>
        <w:t>is depicted in</w:t>
      </w:r>
      <w:r w:rsidR="00940D63">
        <w:rPr>
          <w:lang w:val="en-US"/>
        </w:rPr>
        <w:t xml:space="preserve"> </w:t>
      </w:r>
      <w:r w:rsidR="00940D63">
        <w:rPr>
          <w:lang w:val="en-US"/>
        </w:rPr>
        <w:fldChar w:fldCharType="begin"/>
      </w:r>
      <w:r w:rsidR="00940D63">
        <w:rPr>
          <w:lang w:val="en-US"/>
        </w:rPr>
        <w:instrText xml:space="preserve"> REF _Ref476655366 \h </w:instrText>
      </w:r>
      <w:r w:rsidR="00940D63">
        <w:rPr>
          <w:lang w:val="en-US"/>
        </w:rPr>
      </w:r>
      <w:r w:rsidR="00940D63">
        <w:rPr>
          <w:lang w:val="en-US"/>
        </w:rPr>
        <w:fldChar w:fldCharType="separate"/>
      </w:r>
      <w:r w:rsidR="009F1AB9">
        <w:t xml:space="preserve">Figure </w:t>
      </w:r>
      <w:r w:rsidR="009F1AB9">
        <w:rPr>
          <w:noProof/>
        </w:rPr>
        <w:t>42</w:t>
      </w:r>
      <w:r w:rsidR="00940D63">
        <w:rPr>
          <w:lang w:val="en-US"/>
        </w:rPr>
        <w:fldChar w:fldCharType="end"/>
      </w:r>
      <w:r>
        <w:rPr>
          <w:lang w:val="en-US"/>
        </w:rPr>
        <w:t xml:space="preserve">. Taking into account, that </w:t>
      </w:r>
      <w:r w:rsidRPr="008E7D17">
        <w:rPr>
          <w:lang w:val="en-US"/>
        </w:rPr>
        <w:t>maximum power handling is reduced with rising ambient temperatures</w:t>
      </w:r>
      <w:r>
        <w:rPr>
          <w:lang w:val="en-US"/>
        </w:rPr>
        <w:t xml:space="preserve">, it means, that in the ambient temperature of around </w:t>
      </w:r>
      <w:r>
        <w:rPr>
          <w:szCs w:val="24"/>
        </w:rPr>
        <w:t>5</w:t>
      </w:r>
      <w:r w:rsidRPr="00D60F27">
        <w:rPr>
          <w:szCs w:val="24"/>
        </w:rPr>
        <w:t>0</w:t>
      </w:r>
      <w:r w:rsidRPr="00D60F27">
        <w:rPr>
          <w:rFonts w:cs="Times New Roman"/>
          <w:szCs w:val="24"/>
        </w:rPr>
        <w:t>°</w:t>
      </w:r>
      <w:r w:rsidRPr="00D60F27">
        <w:rPr>
          <w:szCs w:val="24"/>
        </w:rPr>
        <w:t>C</w:t>
      </w:r>
      <w:r>
        <w:rPr>
          <w:szCs w:val="24"/>
        </w:rPr>
        <w:t xml:space="preserve"> (</w:t>
      </w:r>
      <w:r w:rsidR="00E33470">
        <w:rPr>
          <w:szCs w:val="24"/>
        </w:rPr>
        <w:t>maximum</w:t>
      </w:r>
      <w:r w:rsidR="00BC6A08">
        <w:rPr>
          <w:szCs w:val="24"/>
        </w:rPr>
        <w:t xml:space="preserve"> </w:t>
      </w:r>
      <w:r w:rsidRPr="001D4B5A">
        <w:rPr>
          <w:szCs w:val="24"/>
        </w:rPr>
        <w:t>PRL main line</w:t>
      </w:r>
      <w:r>
        <w:rPr>
          <w:szCs w:val="24"/>
        </w:rPr>
        <w:t xml:space="preserve"> temperature, that is going</w:t>
      </w:r>
      <w:r w:rsidRPr="001D4B5A">
        <w:rPr>
          <w:szCs w:val="24"/>
        </w:rPr>
        <w:t xml:space="preserve"> to be maintained by temperature stabilization subsystem</w:t>
      </w:r>
      <w:r>
        <w:rPr>
          <w:szCs w:val="24"/>
        </w:rPr>
        <w:t>) the upper power limit is less than 90</w:t>
      </w:r>
      <w:r w:rsidR="00E25116">
        <w:rPr>
          <w:szCs w:val="24"/>
        </w:rPr>
        <w:t xml:space="preserve"> </w:t>
      </w:r>
      <w:r>
        <w:rPr>
          <w:szCs w:val="24"/>
        </w:rPr>
        <w:t xml:space="preserve">% of maximal rated power (see </w:t>
      </w:r>
      <w:r w:rsidR="00940D63">
        <w:rPr>
          <w:szCs w:val="24"/>
        </w:rPr>
        <w:fldChar w:fldCharType="begin"/>
      </w:r>
      <w:r w:rsidR="00940D63">
        <w:rPr>
          <w:szCs w:val="24"/>
        </w:rPr>
        <w:instrText xml:space="preserve"> REF _Ref476655382 \h </w:instrText>
      </w:r>
      <w:r w:rsidR="00940D63">
        <w:rPr>
          <w:szCs w:val="24"/>
        </w:rPr>
      </w:r>
      <w:r w:rsidR="00940D63">
        <w:rPr>
          <w:szCs w:val="24"/>
        </w:rPr>
        <w:fldChar w:fldCharType="separate"/>
      </w:r>
      <w:r w:rsidR="009F1AB9">
        <w:t xml:space="preserve">Figure </w:t>
      </w:r>
      <w:r w:rsidR="009F1AB9">
        <w:rPr>
          <w:noProof/>
        </w:rPr>
        <w:t>43</w:t>
      </w:r>
      <w:r w:rsidR="00940D63">
        <w:rPr>
          <w:szCs w:val="24"/>
        </w:rPr>
        <w:fldChar w:fldCharType="end"/>
      </w:r>
      <w:r>
        <w:rPr>
          <w:szCs w:val="24"/>
        </w:rPr>
        <w:t>). For 50</w:t>
      </w:r>
      <w:r w:rsidR="00E25116">
        <w:rPr>
          <w:szCs w:val="24"/>
        </w:rPr>
        <w:t xml:space="preserve"> </w:t>
      </w:r>
      <w:r>
        <w:rPr>
          <w:szCs w:val="24"/>
        </w:rPr>
        <w:t>W loads it means, that maximal allowed power is ~ 44</w:t>
      </w:r>
      <w:r w:rsidR="00E25116">
        <w:rPr>
          <w:szCs w:val="24"/>
        </w:rPr>
        <w:t xml:space="preserve"> </w:t>
      </w:r>
      <w:r>
        <w:rPr>
          <w:szCs w:val="24"/>
        </w:rPr>
        <w:t xml:space="preserve">W, which is approximately 3 times higher than power expected to be dissipated at each end of PRL main line. Selection of dummy loads with such </w:t>
      </w:r>
      <w:r w:rsidR="00E25116">
        <w:rPr>
          <w:szCs w:val="24"/>
        </w:rPr>
        <w:t>overhead of</w:t>
      </w:r>
      <w:r>
        <w:rPr>
          <w:szCs w:val="24"/>
        </w:rPr>
        <w:t xml:space="preserve"> power handling is necessary to </w:t>
      </w:r>
      <w:r w:rsidR="00E25116">
        <w:rPr>
          <w:szCs w:val="24"/>
        </w:rPr>
        <w:t xml:space="preserve">ensure </w:t>
      </w:r>
      <w:r>
        <w:rPr>
          <w:szCs w:val="24"/>
        </w:rPr>
        <w:t>their long-term reliability (thanks to relatively low temperature of heat sink) and minimize the risk of downtimes during the entire ESS lifetime.</w:t>
      </w:r>
    </w:p>
    <w:p w14:paraId="39D150B5" w14:textId="77777777" w:rsidR="00304B1B" w:rsidRDefault="00304B1B" w:rsidP="00304B1B">
      <w:pPr>
        <w:keepNext/>
        <w:jc w:val="center"/>
      </w:pPr>
      <w:r>
        <w:rPr>
          <w:noProof/>
          <w:lang w:val="en-US"/>
        </w:rPr>
        <w:drawing>
          <wp:inline distT="0" distB="0" distL="0" distR="0" wp14:anchorId="49DC074D" wp14:editId="1910EE37">
            <wp:extent cx="2009775" cy="1733550"/>
            <wp:effectExtent l="0" t="0" r="952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09775" cy="1733550"/>
                    </a:xfrm>
                    <a:prstGeom prst="rect">
                      <a:avLst/>
                    </a:prstGeom>
                  </pic:spPr>
                </pic:pic>
              </a:graphicData>
            </a:graphic>
          </wp:inline>
        </w:drawing>
      </w:r>
    </w:p>
    <w:p w14:paraId="2E120FF7" w14:textId="41E67747" w:rsidR="00304B1B" w:rsidRDefault="00304B1B" w:rsidP="00304B1B">
      <w:pPr>
        <w:pStyle w:val="Legenda"/>
        <w:jc w:val="center"/>
      </w:pPr>
      <w:bookmarkStart w:id="91" w:name="_Ref476655366"/>
      <w:r>
        <w:t xml:space="preserve">Figure </w:t>
      </w:r>
      <w:r w:rsidR="005207C4">
        <w:fldChar w:fldCharType="begin"/>
      </w:r>
      <w:r w:rsidR="005207C4">
        <w:instrText xml:space="preserve"> SEQ Figure \* ARABIC </w:instrText>
      </w:r>
      <w:r w:rsidR="005207C4">
        <w:fldChar w:fldCharType="separate"/>
      </w:r>
      <w:r w:rsidR="009F1AB9">
        <w:rPr>
          <w:noProof/>
        </w:rPr>
        <w:t>42</w:t>
      </w:r>
      <w:r w:rsidR="005207C4">
        <w:fldChar w:fldCharType="end"/>
      </w:r>
      <w:bookmarkEnd w:id="91"/>
      <w:r w:rsidR="009B4AD7">
        <w:t>.</w:t>
      </w:r>
      <w:r>
        <w:t xml:space="preserve"> R</w:t>
      </w:r>
      <w:r w:rsidR="00BC6A08">
        <w:t>F dummy load made by Spinner (50</w:t>
      </w:r>
      <w:r w:rsidR="00E25116">
        <w:t xml:space="preserve"> </w:t>
      </w:r>
      <w:r>
        <w:t xml:space="preserve">W, DC </w:t>
      </w:r>
      <w:r w:rsidR="00E25116">
        <w:t>–</w:t>
      </w:r>
      <w:r>
        <w:t xml:space="preserve"> 4</w:t>
      </w:r>
      <w:r w:rsidR="00E25116">
        <w:t xml:space="preserve"> </w:t>
      </w:r>
      <w:r>
        <w:t>GHz)</w:t>
      </w:r>
    </w:p>
    <w:p w14:paraId="05FB32E7" w14:textId="77777777" w:rsidR="00304B1B" w:rsidRDefault="00304B1B" w:rsidP="00304B1B">
      <w:pPr>
        <w:keepNext/>
        <w:jc w:val="center"/>
      </w:pPr>
      <w:r>
        <w:rPr>
          <w:noProof/>
          <w:lang w:val="en-US"/>
        </w:rPr>
        <w:lastRenderedPageBreak/>
        <w:drawing>
          <wp:inline distT="0" distB="0" distL="0" distR="0" wp14:anchorId="398F7445" wp14:editId="4F6C4F0F">
            <wp:extent cx="4657725" cy="3152775"/>
            <wp:effectExtent l="0" t="0" r="9525"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57725" cy="3152775"/>
                    </a:xfrm>
                    <a:prstGeom prst="rect">
                      <a:avLst/>
                    </a:prstGeom>
                  </pic:spPr>
                </pic:pic>
              </a:graphicData>
            </a:graphic>
          </wp:inline>
        </w:drawing>
      </w:r>
    </w:p>
    <w:p w14:paraId="10DC75ED" w14:textId="1AAE6D2E" w:rsidR="00304B1B" w:rsidRDefault="00304B1B" w:rsidP="00304B1B">
      <w:pPr>
        <w:pStyle w:val="Legenda"/>
        <w:jc w:val="center"/>
        <w:rPr>
          <w:lang w:val="en-US"/>
        </w:rPr>
      </w:pPr>
      <w:bookmarkStart w:id="92" w:name="_Ref476655382"/>
      <w:r>
        <w:t xml:space="preserve">Figure </w:t>
      </w:r>
      <w:r w:rsidR="005207C4">
        <w:fldChar w:fldCharType="begin"/>
      </w:r>
      <w:r w:rsidR="005207C4">
        <w:instrText xml:space="preserve"> SEQ Figure \* ARABIC </w:instrText>
      </w:r>
      <w:r w:rsidR="005207C4">
        <w:fldChar w:fldCharType="separate"/>
      </w:r>
      <w:r w:rsidR="009F1AB9">
        <w:rPr>
          <w:noProof/>
        </w:rPr>
        <w:t>43</w:t>
      </w:r>
      <w:r w:rsidR="005207C4">
        <w:fldChar w:fldCharType="end"/>
      </w:r>
      <w:bookmarkEnd w:id="92"/>
      <w:r w:rsidR="009B4AD7">
        <w:t>.</w:t>
      </w:r>
      <w:r>
        <w:t xml:space="preserve"> Power derating curves for 50</w:t>
      </w:r>
      <w:r w:rsidR="00E25116">
        <w:t xml:space="preserve"> </w:t>
      </w:r>
      <w:r>
        <w:t>W Spinner RF dummy load</w:t>
      </w:r>
    </w:p>
    <w:p w14:paraId="44B8ACB8" w14:textId="3E481C32" w:rsidR="00796E31" w:rsidRDefault="00796E31" w:rsidP="00DC7662">
      <w:r>
        <w:rPr>
          <w:lang w:val="en-US"/>
        </w:rPr>
        <w:t>Beside the medium-power RF dummy loads mentioned above there will be</w:t>
      </w:r>
      <w:r w:rsidR="00202C80">
        <w:rPr>
          <w:lang w:val="en-US"/>
        </w:rPr>
        <w:t xml:space="preserve"> much</w:t>
      </w:r>
      <w:r>
        <w:rPr>
          <w:lang w:val="en-US"/>
        </w:rPr>
        <w:t xml:space="preserve"> more</w:t>
      </w:r>
      <w:r w:rsidR="000F4514">
        <w:rPr>
          <w:lang w:val="en-US"/>
        </w:rPr>
        <w:t xml:space="preserve"> (140 pcs in total)</w:t>
      </w:r>
      <w:r>
        <w:rPr>
          <w:lang w:val="en-US"/>
        </w:rPr>
        <w:t xml:space="preserve"> low-power</w:t>
      </w:r>
      <w:r w:rsidR="003B35E5">
        <w:rPr>
          <w:lang w:val="en-US"/>
        </w:rPr>
        <w:t xml:space="preserve"> dummy loads</w:t>
      </w:r>
      <w:r w:rsidR="00202C80">
        <w:rPr>
          <w:lang w:val="en-US"/>
        </w:rPr>
        <w:t xml:space="preserve"> needed for PRL main line. They serve</w:t>
      </w:r>
      <w:r w:rsidR="003B35E5">
        <w:rPr>
          <w:lang w:val="en-US"/>
        </w:rPr>
        <w:t xml:space="preserve"> as a</w:t>
      </w:r>
      <w:r w:rsidR="00A760A7">
        <w:rPr>
          <w:lang w:val="en-US"/>
        </w:rPr>
        <w:t xml:space="preserve"> coaxial</w:t>
      </w:r>
      <w:r w:rsidR="003B35E5">
        <w:rPr>
          <w:lang w:val="en-US"/>
        </w:rPr>
        <w:t xml:space="preserve"> terminations for</w:t>
      </w:r>
      <w:r w:rsidR="000F4514">
        <w:rPr>
          <w:lang w:val="en-US"/>
        </w:rPr>
        <w:t xml:space="preserve"> unused</w:t>
      </w:r>
      <w:r w:rsidR="003B35E5">
        <w:rPr>
          <w:lang w:val="en-US"/>
        </w:rPr>
        <w:t xml:space="preserve"> isolated port</w:t>
      </w:r>
      <w:r w:rsidR="00E93B63">
        <w:rPr>
          <w:lang w:val="en-US"/>
        </w:rPr>
        <w:t>s</w:t>
      </w:r>
      <w:r w:rsidR="003B35E5">
        <w:rPr>
          <w:lang w:val="en-US"/>
        </w:rPr>
        <w:t xml:space="preserve"> of bi-directional couplers</w:t>
      </w:r>
      <w:r w:rsidR="00202C80">
        <w:rPr>
          <w:lang w:val="en-US"/>
        </w:rPr>
        <w:t xml:space="preserve"> (5</w:t>
      </w:r>
      <w:r w:rsidR="0089520C">
        <w:rPr>
          <w:lang w:val="en-US"/>
        </w:rPr>
        <w:t xml:space="preserve"> </w:t>
      </w:r>
      <w:r w:rsidR="00A760A7">
        <w:rPr>
          <w:lang w:val="en-US"/>
        </w:rPr>
        <w:t>W CW</w:t>
      </w:r>
      <w:r w:rsidR="00DC7662">
        <w:rPr>
          <w:lang w:val="en-US"/>
        </w:rPr>
        <w:t>, 70 pcs</w:t>
      </w:r>
      <w:r w:rsidR="00202C80">
        <w:rPr>
          <w:lang w:val="en-US"/>
        </w:rPr>
        <w:t>)</w:t>
      </w:r>
      <w:r w:rsidR="00A760A7">
        <w:rPr>
          <w:lang w:val="en-US"/>
        </w:rPr>
        <w:t xml:space="preserve"> and Tap Point outputs (2 W CW</w:t>
      </w:r>
      <w:r w:rsidR="00DC7662">
        <w:rPr>
          <w:lang w:val="en-US"/>
        </w:rPr>
        <w:t>, 70 pcs</w:t>
      </w:r>
      <w:r w:rsidR="0089520C">
        <w:rPr>
          <w:lang w:val="en-US"/>
        </w:rPr>
        <w:t>).</w:t>
      </w:r>
      <w:r w:rsidR="00A760A7">
        <w:rPr>
          <w:lang w:val="en-US"/>
        </w:rPr>
        <w:t xml:space="preserve"> Their CW power rating has been carefully chosen, so that </w:t>
      </w:r>
      <w:r w:rsidR="00E93B63">
        <w:rPr>
          <w:lang w:val="en-US"/>
        </w:rPr>
        <w:t>they</w:t>
      </w:r>
      <w:r w:rsidR="00A760A7">
        <w:rPr>
          <w:lang w:val="en-US"/>
        </w:rPr>
        <w:t xml:space="preserve"> will not be damaged even in most unfavorable conditions (</w:t>
      </w:r>
      <w:r w:rsidR="00E93B63">
        <w:rPr>
          <w:lang w:val="en-US"/>
        </w:rPr>
        <w:t xml:space="preserve">like </w:t>
      </w:r>
      <w:r w:rsidR="00A760A7">
        <w:rPr>
          <w:lang w:val="en-US"/>
        </w:rPr>
        <w:t xml:space="preserve">failure </w:t>
      </w:r>
      <w:proofErr w:type="gramStart"/>
      <w:r w:rsidR="00A760A7">
        <w:rPr>
          <w:lang w:val="en-US"/>
        </w:rPr>
        <w:t xml:space="preserve">of </w:t>
      </w:r>
      <w:r w:rsidR="00E93B63">
        <w:rPr>
          <w:lang w:val="en-US"/>
        </w:rPr>
        <w:t xml:space="preserve"> 50</w:t>
      </w:r>
      <w:proofErr w:type="gramEnd"/>
      <w:r w:rsidR="00E93B63">
        <w:rPr>
          <w:lang w:val="en-US"/>
        </w:rPr>
        <w:t xml:space="preserve"> W dummy load at any of the PRL main line branches</w:t>
      </w:r>
      <w:r w:rsidR="00A760A7">
        <w:rPr>
          <w:lang w:val="en-US"/>
        </w:rPr>
        <w:t>)</w:t>
      </w:r>
      <w:r w:rsidR="00E93B63">
        <w:rPr>
          <w:lang w:val="en-US"/>
        </w:rPr>
        <w:t>.</w:t>
      </w:r>
      <w:r w:rsidR="00DC7662">
        <w:rPr>
          <w:lang w:val="en-US"/>
        </w:rPr>
        <w:t xml:space="preserve"> </w:t>
      </w:r>
      <w:r w:rsidR="00DC7662">
        <w:t>D</w:t>
      </w:r>
      <w:r w:rsidR="00DC7662" w:rsidRPr="00B76758">
        <w:t>ue to o</w:t>
      </w:r>
      <w:r w:rsidR="00DC7662">
        <w:t xml:space="preserve">peration in high-radiation environment all those low-power RF terminations </w:t>
      </w:r>
      <w:r w:rsidR="00E93B63">
        <w:t>have to be composed of</w:t>
      </w:r>
      <w:r w:rsidR="006634E3">
        <w:t xml:space="preserve"> radiation-res</w:t>
      </w:r>
      <w:r w:rsidR="00E93B63">
        <w:t>istant dielectric</w:t>
      </w:r>
      <w:r w:rsidR="00FB0A92">
        <w:t xml:space="preserve"> parts located</w:t>
      </w:r>
      <w:r w:rsidR="00E93B63">
        <w:t xml:space="preserve"> inside</w:t>
      </w:r>
      <w:r w:rsidR="00FB0A92">
        <w:t xml:space="preserve"> their</w:t>
      </w:r>
      <w:r w:rsidR="006634E3">
        <w:t xml:space="preserve"> N-type</w:t>
      </w:r>
      <w:r w:rsidR="00A5206C">
        <w:t>, male</w:t>
      </w:r>
      <w:r w:rsidR="006634E3">
        <w:t xml:space="preserve"> </w:t>
      </w:r>
      <w:r w:rsidR="001E6634">
        <w:t>connector</w:t>
      </w:r>
      <w:r w:rsidR="00FB0A92">
        <w:t>s</w:t>
      </w:r>
      <w:r w:rsidR="001E6634">
        <w:t>.</w:t>
      </w:r>
    </w:p>
    <w:p w14:paraId="4ED9CBFE" w14:textId="0D178BDB" w:rsidR="00AF544F" w:rsidRDefault="00AF544F" w:rsidP="00DC7662">
      <w:r>
        <w:lastRenderedPageBreak/>
        <w:t>Unfortunately the m</w:t>
      </w:r>
      <w:r w:rsidR="006634E3">
        <w:t>arket survey has shown a lack of radiation hard RF terminations</w:t>
      </w:r>
      <w:r w:rsidR="000F4514">
        <w:t xml:space="preserve"> with N-type connector</w:t>
      </w:r>
      <w:r w:rsidR="006634E3">
        <w:t>. Even space-qualified components were not suitable</w:t>
      </w:r>
      <w:r w:rsidR="00BF2B19">
        <w:t>,</w:t>
      </w:r>
      <w:r w:rsidR="006634E3">
        <w:t xml:space="preserve"> because they are mostly equipped with m</w:t>
      </w:r>
      <w:r w:rsidR="001C6242">
        <w:t>uch more</w:t>
      </w:r>
      <w:r w:rsidR="009C7015">
        <w:t xml:space="preserve"> compact</w:t>
      </w:r>
      <w:r w:rsidR="00BF2B19">
        <w:t xml:space="preserve"> RF</w:t>
      </w:r>
      <w:r w:rsidR="009C7015">
        <w:t xml:space="preserve"> coaxial connectors like </w:t>
      </w:r>
      <w:r w:rsidR="00BF2B19">
        <w:t>SMA</w:t>
      </w:r>
      <w:r w:rsidR="00C35833">
        <w:t xml:space="preserve"> or</w:t>
      </w:r>
      <w:r w:rsidR="00BF2B19">
        <w:t xml:space="preserve"> SMP</w:t>
      </w:r>
      <w:r w:rsidR="00C35833">
        <w:t>.</w:t>
      </w:r>
    </w:p>
    <w:p w14:paraId="75AE3B0C" w14:textId="177E1871" w:rsidR="00A80CC4" w:rsidRDefault="001875B2" w:rsidP="00D862BA">
      <w:r>
        <w:t>The final supplier</w:t>
      </w:r>
      <w:r w:rsidR="00A80CC4">
        <w:t xml:space="preserve"> that</w:t>
      </w:r>
      <w:r w:rsidR="00A5206C">
        <w:t xml:space="preserve"> has</w:t>
      </w:r>
      <w:r w:rsidR="00A80CC4">
        <w:t xml:space="preserve"> managed to offer </w:t>
      </w:r>
      <w:r w:rsidR="009742A6">
        <w:t>desired RF terminations at affordable price was JFW Industries (USA).</w:t>
      </w:r>
      <w:r w:rsidR="00A5206C">
        <w:t xml:space="preserve"> This company suggested the use of </w:t>
      </w:r>
      <w:proofErr w:type="spellStart"/>
      <w:r w:rsidR="00A5206C">
        <w:t>Rexolite</w:t>
      </w:r>
      <w:proofErr w:type="spellEnd"/>
      <w:r w:rsidR="00A5206C">
        <w:t xml:space="preserve"> dielectric material, </w:t>
      </w:r>
      <w:r w:rsidR="00A5206C" w:rsidRPr="00A5206C">
        <w:t xml:space="preserve">exhibits little change in dielectric loss over a wide range of exposures up to 1000M </w:t>
      </w:r>
      <w:proofErr w:type="spellStart"/>
      <w:r w:rsidR="00A5206C" w:rsidRPr="00A5206C">
        <w:t>Rads</w:t>
      </w:r>
      <w:proofErr w:type="spellEnd"/>
      <w:r w:rsidR="00A5206C">
        <w:t xml:space="preserve"> (</w:t>
      </w:r>
      <w:r w:rsidR="00A5206C" w:rsidRPr="007246A4">
        <w:t>total absorbed dose</w:t>
      </w:r>
      <w:r w:rsidR="00A5206C">
        <w:t xml:space="preserve"> during entire lifetime of ESS facility is about 20</w:t>
      </w:r>
      <w:r w:rsidR="00A5206C" w:rsidRPr="00A5206C">
        <w:t xml:space="preserve">M </w:t>
      </w:r>
      <w:proofErr w:type="spellStart"/>
      <w:r w:rsidR="00A5206C" w:rsidRPr="00A5206C">
        <w:t>Rads</w:t>
      </w:r>
      <w:proofErr w:type="spellEnd"/>
      <w:r w:rsidR="00A5206C">
        <w:t>)</w:t>
      </w:r>
      <w:r w:rsidR="00A5206C" w:rsidRPr="00A5206C">
        <w:t xml:space="preserve"> and it has superior resistance to mechanical deterioration by ionizing radiation</w:t>
      </w:r>
      <w:r w:rsidR="00A5206C">
        <w:t>.</w:t>
      </w:r>
      <w:r w:rsidR="00D862BA">
        <w:t xml:space="preserve"> Outline drawings of RF terminations offered by JFW Industries are depicted in </w:t>
      </w:r>
      <w:r w:rsidR="00F04BE6">
        <w:fldChar w:fldCharType="begin"/>
      </w:r>
      <w:r w:rsidR="00F04BE6">
        <w:instrText xml:space="preserve"> REF _Ref511811866 \h </w:instrText>
      </w:r>
      <w:r w:rsidR="00F04BE6">
        <w:fldChar w:fldCharType="separate"/>
      </w:r>
      <w:r w:rsidR="009F1AB9">
        <w:t xml:space="preserve">Figure </w:t>
      </w:r>
      <w:r w:rsidR="009F1AB9">
        <w:rPr>
          <w:noProof/>
        </w:rPr>
        <w:t>44</w:t>
      </w:r>
      <w:r w:rsidR="00F04BE6">
        <w:fldChar w:fldCharType="end"/>
      </w:r>
      <w:r w:rsidR="00F04BE6">
        <w:t xml:space="preserve"> and </w:t>
      </w:r>
      <w:r w:rsidR="00F04BE6">
        <w:fldChar w:fldCharType="begin"/>
      </w:r>
      <w:r w:rsidR="00F04BE6">
        <w:instrText xml:space="preserve"> REF _Ref511811868 \h </w:instrText>
      </w:r>
      <w:r w:rsidR="00F04BE6">
        <w:fldChar w:fldCharType="separate"/>
      </w:r>
      <w:r w:rsidR="009F1AB9">
        <w:t xml:space="preserve">Figure </w:t>
      </w:r>
      <w:r w:rsidR="009F1AB9">
        <w:rPr>
          <w:noProof/>
        </w:rPr>
        <w:t>45</w:t>
      </w:r>
      <w:r w:rsidR="00F04BE6">
        <w:fldChar w:fldCharType="end"/>
      </w:r>
      <w:r w:rsidR="00F04BE6">
        <w:t>.</w:t>
      </w:r>
      <w:r w:rsidR="00D862BA">
        <w:t xml:space="preserve"> </w:t>
      </w:r>
      <w:r w:rsidR="00F04BE6">
        <w:rPr>
          <w:rStyle w:val="il"/>
        </w:rPr>
        <w:t>The power dissipating element</w:t>
      </w:r>
      <w:r w:rsidR="004B4865">
        <w:rPr>
          <w:rStyle w:val="il"/>
        </w:rPr>
        <w:t>, that has been</w:t>
      </w:r>
      <w:r w:rsidR="00F04BE6">
        <w:rPr>
          <w:rStyle w:val="il"/>
        </w:rPr>
        <w:t xml:space="preserve"> applied inside is</w:t>
      </w:r>
      <w:r w:rsidR="004B4865">
        <w:rPr>
          <w:rStyle w:val="il"/>
        </w:rPr>
        <w:t xml:space="preserve"> a</w:t>
      </w:r>
      <w:r w:rsidR="00F04BE6">
        <w:t xml:space="preserve"> RF grade</w:t>
      </w:r>
      <w:r w:rsidR="00D862BA">
        <w:t xml:space="preserve"> thick</w:t>
      </w:r>
      <w:r w:rsidR="00F04BE6">
        <w:t>-</w:t>
      </w:r>
      <w:r w:rsidR="00D862BA">
        <w:t>film resistor</w:t>
      </w:r>
      <w:r w:rsidR="00F04BE6">
        <w:t xml:space="preserve"> on </w:t>
      </w:r>
      <w:proofErr w:type="spellStart"/>
      <w:r w:rsidR="00F04BE6">
        <w:t>BeO</w:t>
      </w:r>
      <w:proofErr w:type="spellEnd"/>
      <w:r w:rsidR="00F04BE6">
        <w:t xml:space="preserve"> based substrate.</w:t>
      </w:r>
    </w:p>
    <w:p w14:paraId="5A006F77" w14:textId="77777777" w:rsidR="00D862BA" w:rsidRDefault="00D862BA" w:rsidP="004B4865">
      <w:pPr>
        <w:keepNext/>
        <w:jc w:val="center"/>
      </w:pPr>
      <w:r w:rsidRPr="00D862BA">
        <w:rPr>
          <w:noProof/>
          <w:lang w:val="en-US"/>
        </w:rPr>
        <w:drawing>
          <wp:inline distT="0" distB="0" distL="0" distR="0" wp14:anchorId="7862A527" wp14:editId="2900067B">
            <wp:extent cx="2659908" cy="1909268"/>
            <wp:effectExtent l="0" t="0" r="762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9">
                      <a:extLst>
                        <a:ext uri="{28A0092B-C50C-407E-A947-70E740481C1C}">
                          <a14:useLocalDpi xmlns:a14="http://schemas.microsoft.com/office/drawing/2010/main" val="0"/>
                        </a:ext>
                      </a:extLst>
                    </a:blip>
                    <a:srcRect t="15868" b="7407"/>
                    <a:stretch/>
                  </pic:blipFill>
                  <pic:spPr bwMode="auto">
                    <a:xfrm>
                      <a:off x="0" y="0"/>
                      <a:ext cx="2660650" cy="1909801"/>
                    </a:xfrm>
                    <a:prstGeom prst="rect">
                      <a:avLst/>
                    </a:prstGeom>
                    <a:noFill/>
                    <a:ln>
                      <a:noFill/>
                    </a:ln>
                    <a:extLst>
                      <a:ext uri="{53640926-AAD7-44D8-BBD7-CCE9431645EC}">
                        <a14:shadowObscured xmlns:a14="http://schemas.microsoft.com/office/drawing/2010/main"/>
                      </a:ext>
                    </a:extLst>
                  </pic:spPr>
                </pic:pic>
              </a:graphicData>
            </a:graphic>
          </wp:inline>
        </w:drawing>
      </w:r>
    </w:p>
    <w:p w14:paraId="6CE67B45" w14:textId="5B7C7067" w:rsidR="005A4566" w:rsidRDefault="00D862BA" w:rsidP="004B4865">
      <w:pPr>
        <w:pStyle w:val="Legenda"/>
        <w:jc w:val="center"/>
      </w:pPr>
      <w:bookmarkStart w:id="93" w:name="_Ref511811866"/>
      <w:r>
        <w:t xml:space="preserve">Figure </w:t>
      </w:r>
      <w:r>
        <w:fldChar w:fldCharType="begin"/>
      </w:r>
      <w:r>
        <w:instrText xml:space="preserve"> SEQ Figure \* ARABIC </w:instrText>
      </w:r>
      <w:r>
        <w:fldChar w:fldCharType="separate"/>
      </w:r>
      <w:r w:rsidR="009F1AB9">
        <w:rPr>
          <w:noProof/>
        </w:rPr>
        <w:t>44</w:t>
      </w:r>
      <w:r>
        <w:fldChar w:fldCharType="end"/>
      </w:r>
      <w:bookmarkEnd w:id="93"/>
      <w:r w:rsidR="001875B2">
        <w:t>.</w:t>
      </w:r>
      <w:r w:rsidR="004B4865">
        <w:t xml:space="preserve"> </w:t>
      </w:r>
      <w:r w:rsidR="00682428">
        <w:t>Coax RF termination with 2W CW power rating proposed by JFW Industries</w:t>
      </w:r>
    </w:p>
    <w:p w14:paraId="6F5713F1" w14:textId="77777777" w:rsidR="001875B2" w:rsidRPr="001875B2" w:rsidRDefault="001875B2" w:rsidP="001875B2">
      <w:pPr>
        <w:spacing w:after="0"/>
      </w:pPr>
    </w:p>
    <w:p w14:paraId="4F6745EE" w14:textId="6A7DF71B" w:rsidR="00682428" w:rsidRPr="00682428" w:rsidRDefault="00463963" w:rsidP="00682428">
      <w:r>
        <w:lastRenderedPageBreak/>
        <w:t>Both type of RF terminations are equipped with hex nut (for</w:t>
      </w:r>
      <w:r w:rsidR="00220CBF">
        <w:t xml:space="preserve"> torque wrench</w:t>
      </w:r>
      <w:r>
        <w:t xml:space="preserve"> of 3/4 inch</w:t>
      </w:r>
      <w:r w:rsidR="00220CBF">
        <w:t xml:space="preserve"> size</w:t>
      </w:r>
      <w:r>
        <w:t>)</w:t>
      </w:r>
      <w:r w:rsidR="00220CBF">
        <w:t xml:space="preserve"> to install them at bi-directional couplers and Tap Points modules applying recommended mating torque.</w:t>
      </w:r>
    </w:p>
    <w:p w14:paraId="10E05F96" w14:textId="77777777" w:rsidR="00D862BA" w:rsidRDefault="005A4566" w:rsidP="00D862BA">
      <w:pPr>
        <w:keepNext/>
        <w:jc w:val="center"/>
      </w:pPr>
      <w:r w:rsidRPr="005A4566">
        <w:rPr>
          <w:noProof/>
          <w:lang w:val="en-US"/>
        </w:rPr>
        <w:drawing>
          <wp:inline distT="0" distB="0" distL="0" distR="0" wp14:anchorId="0EA3E47C" wp14:editId="01CFB3F7">
            <wp:extent cx="2618152" cy="1840675"/>
            <wp:effectExtent l="0" t="0" r="0" b="762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a:extLst>
                        <a:ext uri="{28A0092B-C50C-407E-A947-70E740481C1C}">
                          <a14:useLocalDpi xmlns:a14="http://schemas.microsoft.com/office/drawing/2010/main" val="0"/>
                        </a:ext>
                      </a:extLst>
                    </a:blip>
                    <a:srcRect t="18339" b="5840"/>
                    <a:stretch/>
                  </pic:blipFill>
                  <pic:spPr bwMode="auto">
                    <a:xfrm>
                      <a:off x="0" y="0"/>
                      <a:ext cx="2618740" cy="1841088"/>
                    </a:xfrm>
                    <a:prstGeom prst="rect">
                      <a:avLst/>
                    </a:prstGeom>
                    <a:noFill/>
                    <a:ln>
                      <a:noFill/>
                    </a:ln>
                    <a:extLst>
                      <a:ext uri="{53640926-AAD7-44D8-BBD7-CCE9431645EC}">
                        <a14:shadowObscured xmlns:a14="http://schemas.microsoft.com/office/drawing/2010/main"/>
                      </a:ext>
                    </a:extLst>
                  </pic:spPr>
                </pic:pic>
              </a:graphicData>
            </a:graphic>
          </wp:inline>
        </w:drawing>
      </w:r>
    </w:p>
    <w:p w14:paraId="42448D7B" w14:textId="4FF118F3" w:rsidR="005A4566" w:rsidRPr="00AF544F" w:rsidRDefault="00D862BA" w:rsidP="00D862BA">
      <w:pPr>
        <w:pStyle w:val="Legenda"/>
        <w:jc w:val="center"/>
      </w:pPr>
      <w:bookmarkStart w:id="94" w:name="_Ref511811868"/>
      <w:r>
        <w:t xml:space="preserve">Figure </w:t>
      </w:r>
      <w:r>
        <w:fldChar w:fldCharType="begin"/>
      </w:r>
      <w:r>
        <w:instrText xml:space="preserve"> SEQ Figure \* ARABIC </w:instrText>
      </w:r>
      <w:r>
        <w:fldChar w:fldCharType="separate"/>
      </w:r>
      <w:r w:rsidR="009F1AB9">
        <w:rPr>
          <w:noProof/>
        </w:rPr>
        <w:t>45</w:t>
      </w:r>
      <w:r>
        <w:fldChar w:fldCharType="end"/>
      </w:r>
      <w:bookmarkEnd w:id="94"/>
      <w:r w:rsidR="001875B2">
        <w:t>.</w:t>
      </w:r>
      <w:r w:rsidR="00682428">
        <w:t xml:space="preserve"> Coax RF termination with 5W CW power rating proposed by JFW Industries</w:t>
      </w:r>
    </w:p>
    <w:p w14:paraId="782B8A79" w14:textId="77777777" w:rsidR="00796E31" w:rsidRDefault="00796E31">
      <w:pPr>
        <w:spacing w:after="200" w:line="276" w:lineRule="auto"/>
        <w:jc w:val="left"/>
      </w:pPr>
    </w:p>
    <w:p w14:paraId="14635AA4" w14:textId="77777777" w:rsidR="00426042" w:rsidRDefault="00426042">
      <w:pPr>
        <w:spacing w:after="200" w:line="276" w:lineRule="auto"/>
        <w:jc w:val="left"/>
      </w:pPr>
    </w:p>
    <w:p w14:paraId="429906EA" w14:textId="77777777" w:rsidR="00426042" w:rsidRDefault="00426042">
      <w:pPr>
        <w:spacing w:after="200" w:line="276" w:lineRule="auto"/>
        <w:jc w:val="left"/>
      </w:pPr>
    </w:p>
    <w:p w14:paraId="03AB27D6" w14:textId="77777777" w:rsidR="00426042" w:rsidRPr="002674C1" w:rsidRDefault="00426042">
      <w:pPr>
        <w:spacing w:after="200" w:line="276" w:lineRule="auto"/>
        <w:jc w:val="left"/>
      </w:pPr>
    </w:p>
    <w:p w14:paraId="7151CE27" w14:textId="77777777" w:rsidR="00542141" w:rsidRPr="00C421C7" w:rsidRDefault="00542141" w:rsidP="00245920">
      <w:pPr>
        <w:pStyle w:val="Nagwek2"/>
      </w:pPr>
      <w:bookmarkStart w:id="95" w:name="_Ref476579768"/>
      <w:bookmarkStart w:id="96" w:name="_Toc512346700"/>
      <w:r>
        <w:t>Tap point</w:t>
      </w:r>
      <w:bookmarkEnd w:id="95"/>
      <w:bookmarkEnd w:id="96"/>
    </w:p>
    <w:p w14:paraId="6FFDDDCE" w14:textId="74F9C2C8" w:rsidR="00426042" w:rsidRDefault="00426042" w:rsidP="00426042">
      <w:pPr>
        <w:rPr>
          <w:lang w:val="en-US"/>
        </w:rPr>
      </w:pPr>
      <w:r>
        <w:rPr>
          <w:lang w:val="en-US"/>
        </w:rPr>
        <w:t>The Tap Points are one of the subsystems of the PRL</w:t>
      </w:r>
      <w:r w:rsidR="001875B2">
        <w:rPr>
          <w:lang w:val="en-US"/>
        </w:rPr>
        <w:t xml:space="preserve"> reference signal distribution system</w:t>
      </w:r>
      <w:r>
        <w:rPr>
          <w:lang w:val="en-US"/>
        </w:rPr>
        <w:t xml:space="preserve">. Fundamental function of the Tap Points is to get reference signals from the directional couplers of the Main Line and split selected frequencies into multiple outputs (Fig. 46).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3646EAD6" w14:textId="77777777" w:rsidTr="005262AE">
        <w:tc>
          <w:tcPr>
            <w:tcW w:w="8756" w:type="dxa"/>
          </w:tcPr>
          <w:p w14:paraId="79330B56" w14:textId="77777777" w:rsidR="00426042" w:rsidRPr="001E712A" w:rsidRDefault="00426042" w:rsidP="005262AE">
            <w:pPr>
              <w:spacing w:after="0"/>
              <w:jc w:val="center"/>
              <w:rPr>
                <w:b/>
              </w:rPr>
            </w:pPr>
            <w:r w:rsidRPr="0089147F">
              <w:rPr>
                <w:b/>
                <w:noProof/>
                <w:lang w:val="en-US"/>
              </w:rPr>
              <w:lastRenderedPageBreak/>
              <w:drawing>
                <wp:inline distT="0" distB="0" distL="0" distR="0" wp14:anchorId="3202AC98" wp14:editId="2BA421DB">
                  <wp:extent cx="3511642" cy="3800475"/>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24483" cy="3814373"/>
                          </a:xfrm>
                          <a:prstGeom prst="rect">
                            <a:avLst/>
                          </a:prstGeom>
                        </pic:spPr>
                      </pic:pic>
                    </a:graphicData>
                  </a:graphic>
                </wp:inline>
              </w:drawing>
            </w:r>
          </w:p>
        </w:tc>
      </w:tr>
      <w:tr w:rsidR="00426042" w14:paraId="3489B602" w14:textId="77777777" w:rsidTr="005262AE">
        <w:tc>
          <w:tcPr>
            <w:tcW w:w="8756" w:type="dxa"/>
          </w:tcPr>
          <w:p w14:paraId="59ABF2AD" w14:textId="77777777" w:rsidR="00426042" w:rsidRDefault="00426042" w:rsidP="005262AE">
            <w:pPr>
              <w:pStyle w:val="Legenda"/>
              <w:spacing w:before="240"/>
              <w:jc w:val="center"/>
            </w:pPr>
            <w:bookmarkStart w:id="97" w:name="_Ref476838487"/>
            <w:r>
              <w:t xml:space="preserve">Figure </w:t>
            </w:r>
            <w:r>
              <w:fldChar w:fldCharType="begin"/>
            </w:r>
            <w:r>
              <w:instrText xml:space="preserve"> SEQ Figure \* ARABIC </w:instrText>
            </w:r>
            <w:r>
              <w:fldChar w:fldCharType="separate"/>
            </w:r>
            <w:r>
              <w:rPr>
                <w:noProof/>
              </w:rPr>
              <w:t>46</w:t>
            </w:r>
            <w:r>
              <w:fldChar w:fldCharType="end"/>
            </w:r>
            <w:bookmarkEnd w:id="97"/>
            <w:r>
              <w:t>. Fundamental concept of Tap Point (RF functionality)</w:t>
            </w:r>
          </w:p>
        </w:tc>
      </w:tr>
    </w:tbl>
    <w:p w14:paraId="2218386E" w14:textId="04EFF0A3" w:rsidR="00426042" w:rsidRDefault="00426042" w:rsidP="00426042">
      <w:pPr>
        <w:spacing w:before="240"/>
        <w:rPr>
          <w:lang w:val="en-US"/>
        </w:rPr>
      </w:pPr>
      <w:r>
        <w:rPr>
          <w:lang w:val="en-US"/>
        </w:rPr>
        <w:t xml:space="preserve">The PRL Main Line provides both phase reference signals to the Tap Point which splits them and delivers locally via the Local PRDS to LLRF, BPM and LBM stations. There are totally 58 Tap Points in the tunnel. Due to different number of outputs needed in different tunnel locations there are two configurations of the Tap Points: 3-way and 6-way Tap Points. The power provided by each of the Tap Point output is +16dBm minimum. Each of the Tap Point output is filtered to select only one of the two reference signal tones. This allows providing a specific phase reference signal 352 MHz or 704 MHz to particular accelerator subsystems. The filters have to suppress </w:t>
      </w:r>
      <w:r>
        <w:rPr>
          <w:lang w:val="en-US"/>
        </w:rPr>
        <w:lastRenderedPageBreak/>
        <w:t xml:space="preserve">the second tone of the reference by minimum 60 </w:t>
      </w:r>
      <w:proofErr w:type="spellStart"/>
      <w:r>
        <w:rPr>
          <w:lang w:val="en-US"/>
        </w:rPr>
        <w:t>dBc</w:t>
      </w:r>
      <w:proofErr w:type="spellEnd"/>
      <w:r>
        <w:rPr>
          <w:lang w:val="en-US"/>
        </w:rPr>
        <w:t xml:space="preserve">. </w:t>
      </w:r>
      <w:r w:rsidR="001875B2">
        <w:rPr>
          <w:lang w:val="en-US"/>
        </w:rPr>
        <w:t>A s</w:t>
      </w:r>
      <w:r>
        <w:rPr>
          <w:lang w:val="en-US"/>
        </w:rPr>
        <w:t xml:space="preserve">ummary of Tap Point requirements is given in Table 2 whereas </w:t>
      </w:r>
      <w:r w:rsidR="001875B2">
        <w:rPr>
          <w:lang w:val="en-US"/>
        </w:rPr>
        <w:t xml:space="preserve">a </w:t>
      </w:r>
      <w:r>
        <w:rPr>
          <w:lang w:val="en-US"/>
        </w:rPr>
        <w:t>summary of Tap Point configurations is given in Table 3.</w:t>
      </w:r>
    </w:p>
    <w:p w14:paraId="1639954D" w14:textId="77777777" w:rsidR="00426042" w:rsidRPr="00883438" w:rsidRDefault="00426042" w:rsidP="00426042">
      <w:pPr>
        <w:spacing w:after="0"/>
        <w:ind w:firstLine="720"/>
        <w:rPr>
          <w:b/>
          <w:color w:val="4F81BD" w:themeColor="accent1"/>
          <w:sz w:val="18"/>
          <w:szCs w:val="18"/>
          <w:lang w:val="en-US"/>
        </w:rPr>
      </w:pPr>
      <w:r w:rsidRPr="00883438">
        <w:rPr>
          <w:b/>
          <w:color w:val="4F81BD" w:themeColor="accent1"/>
          <w:sz w:val="18"/>
          <w:szCs w:val="18"/>
          <w:lang w:val="en-US"/>
        </w:rPr>
        <w:t>Table 2. Summary of Tap Points</w:t>
      </w:r>
    </w:p>
    <w:tbl>
      <w:tblPr>
        <w:tblStyle w:val="Tabela-Siatka"/>
        <w:tblW w:w="0" w:type="auto"/>
        <w:tblLook w:val="04A0" w:firstRow="1" w:lastRow="0" w:firstColumn="1" w:lastColumn="0" w:noHBand="0" w:noVBand="1"/>
      </w:tblPr>
      <w:tblGrid>
        <w:gridCol w:w="2193"/>
        <w:gridCol w:w="6449"/>
      </w:tblGrid>
      <w:tr w:rsidR="00426042" w:rsidRPr="00361ECE" w14:paraId="7A92564C" w14:textId="77777777" w:rsidTr="005262AE">
        <w:tc>
          <w:tcPr>
            <w:tcW w:w="2193" w:type="dxa"/>
            <w:vAlign w:val="center"/>
          </w:tcPr>
          <w:p w14:paraId="3A216D6F" w14:textId="77777777" w:rsidR="00426042" w:rsidRPr="00825E88" w:rsidRDefault="00426042" w:rsidP="005262AE">
            <w:pPr>
              <w:spacing w:after="0" w:line="276" w:lineRule="auto"/>
              <w:jc w:val="center"/>
              <w:rPr>
                <w:sz w:val="20"/>
                <w:szCs w:val="20"/>
                <w:lang w:val="en-US"/>
              </w:rPr>
            </w:pPr>
            <w:r w:rsidRPr="00825E88">
              <w:rPr>
                <w:sz w:val="20"/>
                <w:szCs w:val="20"/>
                <w:lang w:val="en-US"/>
              </w:rPr>
              <w:t>Total number of Tap Points</w:t>
            </w:r>
          </w:p>
        </w:tc>
        <w:tc>
          <w:tcPr>
            <w:tcW w:w="6449" w:type="dxa"/>
            <w:vAlign w:val="center"/>
          </w:tcPr>
          <w:p w14:paraId="2F701996" w14:textId="77777777" w:rsidR="00426042" w:rsidRPr="00825E88" w:rsidRDefault="00426042" w:rsidP="005262AE">
            <w:pPr>
              <w:spacing w:after="0" w:line="276" w:lineRule="auto"/>
              <w:ind w:firstLine="529"/>
              <w:jc w:val="left"/>
              <w:rPr>
                <w:sz w:val="20"/>
                <w:szCs w:val="20"/>
                <w:lang w:val="en-US"/>
              </w:rPr>
            </w:pPr>
            <w:r w:rsidRPr="00825E88">
              <w:rPr>
                <w:sz w:val="20"/>
                <w:szCs w:val="20"/>
                <w:lang w:val="en-US"/>
              </w:rPr>
              <w:t>x 58</w:t>
            </w:r>
          </w:p>
        </w:tc>
      </w:tr>
      <w:tr w:rsidR="00426042" w:rsidRPr="00361ECE" w14:paraId="53C7D05E" w14:textId="77777777" w:rsidTr="005262AE">
        <w:tc>
          <w:tcPr>
            <w:tcW w:w="2193" w:type="dxa"/>
            <w:vAlign w:val="center"/>
          </w:tcPr>
          <w:p w14:paraId="5B059466" w14:textId="77777777" w:rsidR="00426042" w:rsidRPr="00825E88" w:rsidRDefault="00426042" w:rsidP="005262AE">
            <w:pPr>
              <w:spacing w:after="0" w:line="276" w:lineRule="auto"/>
              <w:jc w:val="center"/>
              <w:rPr>
                <w:sz w:val="20"/>
                <w:szCs w:val="20"/>
                <w:lang w:val="en-US"/>
              </w:rPr>
            </w:pPr>
            <w:r w:rsidRPr="00825E88">
              <w:rPr>
                <w:sz w:val="20"/>
                <w:szCs w:val="20"/>
                <w:lang w:val="en-US"/>
              </w:rPr>
              <w:t>Two frequency</w:t>
            </w:r>
          </w:p>
          <w:p w14:paraId="001AF163" w14:textId="77777777" w:rsidR="00426042" w:rsidRPr="00825E88" w:rsidRDefault="00426042" w:rsidP="005262AE">
            <w:pPr>
              <w:spacing w:after="0" w:line="276" w:lineRule="auto"/>
              <w:jc w:val="center"/>
              <w:rPr>
                <w:sz w:val="20"/>
                <w:szCs w:val="20"/>
                <w:lang w:val="en-US"/>
              </w:rPr>
            </w:pPr>
            <w:r w:rsidRPr="00825E88">
              <w:rPr>
                <w:sz w:val="20"/>
                <w:szCs w:val="20"/>
                <w:lang w:val="en-US"/>
              </w:rPr>
              <w:t>Tap Points</w:t>
            </w:r>
          </w:p>
        </w:tc>
        <w:tc>
          <w:tcPr>
            <w:tcW w:w="6449" w:type="dxa"/>
            <w:vAlign w:val="center"/>
          </w:tcPr>
          <w:p w14:paraId="24AB1EC2" w14:textId="77777777" w:rsidR="00426042" w:rsidRPr="00825E88" w:rsidRDefault="00426042" w:rsidP="005262AE">
            <w:pPr>
              <w:spacing w:after="0" w:line="276" w:lineRule="auto"/>
              <w:ind w:firstLine="529"/>
              <w:jc w:val="left"/>
              <w:rPr>
                <w:sz w:val="20"/>
                <w:szCs w:val="20"/>
                <w:lang w:val="en-US"/>
              </w:rPr>
            </w:pPr>
            <w:r w:rsidRPr="00825E88">
              <w:rPr>
                <w:sz w:val="20"/>
                <w:szCs w:val="20"/>
                <w:lang w:val="en-US"/>
              </w:rPr>
              <w:t>x 30</w:t>
            </w:r>
          </w:p>
        </w:tc>
      </w:tr>
      <w:tr w:rsidR="00426042" w:rsidRPr="00361ECE" w14:paraId="439BE150" w14:textId="77777777" w:rsidTr="005262AE">
        <w:tc>
          <w:tcPr>
            <w:tcW w:w="2193" w:type="dxa"/>
            <w:vAlign w:val="center"/>
          </w:tcPr>
          <w:p w14:paraId="339190D9" w14:textId="77777777" w:rsidR="00426042" w:rsidRPr="00825E88" w:rsidRDefault="00426042" w:rsidP="005262AE">
            <w:pPr>
              <w:spacing w:after="0" w:line="276" w:lineRule="auto"/>
              <w:jc w:val="center"/>
              <w:rPr>
                <w:sz w:val="20"/>
                <w:szCs w:val="20"/>
                <w:lang w:val="en-US"/>
              </w:rPr>
            </w:pPr>
            <w:r w:rsidRPr="00825E88">
              <w:rPr>
                <w:sz w:val="20"/>
                <w:szCs w:val="20"/>
                <w:lang w:val="en-US"/>
              </w:rPr>
              <w:t>Single frequency</w:t>
            </w:r>
          </w:p>
          <w:p w14:paraId="726EA17B" w14:textId="77777777" w:rsidR="00426042" w:rsidRPr="00825E88" w:rsidRDefault="00426042" w:rsidP="005262AE">
            <w:pPr>
              <w:spacing w:after="0" w:line="276" w:lineRule="auto"/>
              <w:jc w:val="center"/>
              <w:rPr>
                <w:sz w:val="20"/>
                <w:szCs w:val="20"/>
                <w:lang w:val="en-US"/>
              </w:rPr>
            </w:pPr>
            <w:r w:rsidRPr="00825E88">
              <w:rPr>
                <w:sz w:val="20"/>
                <w:szCs w:val="20"/>
                <w:lang w:val="en-US"/>
              </w:rPr>
              <w:t>Tap Points</w:t>
            </w:r>
          </w:p>
        </w:tc>
        <w:tc>
          <w:tcPr>
            <w:tcW w:w="6449" w:type="dxa"/>
            <w:vAlign w:val="center"/>
          </w:tcPr>
          <w:p w14:paraId="1935E4EC" w14:textId="77777777" w:rsidR="00426042" w:rsidRPr="00825E88" w:rsidRDefault="00426042" w:rsidP="005262AE">
            <w:pPr>
              <w:spacing w:after="0" w:line="276" w:lineRule="auto"/>
              <w:ind w:firstLine="529"/>
              <w:jc w:val="left"/>
              <w:rPr>
                <w:sz w:val="20"/>
                <w:szCs w:val="20"/>
                <w:lang w:val="en-US"/>
              </w:rPr>
            </w:pPr>
            <w:r w:rsidRPr="00825E88">
              <w:rPr>
                <w:sz w:val="20"/>
                <w:szCs w:val="20"/>
                <w:lang w:val="en-US"/>
              </w:rPr>
              <w:t>x 28 (14 x 352 MHz &amp; 14 x 704 MHz)</w:t>
            </w:r>
          </w:p>
        </w:tc>
      </w:tr>
      <w:tr w:rsidR="00426042" w:rsidRPr="00361ECE" w14:paraId="04E76A9A" w14:textId="77777777" w:rsidTr="005262AE">
        <w:tc>
          <w:tcPr>
            <w:tcW w:w="2193" w:type="dxa"/>
            <w:vAlign w:val="center"/>
          </w:tcPr>
          <w:p w14:paraId="4E1FA103" w14:textId="77777777" w:rsidR="00426042" w:rsidRPr="00825E88" w:rsidRDefault="00426042" w:rsidP="005262AE">
            <w:pPr>
              <w:spacing w:after="0" w:line="276" w:lineRule="auto"/>
              <w:jc w:val="center"/>
              <w:rPr>
                <w:sz w:val="20"/>
                <w:szCs w:val="20"/>
                <w:lang w:val="en-US"/>
              </w:rPr>
            </w:pPr>
            <w:r w:rsidRPr="00825E88">
              <w:rPr>
                <w:sz w:val="20"/>
                <w:szCs w:val="20"/>
                <w:lang w:val="en-US"/>
              </w:rPr>
              <w:t>Total input power</w:t>
            </w:r>
          </w:p>
        </w:tc>
        <w:tc>
          <w:tcPr>
            <w:tcW w:w="6449" w:type="dxa"/>
            <w:vAlign w:val="center"/>
          </w:tcPr>
          <w:p w14:paraId="2E70DFF6" w14:textId="77777777" w:rsidR="00426042" w:rsidRPr="00825E88" w:rsidRDefault="00426042" w:rsidP="005262AE">
            <w:pPr>
              <w:spacing w:after="0" w:line="276" w:lineRule="auto"/>
              <w:ind w:left="104"/>
              <w:jc w:val="left"/>
              <w:rPr>
                <w:sz w:val="20"/>
                <w:szCs w:val="20"/>
                <w:lang w:val="en-US"/>
              </w:rPr>
            </w:pPr>
            <w:r w:rsidRPr="00825E88">
              <w:rPr>
                <w:sz w:val="20"/>
                <w:szCs w:val="20"/>
                <w:lang w:val="en-US"/>
              </w:rPr>
              <w:t xml:space="preserve">~+30 </w:t>
            </w:r>
            <w:proofErr w:type="spellStart"/>
            <w:r w:rsidRPr="00825E88">
              <w:rPr>
                <w:sz w:val="20"/>
                <w:szCs w:val="20"/>
                <w:lang w:val="en-US"/>
              </w:rPr>
              <w:t>dBm</w:t>
            </w:r>
            <w:proofErr w:type="spellEnd"/>
            <w:r w:rsidRPr="00825E88">
              <w:rPr>
                <w:sz w:val="20"/>
                <w:szCs w:val="20"/>
                <w:lang w:val="en-US"/>
              </w:rPr>
              <w:t xml:space="preserve"> (+27 </w:t>
            </w:r>
            <w:proofErr w:type="spellStart"/>
            <w:r w:rsidRPr="00825E88">
              <w:rPr>
                <w:sz w:val="20"/>
                <w:szCs w:val="20"/>
                <w:lang w:val="en-US"/>
              </w:rPr>
              <w:t>dBm</w:t>
            </w:r>
            <w:proofErr w:type="spellEnd"/>
            <w:r w:rsidRPr="00825E88">
              <w:rPr>
                <w:sz w:val="20"/>
                <w:szCs w:val="20"/>
                <w:lang w:val="en-US"/>
              </w:rPr>
              <w:t xml:space="preserve"> @ 352 MHz  and +27 </w:t>
            </w:r>
            <w:proofErr w:type="spellStart"/>
            <w:r w:rsidRPr="00825E88">
              <w:rPr>
                <w:sz w:val="20"/>
                <w:szCs w:val="20"/>
                <w:lang w:val="en-US"/>
              </w:rPr>
              <w:t>dBm</w:t>
            </w:r>
            <w:proofErr w:type="spellEnd"/>
            <w:r w:rsidRPr="00825E88">
              <w:rPr>
                <w:sz w:val="20"/>
                <w:szCs w:val="20"/>
                <w:lang w:val="en-US"/>
              </w:rPr>
              <w:t xml:space="preserve"> @ 704  MHz)</w:t>
            </w:r>
          </w:p>
          <w:p w14:paraId="3B4C9B1D" w14:textId="77777777" w:rsidR="00426042" w:rsidRPr="00825E88" w:rsidRDefault="00426042" w:rsidP="005262AE">
            <w:pPr>
              <w:spacing w:after="0" w:line="276" w:lineRule="auto"/>
              <w:ind w:left="104"/>
              <w:jc w:val="left"/>
              <w:rPr>
                <w:sz w:val="20"/>
                <w:szCs w:val="20"/>
                <w:lang w:val="en-US"/>
              </w:rPr>
            </w:pPr>
            <w:r w:rsidRPr="00825E88">
              <w:rPr>
                <w:sz w:val="20"/>
                <w:szCs w:val="20"/>
                <w:lang w:val="en-US"/>
              </w:rPr>
              <w:t xml:space="preserve">(with option to increase by 2-3 dB total depending on MO amplifier and final power budged of the PRL =&gt; up </w:t>
            </w:r>
            <w:proofErr w:type="spellStart"/>
            <w:r w:rsidRPr="00825E88">
              <w:rPr>
                <w:sz w:val="20"/>
                <w:szCs w:val="20"/>
                <w:lang w:val="en-US"/>
              </w:rPr>
              <w:t>tp</w:t>
            </w:r>
            <w:proofErr w:type="spellEnd"/>
            <w:r w:rsidRPr="00825E88">
              <w:rPr>
                <w:sz w:val="20"/>
                <w:szCs w:val="20"/>
                <w:lang w:val="en-US"/>
              </w:rPr>
              <w:t xml:space="preserve"> 33 </w:t>
            </w:r>
            <w:proofErr w:type="spellStart"/>
            <w:r w:rsidRPr="00825E88">
              <w:rPr>
                <w:sz w:val="20"/>
                <w:szCs w:val="20"/>
                <w:lang w:val="en-US"/>
              </w:rPr>
              <w:t>dBm</w:t>
            </w:r>
            <w:proofErr w:type="spellEnd"/>
            <w:r w:rsidRPr="00825E88">
              <w:rPr>
                <w:sz w:val="20"/>
                <w:szCs w:val="20"/>
                <w:lang w:val="en-US"/>
              </w:rPr>
              <w:t xml:space="preserve"> total)</w:t>
            </w:r>
          </w:p>
        </w:tc>
      </w:tr>
      <w:tr w:rsidR="00426042" w:rsidRPr="00361ECE" w14:paraId="034684D7" w14:textId="77777777" w:rsidTr="005262AE">
        <w:tc>
          <w:tcPr>
            <w:tcW w:w="2193" w:type="dxa"/>
            <w:vAlign w:val="center"/>
          </w:tcPr>
          <w:p w14:paraId="3CF138DD" w14:textId="77777777" w:rsidR="00426042" w:rsidRPr="00825E88" w:rsidRDefault="00426042" w:rsidP="005262AE">
            <w:pPr>
              <w:spacing w:after="0" w:line="276" w:lineRule="auto"/>
              <w:jc w:val="center"/>
              <w:rPr>
                <w:sz w:val="20"/>
                <w:szCs w:val="20"/>
                <w:lang w:val="en-US"/>
              </w:rPr>
            </w:pPr>
            <w:r w:rsidRPr="00825E88">
              <w:rPr>
                <w:sz w:val="20"/>
                <w:szCs w:val="20"/>
                <w:lang w:val="en-US"/>
              </w:rPr>
              <w:t>Output power</w:t>
            </w:r>
          </w:p>
        </w:tc>
        <w:tc>
          <w:tcPr>
            <w:tcW w:w="6449" w:type="dxa"/>
            <w:vAlign w:val="center"/>
          </w:tcPr>
          <w:p w14:paraId="0D1F427E" w14:textId="77777777" w:rsidR="00426042" w:rsidRPr="00825E88" w:rsidRDefault="00426042" w:rsidP="005262AE">
            <w:pPr>
              <w:spacing w:after="0" w:line="276" w:lineRule="auto"/>
              <w:ind w:left="104"/>
              <w:jc w:val="left"/>
              <w:rPr>
                <w:sz w:val="20"/>
                <w:szCs w:val="20"/>
                <w:lang w:val="en-US"/>
              </w:rPr>
            </w:pPr>
            <w:r w:rsidRPr="00825E88">
              <w:rPr>
                <w:sz w:val="20"/>
                <w:szCs w:val="20"/>
                <w:lang w:val="en-US"/>
              </w:rPr>
              <w:t xml:space="preserve">minimum +16 </w:t>
            </w:r>
            <w:proofErr w:type="spellStart"/>
            <w:r w:rsidRPr="00825E88">
              <w:rPr>
                <w:sz w:val="20"/>
                <w:szCs w:val="20"/>
                <w:lang w:val="en-US"/>
              </w:rPr>
              <w:t>dBm</w:t>
            </w:r>
            <w:proofErr w:type="spellEnd"/>
            <w:r w:rsidRPr="00825E88">
              <w:rPr>
                <w:sz w:val="20"/>
                <w:szCs w:val="20"/>
                <w:lang w:val="en-US"/>
              </w:rPr>
              <w:t xml:space="preserve"> @ 352 MHz and @ 704 MHz  (with option to increase) </w:t>
            </w:r>
          </w:p>
        </w:tc>
      </w:tr>
      <w:tr w:rsidR="00426042" w:rsidRPr="00361ECE" w14:paraId="4DC892AB" w14:textId="77777777" w:rsidTr="005262AE">
        <w:tc>
          <w:tcPr>
            <w:tcW w:w="2193" w:type="dxa"/>
            <w:vAlign w:val="center"/>
          </w:tcPr>
          <w:p w14:paraId="4362CDE6" w14:textId="77777777" w:rsidR="00426042" w:rsidRPr="00825E88" w:rsidRDefault="00426042" w:rsidP="005262AE">
            <w:pPr>
              <w:spacing w:after="0" w:line="276" w:lineRule="auto"/>
              <w:jc w:val="center"/>
              <w:rPr>
                <w:sz w:val="20"/>
                <w:szCs w:val="20"/>
                <w:lang w:val="en-US"/>
              </w:rPr>
            </w:pPr>
            <w:r w:rsidRPr="00825E88">
              <w:rPr>
                <w:sz w:val="20"/>
                <w:szCs w:val="20"/>
                <w:lang w:val="en-US"/>
              </w:rPr>
              <w:t>Unwanted signal suppression</w:t>
            </w:r>
          </w:p>
        </w:tc>
        <w:tc>
          <w:tcPr>
            <w:tcW w:w="6449" w:type="dxa"/>
            <w:vAlign w:val="center"/>
          </w:tcPr>
          <w:p w14:paraId="4081C753" w14:textId="77777777" w:rsidR="00426042" w:rsidRPr="00825E88" w:rsidRDefault="00426042" w:rsidP="005262AE">
            <w:pPr>
              <w:spacing w:after="0" w:line="276" w:lineRule="auto"/>
              <w:jc w:val="left"/>
              <w:rPr>
                <w:sz w:val="20"/>
                <w:szCs w:val="20"/>
                <w:lang w:val="en-US"/>
              </w:rPr>
            </w:pPr>
            <w:r w:rsidRPr="00825E88">
              <w:rPr>
                <w:sz w:val="20"/>
                <w:szCs w:val="20"/>
                <w:lang w:val="en-US"/>
              </w:rPr>
              <w:t xml:space="preserve">&gt; 60 </w:t>
            </w:r>
            <w:proofErr w:type="spellStart"/>
            <w:r w:rsidRPr="00825E88">
              <w:rPr>
                <w:sz w:val="20"/>
                <w:szCs w:val="20"/>
                <w:lang w:val="en-US"/>
              </w:rPr>
              <w:t>dBc</w:t>
            </w:r>
            <w:proofErr w:type="spellEnd"/>
            <w:r w:rsidRPr="00825E88">
              <w:rPr>
                <w:sz w:val="20"/>
                <w:szCs w:val="20"/>
                <w:lang w:val="en-US"/>
              </w:rPr>
              <w:t xml:space="preserve"> between 352 MHz and 704 MHz at each output</w:t>
            </w:r>
          </w:p>
        </w:tc>
      </w:tr>
    </w:tbl>
    <w:p w14:paraId="22AF89F5" w14:textId="77777777" w:rsidR="00426042" w:rsidRDefault="00426042" w:rsidP="00426042">
      <w:pPr>
        <w:spacing w:after="0"/>
        <w:rPr>
          <w:lang w:val="en-US"/>
        </w:rPr>
      </w:pPr>
    </w:p>
    <w:p w14:paraId="434C3BB1" w14:textId="77777777" w:rsidR="00426042" w:rsidRPr="00883438" w:rsidRDefault="00426042" w:rsidP="00426042">
      <w:pPr>
        <w:spacing w:after="0"/>
        <w:ind w:firstLine="720"/>
        <w:rPr>
          <w:b/>
          <w:color w:val="4F81BD" w:themeColor="accent1"/>
          <w:sz w:val="18"/>
          <w:szCs w:val="18"/>
          <w:lang w:val="en-US"/>
        </w:rPr>
      </w:pPr>
      <w:r w:rsidRPr="00883438">
        <w:rPr>
          <w:b/>
          <w:color w:val="4F81BD" w:themeColor="accent1"/>
          <w:sz w:val="18"/>
          <w:szCs w:val="18"/>
          <w:lang w:val="en-US"/>
        </w:rPr>
        <w:t>Table 3. Summary of Tap Point configurations in PRL</w:t>
      </w:r>
    </w:p>
    <w:tbl>
      <w:tblPr>
        <w:tblW w:w="8946" w:type="dxa"/>
        <w:tblInd w:w="55" w:type="dxa"/>
        <w:tblLayout w:type="fixed"/>
        <w:tblCellMar>
          <w:left w:w="70" w:type="dxa"/>
          <w:right w:w="70" w:type="dxa"/>
        </w:tblCellMar>
        <w:tblLook w:val="04A0" w:firstRow="1" w:lastRow="0" w:firstColumn="1" w:lastColumn="0" w:noHBand="0" w:noVBand="1"/>
      </w:tblPr>
      <w:tblGrid>
        <w:gridCol w:w="1149"/>
        <w:gridCol w:w="709"/>
        <w:gridCol w:w="709"/>
        <w:gridCol w:w="709"/>
        <w:gridCol w:w="708"/>
        <w:gridCol w:w="709"/>
        <w:gridCol w:w="567"/>
        <w:gridCol w:w="567"/>
        <w:gridCol w:w="709"/>
        <w:gridCol w:w="709"/>
        <w:gridCol w:w="850"/>
        <w:gridCol w:w="851"/>
      </w:tblGrid>
      <w:tr w:rsidR="00426042" w:rsidRPr="00FD5335" w14:paraId="29D354F4" w14:textId="77777777" w:rsidTr="005262AE">
        <w:trPr>
          <w:trHeight w:val="90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ADE46" w14:textId="77777777" w:rsidR="00426042" w:rsidRDefault="00426042" w:rsidP="005262AE">
            <w:pPr>
              <w:spacing w:after="0"/>
              <w:jc w:val="center"/>
              <w:rPr>
                <w:rFonts w:asciiTheme="minorHAnsi" w:hAnsiTheme="minorHAnsi" w:cs="Arial"/>
                <w:b/>
                <w:bCs/>
                <w:color w:val="000000"/>
                <w:sz w:val="16"/>
                <w:szCs w:val="16"/>
              </w:rPr>
            </w:pPr>
            <w:r>
              <w:rPr>
                <w:rFonts w:asciiTheme="minorHAnsi" w:hAnsiTheme="minorHAnsi" w:cs="Arial"/>
                <w:b/>
                <w:bCs/>
                <w:color w:val="000000"/>
                <w:sz w:val="16"/>
                <w:szCs w:val="16"/>
              </w:rPr>
              <w:t>Tap Point</w:t>
            </w:r>
          </w:p>
          <w:p w14:paraId="764E0FA0" w14:textId="77777777" w:rsidR="00426042" w:rsidRPr="00FD5335" w:rsidRDefault="00426042" w:rsidP="005262AE">
            <w:pPr>
              <w:spacing w:after="0"/>
              <w:jc w:val="center"/>
              <w:rPr>
                <w:rFonts w:asciiTheme="minorHAnsi" w:hAnsiTheme="minorHAnsi" w:cs="Arial"/>
                <w:b/>
                <w:bCs/>
                <w:color w:val="000000"/>
                <w:sz w:val="16"/>
                <w:szCs w:val="16"/>
              </w:rPr>
            </w:pPr>
            <w:r>
              <w:rPr>
                <w:rFonts w:asciiTheme="minorHAnsi" w:hAnsiTheme="minorHAnsi" w:cs="Arial"/>
                <w:b/>
                <w:bCs/>
                <w:color w:val="000000"/>
                <w:sz w:val="16"/>
                <w:szCs w:val="16"/>
              </w:rPr>
              <w:t>name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BBA520E"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LLRF outputs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5EAB057"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BPM outputs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77BB77F"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LBM outputs</w:t>
            </w:r>
          </w:p>
        </w:tc>
        <w:tc>
          <w:tcPr>
            <w:tcW w:w="708" w:type="dxa"/>
            <w:tcBorders>
              <w:top w:val="single" w:sz="4" w:space="0" w:color="auto"/>
              <w:left w:val="nil"/>
              <w:bottom w:val="single" w:sz="4" w:space="0" w:color="auto"/>
              <w:right w:val="single" w:sz="4" w:space="0" w:color="auto"/>
            </w:tcBorders>
            <w:shd w:val="clear" w:color="000000" w:fill="F2F2F2"/>
            <w:vAlign w:val="center"/>
            <w:hideMark/>
          </w:tcPr>
          <w:p w14:paraId="203B5E54"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352MHz outputs</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209E722B"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704MHz outputs</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798E9131"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2 x freq.</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6D650021"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 x freq.</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56C2F197"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only 352MHz</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0FBB1496"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only 704MHz</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7117318"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total outputs used</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37926D4"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version</w:t>
            </w:r>
          </w:p>
        </w:tc>
      </w:tr>
      <w:tr w:rsidR="00426042" w:rsidRPr="00FD5335" w14:paraId="054E47BA" w14:textId="77777777" w:rsidTr="005262AE">
        <w:trPr>
          <w:trHeight w:val="300"/>
        </w:trPr>
        <w:tc>
          <w:tcPr>
            <w:tcW w:w="1149" w:type="dxa"/>
            <w:tcBorders>
              <w:top w:val="nil"/>
              <w:left w:val="nil"/>
              <w:bottom w:val="nil"/>
              <w:right w:val="nil"/>
            </w:tcBorders>
            <w:shd w:val="clear" w:color="auto" w:fill="auto"/>
            <w:noWrap/>
            <w:vAlign w:val="bottom"/>
            <w:hideMark/>
          </w:tcPr>
          <w:p w14:paraId="2B6EE87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PRLTAP-001</w:t>
            </w:r>
          </w:p>
        </w:tc>
        <w:tc>
          <w:tcPr>
            <w:tcW w:w="709" w:type="dxa"/>
            <w:tcBorders>
              <w:top w:val="nil"/>
              <w:left w:val="nil"/>
              <w:bottom w:val="nil"/>
              <w:right w:val="nil"/>
            </w:tcBorders>
            <w:shd w:val="clear" w:color="auto" w:fill="auto"/>
            <w:noWrap/>
            <w:vAlign w:val="bottom"/>
            <w:hideMark/>
          </w:tcPr>
          <w:p w14:paraId="58D9C0B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709" w:type="dxa"/>
            <w:tcBorders>
              <w:top w:val="nil"/>
              <w:left w:val="nil"/>
              <w:bottom w:val="nil"/>
              <w:right w:val="nil"/>
            </w:tcBorders>
            <w:shd w:val="clear" w:color="auto" w:fill="auto"/>
            <w:noWrap/>
            <w:vAlign w:val="bottom"/>
            <w:hideMark/>
          </w:tcPr>
          <w:p w14:paraId="34C2833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nil"/>
              <w:right w:val="nil"/>
            </w:tcBorders>
            <w:shd w:val="clear" w:color="auto" w:fill="auto"/>
            <w:noWrap/>
            <w:vAlign w:val="bottom"/>
            <w:hideMark/>
          </w:tcPr>
          <w:p w14:paraId="252FEBC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vAlign w:val="bottom"/>
            <w:hideMark/>
          </w:tcPr>
          <w:p w14:paraId="3A75309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709" w:type="dxa"/>
            <w:tcBorders>
              <w:top w:val="nil"/>
              <w:left w:val="nil"/>
              <w:bottom w:val="single" w:sz="4" w:space="0" w:color="auto"/>
              <w:right w:val="single" w:sz="4" w:space="0" w:color="auto"/>
            </w:tcBorders>
            <w:shd w:val="clear" w:color="000000" w:fill="F2F2F2"/>
            <w:noWrap/>
            <w:vAlign w:val="bottom"/>
            <w:hideMark/>
          </w:tcPr>
          <w:p w14:paraId="3CD6285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567" w:type="dxa"/>
            <w:tcBorders>
              <w:top w:val="nil"/>
              <w:left w:val="nil"/>
              <w:bottom w:val="nil"/>
              <w:right w:val="nil"/>
            </w:tcBorders>
            <w:shd w:val="clear" w:color="auto" w:fill="auto"/>
            <w:noWrap/>
            <w:vAlign w:val="bottom"/>
            <w:hideMark/>
          </w:tcPr>
          <w:p w14:paraId="7ED735E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13BA8A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8C1B7F5"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ABAE8B5"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3F7E0BC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19752BF"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6C73B24" w14:textId="77777777" w:rsidTr="005262AE">
        <w:trPr>
          <w:trHeight w:val="300"/>
        </w:trPr>
        <w:tc>
          <w:tcPr>
            <w:tcW w:w="1149" w:type="dxa"/>
            <w:tcBorders>
              <w:top w:val="nil"/>
              <w:left w:val="nil"/>
              <w:bottom w:val="nil"/>
              <w:right w:val="nil"/>
            </w:tcBorders>
            <w:shd w:val="clear" w:color="auto" w:fill="auto"/>
            <w:noWrap/>
            <w:vAlign w:val="bottom"/>
            <w:hideMark/>
          </w:tcPr>
          <w:p w14:paraId="272251FC"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PRLTAP-002</w:t>
            </w:r>
          </w:p>
        </w:tc>
        <w:tc>
          <w:tcPr>
            <w:tcW w:w="709" w:type="dxa"/>
            <w:tcBorders>
              <w:top w:val="nil"/>
              <w:left w:val="nil"/>
              <w:bottom w:val="nil"/>
              <w:right w:val="nil"/>
            </w:tcBorders>
            <w:shd w:val="clear" w:color="auto" w:fill="auto"/>
            <w:noWrap/>
            <w:vAlign w:val="bottom"/>
            <w:hideMark/>
          </w:tcPr>
          <w:p w14:paraId="6AAFF8D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BEAA7E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nil"/>
              <w:right w:val="nil"/>
            </w:tcBorders>
            <w:shd w:val="clear" w:color="auto" w:fill="auto"/>
            <w:noWrap/>
            <w:vAlign w:val="bottom"/>
            <w:hideMark/>
          </w:tcPr>
          <w:p w14:paraId="7438013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392782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single" w:sz="4" w:space="0" w:color="auto"/>
              <w:right w:val="single" w:sz="4" w:space="0" w:color="auto"/>
            </w:tcBorders>
            <w:shd w:val="clear" w:color="000000" w:fill="F2F2F2"/>
            <w:noWrap/>
            <w:vAlign w:val="bottom"/>
            <w:hideMark/>
          </w:tcPr>
          <w:p w14:paraId="4518A21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567" w:type="dxa"/>
            <w:tcBorders>
              <w:top w:val="nil"/>
              <w:left w:val="nil"/>
              <w:bottom w:val="nil"/>
              <w:right w:val="nil"/>
            </w:tcBorders>
            <w:shd w:val="clear" w:color="auto" w:fill="auto"/>
            <w:noWrap/>
            <w:vAlign w:val="bottom"/>
            <w:hideMark/>
          </w:tcPr>
          <w:p w14:paraId="5D10684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597E91DD"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7AEAC17"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30CE245"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0514AD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19B09816"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C35B487" w14:textId="77777777" w:rsidTr="005262AE">
        <w:trPr>
          <w:trHeight w:val="300"/>
        </w:trPr>
        <w:tc>
          <w:tcPr>
            <w:tcW w:w="1149" w:type="dxa"/>
            <w:tcBorders>
              <w:top w:val="nil"/>
              <w:left w:val="nil"/>
              <w:bottom w:val="nil"/>
              <w:right w:val="nil"/>
            </w:tcBorders>
            <w:shd w:val="clear" w:color="auto" w:fill="auto"/>
            <w:noWrap/>
            <w:vAlign w:val="bottom"/>
            <w:hideMark/>
          </w:tcPr>
          <w:p w14:paraId="4434A1EE"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PRLTAP-003</w:t>
            </w:r>
          </w:p>
        </w:tc>
        <w:tc>
          <w:tcPr>
            <w:tcW w:w="709" w:type="dxa"/>
            <w:tcBorders>
              <w:top w:val="nil"/>
              <w:left w:val="nil"/>
              <w:bottom w:val="nil"/>
              <w:right w:val="nil"/>
            </w:tcBorders>
            <w:shd w:val="clear" w:color="auto" w:fill="auto"/>
            <w:noWrap/>
            <w:vAlign w:val="bottom"/>
            <w:hideMark/>
          </w:tcPr>
          <w:p w14:paraId="3234F6B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34EA6AE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709" w:type="dxa"/>
            <w:tcBorders>
              <w:top w:val="nil"/>
              <w:left w:val="nil"/>
              <w:bottom w:val="nil"/>
              <w:right w:val="nil"/>
            </w:tcBorders>
            <w:shd w:val="clear" w:color="auto" w:fill="auto"/>
            <w:noWrap/>
            <w:vAlign w:val="bottom"/>
            <w:hideMark/>
          </w:tcPr>
          <w:p w14:paraId="201318C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7A93D8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2A9BA8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567" w:type="dxa"/>
            <w:tcBorders>
              <w:top w:val="nil"/>
              <w:left w:val="nil"/>
              <w:bottom w:val="nil"/>
              <w:right w:val="nil"/>
            </w:tcBorders>
            <w:shd w:val="clear" w:color="auto" w:fill="auto"/>
            <w:noWrap/>
            <w:vAlign w:val="bottom"/>
            <w:hideMark/>
          </w:tcPr>
          <w:p w14:paraId="5465DB7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2A1E2FC"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78DCD9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1613FC5C"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7C5106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7E12A44A"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6F3A6A82" w14:textId="77777777" w:rsidTr="005262AE">
        <w:trPr>
          <w:trHeight w:val="300"/>
        </w:trPr>
        <w:tc>
          <w:tcPr>
            <w:tcW w:w="1149" w:type="dxa"/>
            <w:tcBorders>
              <w:top w:val="nil"/>
              <w:left w:val="nil"/>
              <w:bottom w:val="nil"/>
              <w:right w:val="nil"/>
            </w:tcBorders>
            <w:shd w:val="clear" w:color="auto" w:fill="auto"/>
            <w:noWrap/>
            <w:vAlign w:val="bottom"/>
            <w:hideMark/>
          </w:tcPr>
          <w:p w14:paraId="235B6C72"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PRLTAP-004</w:t>
            </w:r>
          </w:p>
        </w:tc>
        <w:tc>
          <w:tcPr>
            <w:tcW w:w="709" w:type="dxa"/>
            <w:tcBorders>
              <w:top w:val="nil"/>
              <w:left w:val="nil"/>
              <w:bottom w:val="nil"/>
              <w:right w:val="nil"/>
            </w:tcBorders>
            <w:shd w:val="clear" w:color="auto" w:fill="auto"/>
            <w:noWrap/>
            <w:vAlign w:val="bottom"/>
            <w:hideMark/>
          </w:tcPr>
          <w:p w14:paraId="055C1D3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39DAA67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431265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C9945F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F1D73C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7EEDCA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7194B4B5"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0E5781D"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2E3DF430"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9CD8E7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7DDF011B" w14:textId="77777777" w:rsidR="00426042" w:rsidRPr="00FD5335" w:rsidRDefault="00426042" w:rsidP="005262AE">
            <w:pPr>
              <w:spacing w:after="0"/>
              <w:jc w:val="left"/>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03D5377C" w14:textId="77777777" w:rsidTr="005262AE">
        <w:trPr>
          <w:trHeight w:val="300"/>
        </w:trPr>
        <w:tc>
          <w:tcPr>
            <w:tcW w:w="1149" w:type="dxa"/>
            <w:tcBorders>
              <w:top w:val="nil"/>
              <w:left w:val="nil"/>
              <w:bottom w:val="nil"/>
              <w:right w:val="nil"/>
            </w:tcBorders>
            <w:shd w:val="clear" w:color="auto" w:fill="auto"/>
            <w:noWrap/>
            <w:vAlign w:val="bottom"/>
            <w:hideMark/>
          </w:tcPr>
          <w:p w14:paraId="2F14E74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PRLTAP-005</w:t>
            </w:r>
          </w:p>
        </w:tc>
        <w:tc>
          <w:tcPr>
            <w:tcW w:w="709" w:type="dxa"/>
            <w:tcBorders>
              <w:top w:val="nil"/>
              <w:left w:val="nil"/>
              <w:bottom w:val="nil"/>
              <w:right w:val="nil"/>
            </w:tcBorders>
            <w:shd w:val="clear" w:color="auto" w:fill="auto"/>
            <w:noWrap/>
            <w:vAlign w:val="bottom"/>
            <w:hideMark/>
          </w:tcPr>
          <w:p w14:paraId="4FF85CF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06142E7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4F47CC9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081C27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D0ED6E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1D573D2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36D2B859"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CF6EF5F"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849DC77"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49B899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5DFB1158" w14:textId="77777777" w:rsidR="00426042" w:rsidRPr="00FD5335" w:rsidRDefault="00426042" w:rsidP="005262AE">
            <w:pPr>
              <w:spacing w:after="0"/>
              <w:jc w:val="left"/>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5642A69F" w14:textId="77777777" w:rsidTr="005262AE">
        <w:trPr>
          <w:trHeight w:val="300"/>
        </w:trPr>
        <w:tc>
          <w:tcPr>
            <w:tcW w:w="1149" w:type="dxa"/>
            <w:tcBorders>
              <w:top w:val="nil"/>
              <w:left w:val="nil"/>
              <w:bottom w:val="nil"/>
              <w:right w:val="nil"/>
            </w:tcBorders>
            <w:shd w:val="clear" w:color="auto" w:fill="auto"/>
            <w:noWrap/>
            <w:vAlign w:val="bottom"/>
            <w:hideMark/>
          </w:tcPr>
          <w:p w14:paraId="25BE53B6"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PRLTAP-006</w:t>
            </w:r>
          </w:p>
        </w:tc>
        <w:tc>
          <w:tcPr>
            <w:tcW w:w="709" w:type="dxa"/>
            <w:tcBorders>
              <w:top w:val="nil"/>
              <w:left w:val="nil"/>
              <w:bottom w:val="nil"/>
              <w:right w:val="nil"/>
            </w:tcBorders>
            <w:shd w:val="clear" w:color="auto" w:fill="auto"/>
            <w:noWrap/>
            <w:vAlign w:val="bottom"/>
            <w:hideMark/>
          </w:tcPr>
          <w:p w14:paraId="119E216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A74D77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F7AE90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594A10C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97353E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867819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5E262AE"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8F0803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D743B2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F0E8B1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5BFB6446" w14:textId="77777777" w:rsidR="00426042" w:rsidRPr="00FD5335" w:rsidRDefault="00426042" w:rsidP="005262AE">
            <w:pPr>
              <w:spacing w:after="0"/>
              <w:jc w:val="left"/>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18876438" w14:textId="77777777" w:rsidTr="005262AE">
        <w:trPr>
          <w:trHeight w:val="300"/>
        </w:trPr>
        <w:tc>
          <w:tcPr>
            <w:tcW w:w="1149" w:type="dxa"/>
            <w:tcBorders>
              <w:top w:val="nil"/>
              <w:left w:val="nil"/>
              <w:bottom w:val="nil"/>
              <w:right w:val="nil"/>
            </w:tcBorders>
            <w:shd w:val="clear" w:color="auto" w:fill="auto"/>
            <w:noWrap/>
            <w:vAlign w:val="bottom"/>
            <w:hideMark/>
          </w:tcPr>
          <w:p w14:paraId="55FF0FC1"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PRLTAP-007</w:t>
            </w:r>
          </w:p>
        </w:tc>
        <w:tc>
          <w:tcPr>
            <w:tcW w:w="709" w:type="dxa"/>
            <w:tcBorders>
              <w:top w:val="nil"/>
              <w:left w:val="nil"/>
              <w:bottom w:val="nil"/>
              <w:right w:val="nil"/>
            </w:tcBorders>
            <w:shd w:val="clear" w:color="auto" w:fill="auto"/>
            <w:noWrap/>
            <w:vAlign w:val="bottom"/>
            <w:hideMark/>
          </w:tcPr>
          <w:p w14:paraId="350C51D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34AC0F6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47D6BC2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3FCFBB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B50486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1F6A3D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DF80B8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FDE27A2"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68A3659D"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5F7E2A3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0626C605" w14:textId="77777777" w:rsidR="00426042" w:rsidRPr="00FD5335" w:rsidRDefault="00426042" w:rsidP="005262AE">
            <w:pPr>
              <w:spacing w:after="0"/>
              <w:jc w:val="left"/>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3AAF328C" w14:textId="77777777" w:rsidTr="005262AE">
        <w:trPr>
          <w:trHeight w:val="300"/>
        </w:trPr>
        <w:tc>
          <w:tcPr>
            <w:tcW w:w="1149" w:type="dxa"/>
            <w:tcBorders>
              <w:top w:val="nil"/>
              <w:left w:val="nil"/>
              <w:bottom w:val="nil"/>
              <w:right w:val="nil"/>
            </w:tcBorders>
            <w:shd w:val="clear" w:color="auto" w:fill="auto"/>
            <w:noWrap/>
            <w:vAlign w:val="bottom"/>
            <w:hideMark/>
          </w:tcPr>
          <w:p w14:paraId="1D1C66E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PRLTAP-008</w:t>
            </w:r>
          </w:p>
        </w:tc>
        <w:tc>
          <w:tcPr>
            <w:tcW w:w="709" w:type="dxa"/>
            <w:tcBorders>
              <w:top w:val="nil"/>
              <w:left w:val="nil"/>
              <w:bottom w:val="nil"/>
              <w:right w:val="nil"/>
            </w:tcBorders>
            <w:shd w:val="clear" w:color="auto" w:fill="auto"/>
            <w:noWrap/>
            <w:vAlign w:val="bottom"/>
            <w:hideMark/>
          </w:tcPr>
          <w:p w14:paraId="65A3717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A45F1F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860B95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1B24CC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2038BEA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3BF7856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1C6A89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D3ED50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4E7FCA35"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77D2A7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37D327EB" w14:textId="77777777" w:rsidR="00426042" w:rsidRPr="00FD5335" w:rsidRDefault="00426042" w:rsidP="005262AE">
            <w:pPr>
              <w:spacing w:after="0"/>
              <w:jc w:val="left"/>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50131145" w14:textId="77777777" w:rsidTr="005262AE">
        <w:trPr>
          <w:trHeight w:val="300"/>
        </w:trPr>
        <w:tc>
          <w:tcPr>
            <w:tcW w:w="1149" w:type="dxa"/>
            <w:tcBorders>
              <w:top w:val="nil"/>
              <w:left w:val="nil"/>
              <w:bottom w:val="nil"/>
              <w:right w:val="nil"/>
            </w:tcBorders>
            <w:shd w:val="clear" w:color="auto" w:fill="auto"/>
            <w:noWrap/>
            <w:vAlign w:val="bottom"/>
            <w:hideMark/>
          </w:tcPr>
          <w:p w14:paraId="6E32E5F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PRLTAP-009</w:t>
            </w:r>
          </w:p>
        </w:tc>
        <w:tc>
          <w:tcPr>
            <w:tcW w:w="709" w:type="dxa"/>
            <w:tcBorders>
              <w:top w:val="nil"/>
              <w:left w:val="nil"/>
              <w:bottom w:val="nil"/>
              <w:right w:val="nil"/>
            </w:tcBorders>
            <w:shd w:val="clear" w:color="auto" w:fill="auto"/>
            <w:noWrap/>
            <w:vAlign w:val="bottom"/>
            <w:hideMark/>
          </w:tcPr>
          <w:p w14:paraId="31AD556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1B12E7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551AA2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8FAA41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1274F59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BFEA4C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3036677"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47EC1B8"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DDA6531"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E68EF3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3AAE6986"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25734BA" w14:textId="77777777" w:rsidTr="005262AE">
        <w:trPr>
          <w:trHeight w:val="300"/>
        </w:trPr>
        <w:tc>
          <w:tcPr>
            <w:tcW w:w="1149" w:type="dxa"/>
            <w:tcBorders>
              <w:top w:val="nil"/>
              <w:left w:val="nil"/>
              <w:bottom w:val="nil"/>
              <w:right w:val="nil"/>
            </w:tcBorders>
            <w:shd w:val="clear" w:color="auto" w:fill="auto"/>
            <w:noWrap/>
            <w:vAlign w:val="bottom"/>
            <w:hideMark/>
          </w:tcPr>
          <w:p w14:paraId="068A6ADF"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PRLTAP-010</w:t>
            </w:r>
          </w:p>
        </w:tc>
        <w:tc>
          <w:tcPr>
            <w:tcW w:w="709" w:type="dxa"/>
            <w:tcBorders>
              <w:top w:val="nil"/>
              <w:left w:val="nil"/>
              <w:bottom w:val="nil"/>
              <w:right w:val="nil"/>
            </w:tcBorders>
            <w:shd w:val="clear" w:color="auto" w:fill="auto"/>
            <w:noWrap/>
            <w:vAlign w:val="bottom"/>
            <w:hideMark/>
          </w:tcPr>
          <w:p w14:paraId="0732A89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3D7A1F1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108843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EC4DBF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31367B9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12308EA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BDC5522"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EBADE5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61F11D34"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79FA2D2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0DA231A5"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54C791B" w14:textId="77777777" w:rsidTr="005262AE">
        <w:trPr>
          <w:trHeight w:val="300"/>
        </w:trPr>
        <w:tc>
          <w:tcPr>
            <w:tcW w:w="1149" w:type="dxa"/>
            <w:tcBorders>
              <w:top w:val="nil"/>
              <w:left w:val="nil"/>
              <w:bottom w:val="nil"/>
              <w:right w:val="nil"/>
            </w:tcBorders>
            <w:shd w:val="clear" w:color="auto" w:fill="auto"/>
            <w:noWrap/>
            <w:vAlign w:val="bottom"/>
            <w:hideMark/>
          </w:tcPr>
          <w:p w14:paraId="068E766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PRLTAP-011</w:t>
            </w:r>
          </w:p>
        </w:tc>
        <w:tc>
          <w:tcPr>
            <w:tcW w:w="709" w:type="dxa"/>
            <w:tcBorders>
              <w:top w:val="nil"/>
              <w:left w:val="nil"/>
              <w:bottom w:val="nil"/>
              <w:right w:val="nil"/>
            </w:tcBorders>
            <w:shd w:val="clear" w:color="auto" w:fill="auto"/>
            <w:noWrap/>
            <w:vAlign w:val="bottom"/>
            <w:hideMark/>
          </w:tcPr>
          <w:p w14:paraId="225FFA3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570E284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52C1D0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861C12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793CA0F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5F7A70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8CF911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DFDAECB"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48276542"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A6461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805103A"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342EE79" w14:textId="77777777" w:rsidTr="005262AE">
        <w:trPr>
          <w:trHeight w:val="300"/>
        </w:trPr>
        <w:tc>
          <w:tcPr>
            <w:tcW w:w="1149" w:type="dxa"/>
            <w:tcBorders>
              <w:top w:val="nil"/>
              <w:left w:val="nil"/>
              <w:bottom w:val="nil"/>
              <w:right w:val="nil"/>
            </w:tcBorders>
            <w:shd w:val="clear" w:color="auto" w:fill="auto"/>
            <w:noWrap/>
            <w:vAlign w:val="bottom"/>
            <w:hideMark/>
          </w:tcPr>
          <w:p w14:paraId="01CEDA34"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lastRenderedPageBreak/>
              <w:t>PRLTAP-012</w:t>
            </w:r>
          </w:p>
        </w:tc>
        <w:tc>
          <w:tcPr>
            <w:tcW w:w="709" w:type="dxa"/>
            <w:tcBorders>
              <w:top w:val="nil"/>
              <w:left w:val="nil"/>
              <w:bottom w:val="nil"/>
              <w:right w:val="nil"/>
            </w:tcBorders>
            <w:shd w:val="clear" w:color="auto" w:fill="auto"/>
            <w:noWrap/>
            <w:vAlign w:val="bottom"/>
            <w:hideMark/>
          </w:tcPr>
          <w:p w14:paraId="7795A4C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2DE4BD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51166A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679B064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414DB3A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5CF2EFC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EE58FC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7C9304F"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C4F4C4B"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92ED45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4956B51"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421115F8" w14:textId="77777777" w:rsidTr="005262AE">
        <w:trPr>
          <w:trHeight w:val="300"/>
        </w:trPr>
        <w:tc>
          <w:tcPr>
            <w:tcW w:w="1149" w:type="dxa"/>
            <w:tcBorders>
              <w:top w:val="nil"/>
              <w:left w:val="nil"/>
              <w:bottom w:val="nil"/>
              <w:right w:val="nil"/>
            </w:tcBorders>
            <w:shd w:val="clear" w:color="auto" w:fill="auto"/>
            <w:noWrap/>
            <w:vAlign w:val="bottom"/>
            <w:hideMark/>
          </w:tcPr>
          <w:p w14:paraId="49C36EF3"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PRLTAP-013</w:t>
            </w:r>
          </w:p>
        </w:tc>
        <w:tc>
          <w:tcPr>
            <w:tcW w:w="709" w:type="dxa"/>
            <w:tcBorders>
              <w:top w:val="nil"/>
              <w:left w:val="nil"/>
              <w:bottom w:val="nil"/>
              <w:right w:val="nil"/>
            </w:tcBorders>
            <w:shd w:val="clear" w:color="auto" w:fill="auto"/>
            <w:noWrap/>
            <w:vAlign w:val="bottom"/>
            <w:hideMark/>
          </w:tcPr>
          <w:p w14:paraId="698435B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100CCA3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5B5ECE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F4D523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1458306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16465F4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4C2CC1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01B5967"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1441AB39"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3652654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120417C8"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34D7A00A" w14:textId="77777777" w:rsidTr="005262AE">
        <w:trPr>
          <w:trHeight w:val="300"/>
        </w:trPr>
        <w:tc>
          <w:tcPr>
            <w:tcW w:w="1149" w:type="dxa"/>
            <w:tcBorders>
              <w:top w:val="nil"/>
              <w:left w:val="nil"/>
              <w:bottom w:val="nil"/>
              <w:right w:val="nil"/>
            </w:tcBorders>
            <w:shd w:val="clear" w:color="auto" w:fill="auto"/>
            <w:noWrap/>
            <w:vAlign w:val="bottom"/>
            <w:hideMark/>
          </w:tcPr>
          <w:p w14:paraId="24849B6B"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PRLTAP-014</w:t>
            </w:r>
          </w:p>
        </w:tc>
        <w:tc>
          <w:tcPr>
            <w:tcW w:w="709" w:type="dxa"/>
            <w:tcBorders>
              <w:top w:val="nil"/>
              <w:left w:val="nil"/>
              <w:bottom w:val="nil"/>
              <w:right w:val="nil"/>
            </w:tcBorders>
            <w:shd w:val="clear" w:color="auto" w:fill="auto"/>
            <w:noWrap/>
            <w:vAlign w:val="bottom"/>
            <w:hideMark/>
          </w:tcPr>
          <w:p w14:paraId="0E4B26E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420F76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2FC0628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290470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single" w:sz="4" w:space="0" w:color="auto"/>
              <w:right w:val="single" w:sz="4" w:space="0" w:color="auto"/>
            </w:tcBorders>
            <w:shd w:val="clear" w:color="000000" w:fill="F2F2F2"/>
            <w:noWrap/>
            <w:vAlign w:val="bottom"/>
            <w:hideMark/>
          </w:tcPr>
          <w:p w14:paraId="7401D90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5EF69D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CBD13FC"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CB47614"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2229458"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3A1947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8CA52CE"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FB412AF" w14:textId="77777777" w:rsidTr="005262AE">
        <w:trPr>
          <w:trHeight w:val="315"/>
        </w:trPr>
        <w:tc>
          <w:tcPr>
            <w:tcW w:w="1149" w:type="dxa"/>
            <w:tcBorders>
              <w:top w:val="nil"/>
              <w:left w:val="nil"/>
              <w:bottom w:val="single" w:sz="8" w:space="0" w:color="auto"/>
              <w:right w:val="nil"/>
            </w:tcBorders>
            <w:shd w:val="clear" w:color="auto" w:fill="auto"/>
            <w:noWrap/>
            <w:vAlign w:val="bottom"/>
            <w:hideMark/>
          </w:tcPr>
          <w:p w14:paraId="4F2369D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PRLTAP-015</w:t>
            </w:r>
          </w:p>
        </w:tc>
        <w:tc>
          <w:tcPr>
            <w:tcW w:w="709" w:type="dxa"/>
            <w:tcBorders>
              <w:top w:val="nil"/>
              <w:left w:val="nil"/>
              <w:bottom w:val="single" w:sz="8" w:space="0" w:color="auto"/>
              <w:right w:val="nil"/>
            </w:tcBorders>
            <w:shd w:val="clear" w:color="auto" w:fill="auto"/>
            <w:noWrap/>
            <w:vAlign w:val="bottom"/>
            <w:hideMark/>
          </w:tcPr>
          <w:p w14:paraId="1C9F23A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single" w:sz="8" w:space="0" w:color="auto"/>
              <w:right w:val="nil"/>
            </w:tcBorders>
            <w:shd w:val="clear" w:color="auto" w:fill="auto"/>
            <w:noWrap/>
            <w:vAlign w:val="bottom"/>
            <w:hideMark/>
          </w:tcPr>
          <w:p w14:paraId="2027CEB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8" w:space="0" w:color="auto"/>
              <w:right w:val="nil"/>
            </w:tcBorders>
            <w:shd w:val="clear" w:color="auto" w:fill="auto"/>
            <w:noWrap/>
            <w:vAlign w:val="bottom"/>
            <w:hideMark/>
          </w:tcPr>
          <w:p w14:paraId="3232A89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8" w:type="dxa"/>
            <w:tcBorders>
              <w:top w:val="nil"/>
              <w:left w:val="single" w:sz="4" w:space="0" w:color="auto"/>
              <w:bottom w:val="single" w:sz="8" w:space="0" w:color="auto"/>
              <w:right w:val="single" w:sz="4" w:space="0" w:color="auto"/>
            </w:tcBorders>
            <w:shd w:val="clear" w:color="000000" w:fill="F2F2F2"/>
            <w:noWrap/>
            <w:vAlign w:val="bottom"/>
            <w:hideMark/>
          </w:tcPr>
          <w:p w14:paraId="5C7A555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709" w:type="dxa"/>
            <w:tcBorders>
              <w:top w:val="nil"/>
              <w:left w:val="nil"/>
              <w:bottom w:val="single" w:sz="8" w:space="0" w:color="auto"/>
              <w:right w:val="single" w:sz="4" w:space="0" w:color="auto"/>
            </w:tcBorders>
            <w:shd w:val="clear" w:color="000000" w:fill="F2F2F2"/>
            <w:noWrap/>
            <w:vAlign w:val="bottom"/>
            <w:hideMark/>
          </w:tcPr>
          <w:p w14:paraId="5C29A69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single" w:sz="8" w:space="0" w:color="auto"/>
              <w:right w:val="nil"/>
            </w:tcBorders>
            <w:shd w:val="clear" w:color="auto" w:fill="auto"/>
            <w:noWrap/>
            <w:vAlign w:val="bottom"/>
            <w:hideMark/>
          </w:tcPr>
          <w:p w14:paraId="44E854C8"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single" w:sz="8" w:space="0" w:color="auto"/>
              <w:right w:val="nil"/>
            </w:tcBorders>
            <w:shd w:val="clear" w:color="auto" w:fill="auto"/>
            <w:noWrap/>
            <w:vAlign w:val="bottom"/>
            <w:hideMark/>
          </w:tcPr>
          <w:p w14:paraId="20094E6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8" w:space="0" w:color="auto"/>
              <w:right w:val="single" w:sz="4" w:space="0" w:color="auto"/>
            </w:tcBorders>
            <w:shd w:val="clear" w:color="000000" w:fill="F2F2F2"/>
            <w:noWrap/>
            <w:vAlign w:val="bottom"/>
            <w:hideMark/>
          </w:tcPr>
          <w:p w14:paraId="2011A5C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8" w:space="0" w:color="auto"/>
              <w:right w:val="single" w:sz="4" w:space="0" w:color="auto"/>
            </w:tcBorders>
            <w:shd w:val="clear" w:color="000000" w:fill="F2F2F2"/>
            <w:noWrap/>
            <w:vAlign w:val="bottom"/>
            <w:hideMark/>
          </w:tcPr>
          <w:p w14:paraId="60118D65"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single" w:sz="8" w:space="0" w:color="auto"/>
              <w:right w:val="nil"/>
            </w:tcBorders>
            <w:shd w:val="clear" w:color="auto" w:fill="auto"/>
            <w:noWrap/>
            <w:vAlign w:val="bottom"/>
            <w:hideMark/>
          </w:tcPr>
          <w:p w14:paraId="1C6A4E2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3</w:t>
            </w:r>
          </w:p>
        </w:tc>
        <w:tc>
          <w:tcPr>
            <w:tcW w:w="851" w:type="dxa"/>
            <w:tcBorders>
              <w:top w:val="nil"/>
              <w:left w:val="nil"/>
              <w:bottom w:val="single" w:sz="8" w:space="0" w:color="auto"/>
              <w:right w:val="nil"/>
            </w:tcBorders>
            <w:shd w:val="clear" w:color="auto" w:fill="auto"/>
            <w:noWrap/>
            <w:vAlign w:val="bottom"/>
            <w:hideMark/>
          </w:tcPr>
          <w:p w14:paraId="3546298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59573A4E" w14:textId="77777777" w:rsidTr="005262AE">
        <w:trPr>
          <w:trHeight w:val="300"/>
        </w:trPr>
        <w:tc>
          <w:tcPr>
            <w:tcW w:w="1149" w:type="dxa"/>
            <w:tcBorders>
              <w:top w:val="nil"/>
              <w:left w:val="nil"/>
              <w:bottom w:val="nil"/>
              <w:right w:val="nil"/>
            </w:tcBorders>
            <w:shd w:val="clear" w:color="auto" w:fill="auto"/>
            <w:noWrap/>
            <w:vAlign w:val="bottom"/>
            <w:hideMark/>
          </w:tcPr>
          <w:p w14:paraId="1A3D99F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PRLTAP-016</w:t>
            </w:r>
          </w:p>
        </w:tc>
        <w:tc>
          <w:tcPr>
            <w:tcW w:w="709" w:type="dxa"/>
            <w:tcBorders>
              <w:top w:val="nil"/>
              <w:left w:val="nil"/>
              <w:bottom w:val="nil"/>
              <w:right w:val="nil"/>
            </w:tcBorders>
            <w:shd w:val="clear" w:color="auto" w:fill="auto"/>
            <w:noWrap/>
            <w:vAlign w:val="bottom"/>
            <w:hideMark/>
          </w:tcPr>
          <w:p w14:paraId="4848832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20DB602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B03B55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7850C54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4DAC827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6E15007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36C0BAA4"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AC4E98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F40234F"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A974ED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09B7557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409E0907" w14:textId="77777777" w:rsidTr="005262AE">
        <w:trPr>
          <w:trHeight w:val="300"/>
        </w:trPr>
        <w:tc>
          <w:tcPr>
            <w:tcW w:w="1149" w:type="dxa"/>
            <w:tcBorders>
              <w:top w:val="nil"/>
              <w:left w:val="nil"/>
              <w:bottom w:val="nil"/>
              <w:right w:val="nil"/>
            </w:tcBorders>
            <w:shd w:val="clear" w:color="auto" w:fill="auto"/>
            <w:noWrap/>
            <w:vAlign w:val="bottom"/>
            <w:hideMark/>
          </w:tcPr>
          <w:p w14:paraId="0264AE63"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PRLTAP-017</w:t>
            </w:r>
          </w:p>
        </w:tc>
        <w:tc>
          <w:tcPr>
            <w:tcW w:w="709" w:type="dxa"/>
            <w:tcBorders>
              <w:top w:val="nil"/>
              <w:left w:val="nil"/>
              <w:bottom w:val="nil"/>
              <w:right w:val="nil"/>
            </w:tcBorders>
            <w:shd w:val="clear" w:color="auto" w:fill="auto"/>
            <w:noWrap/>
            <w:vAlign w:val="bottom"/>
            <w:hideMark/>
          </w:tcPr>
          <w:p w14:paraId="6B82BC9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1189E8A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72AEA8D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18FB14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70907F6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2747C5D"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79D3F5F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390F501"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B13F83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4826091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76373FF8"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67EFA24D" w14:textId="77777777" w:rsidTr="005262AE">
        <w:trPr>
          <w:trHeight w:val="300"/>
        </w:trPr>
        <w:tc>
          <w:tcPr>
            <w:tcW w:w="1149" w:type="dxa"/>
            <w:tcBorders>
              <w:top w:val="nil"/>
              <w:left w:val="nil"/>
              <w:bottom w:val="nil"/>
              <w:right w:val="nil"/>
            </w:tcBorders>
            <w:shd w:val="clear" w:color="auto" w:fill="auto"/>
            <w:noWrap/>
            <w:vAlign w:val="bottom"/>
            <w:hideMark/>
          </w:tcPr>
          <w:p w14:paraId="09CD15CE"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PRLTAP-018</w:t>
            </w:r>
          </w:p>
        </w:tc>
        <w:tc>
          <w:tcPr>
            <w:tcW w:w="709" w:type="dxa"/>
            <w:tcBorders>
              <w:top w:val="nil"/>
              <w:left w:val="nil"/>
              <w:bottom w:val="nil"/>
              <w:right w:val="nil"/>
            </w:tcBorders>
            <w:shd w:val="clear" w:color="auto" w:fill="auto"/>
            <w:noWrap/>
            <w:vAlign w:val="bottom"/>
            <w:hideMark/>
          </w:tcPr>
          <w:p w14:paraId="1BCA458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39D9D64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4FF6A1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596DD7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7B9D1C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EB0983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57CBDA7B"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289878F"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12261D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F10A71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0CE5D381"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3523B3F4" w14:textId="77777777" w:rsidTr="005262AE">
        <w:trPr>
          <w:trHeight w:val="300"/>
        </w:trPr>
        <w:tc>
          <w:tcPr>
            <w:tcW w:w="1149" w:type="dxa"/>
            <w:tcBorders>
              <w:top w:val="nil"/>
              <w:left w:val="nil"/>
              <w:bottom w:val="nil"/>
              <w:right w:val="nil"/>
            </w:tcBorders>
            <w:shd w:val="clear" w:color="auto" w:fill="auto"/>
            <w:noWrap/>
            <w:vAlign w:val="bottom"/>
            <w:hideMark/>
          </w:tcPr>
          <w:p w14:paraId="6F3244C7"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PRLTAP-019</w:t>
            </w:r>
          </w:p>
        </w:tc>
        <w:tc>
          <w:tcPr>
            <w:tcW w:w="709" w:type="dxa"/>
            <w:tcBorders>
              <w:top w:val="nil"/>
              <w:left w:val="nil"/>
              <w:bottom w:val="nil"/>
              <w:right w:val="nil"/>
            </w:tcBorders>
            <w:shd w:val="clear" w:color="auto" w:fill="auto"/>
            <w:noWrap/>
            <w:vAlign w:val="bottom"/>
            <w:hideMark/>
          </w:tcPr>
          <w:p w14:paraId="76857A3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9AE1D1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279EF37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7EEFCA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465FD6D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65C17162"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927ABC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1F679DE"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7ADFB7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2893BD9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46DD5C1E"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0E410E6" w14:textId="77777777" w:rsidTr="005262AE">
        <w:trPr>
          <w:trHeight w:val="300"/>
        </w:trPr>
        <w:tc>
          <w:tcPr>
            <w:tcW w:w="1149" w:type="dxa"/>
            <w:tcBorders>
              <w:top w:val="nil"/>
              <w:left w:val="nil"/>
              <w:bottom w:val="nil"/>
              <w:right w:val="nil"/>
            </w:tcBorders>
            <w:shd w:val="clear" w:color="auto" w:fill="auto"/>
            <w:noWrap/>
            <w:vAlign w:val="bottom"/>
            <w:hideMark/>
          </w:tcPr>
          <w:p w14:paraId="35BB754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PRLTAP-020</w:t>
            </w:r>
          </w:p>
        </w:tc>
        <w:tc>
          <w:tcPr>
            <w:tcW w:w="709" w:type="dxa"/>
            <w:tcBorders>
              <w:top w:val="nil"/>
              <w:left w:val="nil"/>
              <w:bottom w:val="nil"/>
              <w:right w:val="nil"/>
            </w:tcBorders>
            <w:shd w:val="clear" w:color="auto" w:fill="auto"/>
            <w:noWrap/>
            <w:vAlign w:val="bottom"/>
            <w:hideMark/>
          </w:tcPr>
          <w:p w14:paraId="738FE6C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2948DD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4813855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FEF590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C368BF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23A4BF0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24134C8"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A9289D7"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2BEC4E5"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6B9429C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2E12C388"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3113DBC" w14:textId="77777777" w:rsidTr="005262AE">
        <w:trPr>
          <w:trHeight w:val="300"/>
        </w:trPr>
        <w:tc>
          <w:tcPr>
            <w:tcW w:w="1149" w:type="dxa"/>
            <w:tcBorders>
              <w:top w:val="nil"/>
              <w:left w:val="nil"/>
              <w:bottom w:val="nil"/>
              <w:right w:val="nil"/>
            </w:tcBorders>
            <w:shd w:val="clear" w:color="auto" w:fill="auto"/>
            <w:noWrap/>
            <w:vAlign w:val="bottom"/>
            <w:hideMark/>
          </w:tcPr>
          <w:p w14:paraId="68690EE2"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PRLTAP-021</w:t>
            </w:r>
          </w:p>
        </w:tc>
        <w:tc>
          <w:tcPr>
            <w:tcW w:w="709" w:type="dxa"/>
            <w:tcBorders>
              <w:top w:val="nil"/>
              <w:left w:val="nil"/>
              <w:bottom w:val="nil"/>
              <w:right w:val="nil"/>
            </w:tcBorders>
            <w:shd w:val="clear" w:color="auto" w:fill="auto"/>
            <w:noWrap/>
            <w:vAlign w:val="bottom"/>
            <w:hideMark/>
          </w:tcPr>
          <w:p w14:paraId="216CF14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B722B2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15EF687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C88691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38345D7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4BF35ED9"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528A8DE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8721C4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CB2947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29F6BBE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79934D81"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69E2D4A5" w14:textId="77777777" w:rsidTr="005262AE">
        <w:trPr>
          <w:trHeight w:val="300"/>
        </w:trPr>
        <w:tc>
          <w:tcPr>
            <w:tcW w:w="1149" w:type="dxa"/>
            <w:tcBorders>
              <w:top w:val="nil"/>
              <w:left w:val="nil"/>
              <w:bottom w:val="nil"/>
              <w:right w:val="nil"/>
            </w:tcBorders>
            <w:shd w:val="clear" w:color="auto" w:fill="auto"/>
            <w:noWrap/>
            <w:vAlign w:val="bottom"/>
            <w:hideMark/>
          </w:tcPr>
          <w:p w14:paraId="677A101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PRLTAP-022</w:t>
            </w:r>
          </w:p>
        </w:tc>
        <w:tc>
          <w:tcPr>
            <w:tcW w:w="709" w:type="dxa"/>
            <w:tcBorders>
              <w:top w:val="nil"/>
              <w:left w:val="nil"/>
              <w:bottom w:val="nil"/>
              <w:right w:val="nil"/>
            </w:tcBorders>
            <w:shd w:val="clear" w:color="auto" w:fill="auto"/>
            <w:noWrap/>
            <w:vAlign w:val="bottom"/>
            <w:hideMark/>
          </w:tcPr>
          <w:p w14:paraId="50C918E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DCE279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8D2CB5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49CF948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3B81193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62B1329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2EE9C01"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6E3A15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5B14B50"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DA32B8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7CACB36"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7F25E1B9" w14:textId="77777777" w:rsidTr="005262AE">
        <w:trPr>
          <w:trHeight w:val="300"/>
        </w:trPr>
        <w:tc>
          <w:tcPr>
            <w:tcW w:w="1149" w:type="dxa"/>
            <w:tcBorders>
              <w:top w:val="nil"/>
              <w:left w:val="nil"/>
              <w:bottom w:val="nil"/>
              <w:right w:val="nil"/>
            </w:tcBorders>
            <w:shd w:val="clear" w:color="auto" w:fill="auto"/>
            <w:noWrap/>
            <w:vAlign w:val="bottom"/>
            <w:hideMark/>
          </w:tcPr>
          <w:p w14:paraId="3E04ABB6"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PRLTAP-023</w:t>
            </w:r>
          </w:p>
        </w:tc>
        <w:tc>
          <w:tcPr>
            <w:tcW w:w="709" w:type="dxa"/>
            <w:tcBorders>
              <w:top w:val="nil"/>
              <w:left w:val="nil"/>
              <w:bottom w:val="nil"/>
              <w:right w:val="nil"/>
            </w:tcBorders>
            <w:shd w:val="clear" w:color="auto" w:fill="auto"/>
            <w:noWrap/>
            <w:vAlign w:val="bottom"/>
            <w:hideMark/>
          </w:tcPr>
          <w:p w14:paraId="543C42E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26E067D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09FBC87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B45792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5344DE4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141003DE"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571065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C0DBF6E"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675A7C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7AB2DF8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3B3519A7"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3A8C231B" w14:textId="77777777" w:rsidTr="005262AE">
        <w:trPr>
          <w:trHeight w:val="300"/>
        </w:trPr>
        <w:tc>
          <w:tcPr>
            <w:tcW w:w="1149" w:type="dxa"/>
            <w:tcBorders>
              <w:top w:val="nil"/>
              <w:left w:val="nil"/>
              <w:bottom w:val="nil"/>
              <w:right w:val="nil"/>
            </w:tcBorders>
            <w:shd w:val="clear" w:color="auto" w:fill="auto"/>
            <w:noWrap/>
            <w:vAlign w:val="bottom"/>
            <w:hideMark/>
          </w:tcPr>
          <w:p w14:paraId="6B51700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PRLTAP-024</w:t>
            </w:r>
          </w:p>
        </w:tc>
        <w:tc>
          <w:tcPr>
            <w:tcW w:w="709" w:type="dxa"/>
            <w:tcBorders>
              <w:top w:val="nil"/>
              <w:left w:val="nil"/>
              <w:bottom w:val="nil"/>
              <w:right w:val="nil"/>
            </w:tcBorders>
            <w:shd w:val="clear" w:color="auto" w:fill="auto"/>
            <w:noWrap/>
            <w:vAlign w:val="bottom"/>
            <w:hideMark/>
          </w:tcPr>
          <w:p w14:paraId="2E4416F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0531A16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C0AA61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F91C15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35B3781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4113788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304A3C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40BA1A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4D45120E"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6DD2782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3E576A0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3B3A5FB" w14:textId="77777777" w:rsidTr="005262AE">
        <w:trPr>
          <w:trHeight w:val="300"/>
        </w:trPr>
        <w:tc>
          <w:tcPr>
            <w:tcW w:w="1149" w:type="dxa"/>
            <w:tcBorders>
              <w:top w:val="nil"/>
              <w:left w:val="nil"/>
              <w:bottom w:val="nil"/>
              <w:right w:val="nil"/>
            </w:tcBorders>
            <w:shd w:val="clear" w:color="auto" w:fill="auto"/>
            <w:noWrap/>
            <w:vAlign w:val="bottom"/>
            <w:hideMark/>
          </w:tcPr>
          <w:p w14:paraId="2D2B86FF"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PRLTAP-025</w:t>
            </w:r>
          </w:p>
        </w:tc>
        <w:tc>
          <w:tcPr>
            <w:tcW w:w="709" w:type="dxa"/>
            <w:tcBorders>
              <w:top w:val="nil"/>
              <w:left w:val="nil"/>
              <w:bottom w:val="nil"/>
              <w:right w:val="nil"/>
            </w:tcBorders>
            <w:shd w:val="clear" w:color="auto" w:fill="auto"/>
            <w:noWrap/>
            <w:vAlign w:val="bottom"/>
            <w:hideMark/>
          </w:tcPr>
          <w:p w14:paraId="79E6A35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20158EC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7614703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922DA9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19285AE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3C33078F"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0CB5DE0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8138DA8"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612E3B1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459D27F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3912DCF6"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55E5D47" w14:textId="77777777" w:rsidTr="005262AE">
        <w:trPr>
          <w:trHeight w:val="300"/>
        </w:trPr>
        <w:tc>
          <w:tcPr>
            <w:tcW w:w="1149" w:type="dxa"/>
            <w:tcBorders>
              <w:top w:val="nil"/>
              <w:left w:val="nil"/>
              <w:bottom w:val="nil"/>
              <w:right w:val="nil"/>
            </w:tcBorders>
            <w:shd w:val="clear" w:color="auto" w:fill="auto"/>
            <w:noWrap/>
            <w:vAlign w:val="bottom"/>
            <w:hideMark/>
          </w:tcPr>
          <w:p w14:paraId="3DF35524"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PRLTAP-026</w:t>
            </w:r>
          </w:p>
        </w:tc>
        <w:tc>
          <w:tcPr>
            <w:tcW w:w="709" w:type="dxa"/>
            <w:tcBorders>
              <w:top w:val="nil"/>
              <w:left w:val="nil"/>
              <w:bottom w:val="nil"/>
              <w:right w:val="nil"/>
            </w:tcBorders>
            <w:shd w:val="clear" w:color="auto" w:fill="auto"/>
            <w:noWrap/>
            <w:vAlign w:val="bottom"/>
            <w:hideMark/>
          </w:tcPr>
          <w:p w14:paraId="3B16207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5AE76B2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B06009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052A49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D81CE3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27D0C9C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FD9C152"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FDA1B17"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D4E12F3"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739ED1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24485129"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B109F1D" w14:textId="77777777" w:rsidTr="005262AE">
        <w:trPr>
          <w:trHeight w:val="300"/>
        </w:trPr>
        <w:tc>
          <w:tcPr>
            <w:tcW w:w="1149" w:type="dxa"/>
            <w:tcBorders>
              <w:top w:val="nil"/>
              <w:left w:val="nil"/>
              <w:bottom w:val="nil"/>
              <w:right w:val="nil"/>
            </w:tcBorders>
            <w:shd w:val="clear" w:color="auto" w:fill="auto"/>
            <w:noWrap/>
            <w:vAlign w:val="bottom"/>
            <w:hideMark/>
          </w:tcPr>
          <w:p w14:paraId="102D15EF"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PRLTAP-027</w:t>
            </w:r>
          </w:p>
        </w:tc>
        <w:tc>
          <w:tcPr>
            <w:tcW w:w="709" w:type="dxa"/>
            <w:tcBorders>
              <w:top w:val="nil"/>
              <w:left w:val="nil"/>
              <w:bottom w:val="nil"/>
              <w:right w:val="nil"/>
            </w:tcBorders>
            <w:shd w:val="clear" w:color="auto" w:fill="auto"/>
            <w:noWrap/>
            <w:vAlign w:val="bottom"/>
            <w:hideMark/>
          </w:tcPr>
          <w:p w14:paraId="2CAF1A9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549BBF2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760088F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D93511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679B6FD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511F898A"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1EC509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1DBB7EC"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52BAC2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77774E3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36FFB6B2"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E06FE3C" w14:textId="77777777" w:rsidTr="005262AE">
        <w:trPr>
          <w:trHeight w:val="300"/>
        </w:trPr>
        <w:tc>
          <w:tcPr>
            <w:tcW w:w="1149" w:type="dxa"/>
            <w:tcBorders>
              <w:top w:val="nil"/>
              <w:left w:val="nil"/>
              <w:bottom w:val="nil"/>
              <w:right w:val="nil"/>
            </w:tcBorders>
            <w:shd w:val="clear" w:color="auto" w:fill="auto"/>
            <w:noWrap/>
            <w:vAlign w:val="bottom"/>
            <w:hideMark/>
          </w:tcPr>
          <w:p w14:paraId="17B4C3D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PRLTAP-028</w:t>
            </w:r>
          </w:p>
        </w:tc>
        <w:tc>
          <w:tcPr>
            <w:tcW w:w="709" w:type="dxa"/>
            <w:tcBorders>
              <w:top w:val="nil"/>
              <w:left w:val="nil"/>
              <w:bottom w:val="nil"/>
              <w:right w:val="nil"/>
            </w:tcBorders>
            <w:shd w:val="clear" w:color="auto" w:fill="auto"/>
            <w:noWrap/>
            <w:vAlign w:val="bottom"/>
            <w:hideMark/>
          </w:tcPr>
          <w:p w14:paraId="0CCA2B0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2E1AB8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67DF07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87E2B2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B4ADDB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3228D88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6407701C"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C64BD7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FC42E4F"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74313E2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202A3383"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F769135" w14:textId="77777777" w:rsidTr="005262AE">
        <w:trPr>
          <w:trHeight w:val="300"/>
        </w:trPr>
        <w:tc>
          <w:tcPr>
            <w:tcW w:w="1149" w:type="dxa"/>
            <w:tcBorders>
              <w:top w:val="nil"/>
              <w:left w:val="nil"/>
              <w:bottom w:val="nil"/>
              <w:right w:val="nil"/>
            </w:tcBorders>
            <w:shd w:val="clear" w:color="auto" w:fill="auto"/>
            <w:noWrap/>
            <w:vAlign w:val="bottom"/>
            <w:hideMark/>
          </w:tcPr>
          <w:p w14:paraId="3D540EE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PRLTAP-029</w:t>
            </w:r>
          </w:p>
        </w:tc>
        <w:tc>
          <w:tcPr>
            <w:tcW w:w="709" w:type="dxa"/>
            <w:tcBorders>
              <w:top w:val="nil"/>
              <w:left w:val="nil"/>
              <w:bottom w:val="nil"/>
              <w:right w:val="nil"/>
            </w:tcBorders>
            <w:shd w:val="clear" w:color="auto" w:fill="auto"/>
            <w:noWrap/>
            <w:vAlign w:val="bottom"/>
            <w:hideMark/>
          </w:tcPr>
          <w:p w14:paraId="5CCB815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062EAC6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7986FD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E075A1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3B179C5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13D57EBD"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006BD6E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42119C4"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44E63B9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4F89B8F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7188FD9E"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914C082" w14:textId="77777777" w:rsidTr="005262AE">
        <w:trPr>
          <w:trHeight w:val="300"/>
        </w:trPr>
        <w:tc>
          <w:tcPr>
            <w:tcW w:w="1149" w:type="dxa"/>
            <w:tcBorders>
              <w:top w:val="nil"/>
              <w:left w:val="nil"/>
              <w:bottom w:val="nil"/>
              <w:right w:val="nil"/>
            </w:tcBorders>
            <w:shd w:val="clear" w:color="auto" w:fill="auto"/>
            <w:noWrap/>
            <w:vAlign w:val="bottom"/>
            <w:hideMark/>
          </w:tcPr>
          <w:p w14:paraId="72AD6D0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PRLTAP-030</w:t>
            </w:r>
          </w:p>
        </w:tc>
        <w:tc>
          <w:tcPr>
            <w:tcW w:w="709" w:type="dxa"/>
            <w:tcBorders>
              <w:top w:val="nil"/>
              <w:left w:val="nil"/>
              <w:bottom w:val="nil"/>
              <w:right w:val="nil"/>
            </w:tcBorders>
            <w:shd w:val="clear" w:color="auto" w:fill="auto"/>
            <w:noWrap/>
            <w:vAlign w:val="bottom"/>
            <w:hideMark/>
          </w:tcPr>
          <w:p w14:paraId="023B958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2E4580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4D12B5C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61D56A7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3622DC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882D6E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E7B2AD1"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626781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6CDA7807"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43B84A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4A5DBC7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CA83C13" w14:textId="77777777" w:rsidTr="005262AE">
        <w:trPr>
          <w:trHeight w:val="300"/>
        </w:trPr>
        <w:tc>
          <w:tcPr>
            <w:tcW w:w="1149" w:type="dxa"/>
            <w:tcBorders>
              <w:top w:val="nil"/>
              <w:left w:val="nil"/>
              <w:bottom w:val="nil"/>
              <w:right w:val="nil"/>
            </w:tcBorders>
            <w:shd w:val="clear" w:color="auto" w:fill="auto"/>
            <w:noWrap/>
            <w:vAlign w:val="bottom"/>
            <w:hideMark/>
          </w:tcPr>
          <w:p w14:paraId="7C29FE6F"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PRLTAP-031</w:t>
            </w:r>
          </w:p>
        </w:tc>
        <w:tc>
          <w:tcPr>
            <w:tcW w:w="709" w:type="dxa"/>
            <w:tcBorders>
              <w:top w:val="nil"/>
              <w:left w:val="nil"/>
              <w:bottom w:val="nil"/>
              <w:right w:val="nil"/>
            </w:tcBorders>
            <w:shd w:val="clear" w:color="auto" w:fill="auto"/>
            <w:noWrap/>
            <w:vAlign w:val="bottom"/>
            <w:hideMark/>
          </w:tcPr>
          <w:p w14:paraId="7212E5E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5A0AB93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68714FC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5E0E270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5FFB6DE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4BB38876"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186FF6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300881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6713E8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7179BEF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669F69B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37469EE5" w14:textId="77777777" w:rsidTr="005262AE">
        <w:trPr>
          <w:trHeight w:val="300"/>
        </w:trPr>
        <w:tc>
          <w:tcPr>
            <w:tcW w:w="1149" w:type="dxa"/>
            <w:tcBorders>
              <w:top w:val="nil"/>
              <w:left w:val="nil"/>
              <w:bottom w:val="nil"/>
              <w:right w:val="nil"/>
            </w:tcBorders>
            <w:shd w:val="clear" w:color="auto" w:fill="auto"/>
            <w:noWrap/>
            <w:vAlign w:val="bottom"/>
            <w:hideMark/>
          </w:tcPr>
          <w:p w14:paraId="2D15522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PRLTAP-032</w:t>
            </w:r>
          </w:p>
        </w:tc>
        <w:tc>
          <w:tcPr>
            <w:tcW w:w="709" w:type="dxa"/>
            <w:tcBorders>
              <w:top w:val="nil"/>
              <w:left w:val="nil"/>
              <w:bottom w:val="nil"/>
              <w:right w:val="nil"/>
            </w:tcBorders>
            <w:shd w:val="clear" w:color="auto" w:fill="auto"/>
            <w:noWrap/>
            <w:vAlign w:val="bottom"/>
            <w:hideMark/>
          </w:tcPr>
          <w:p w14:paraId="25FDBDA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1261391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36D8BCA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3CAA94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0CC519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39622CE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06614BC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DA3BBAC"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6D6394C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0500B6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39D18E23"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4806869" w14:textId="77777777" w:rsidTr="005262AE">
        <w:trPr>
          <w:trHeight w:val="300"/>
        </w:trPr>
        <w:tc>
          <w:tcPr>
            <w:tcW w:w="1149" w:type="dxa"/>
            <w:tcBorders>
              <w:top w:val="nil"/>
              <w:left w:val="nil"/>
              <w:bottom w:val="nil"/>
              <w:right w:val="nil"/>
            </w:tcBorders>
            <w:shd w:val="clear" w:color="auto" w:fill="auto"/>
            <w:noWrap/>
            <w:vAlign w:val="bottom"/>
            <w:hideMark/>
          </w:tcPr>
          <w:p w14:paraId="2B4A8A4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PRLTAP-033</w:t>
            </w:r>
          </w:p>
        </w:tc>
        <w:tc>
          <w:tcPr>
            <w:tcW w:w="709" w:type="dxa"/>
            <w:tcBorders>
              <w:top w:val="nil"/>
              <w:left w:val="nil"/>
              <w:bottom w:val="nil"/>
              <w:right w:val="nil"/>
            </w:tcBorders>
            <w:shd w:val="clear" w:color="auto" w:fill="auto"/>
            <w:noWrap/>
            <w:vAlign w:val="bottom"/>
            <w:hideMark/>
          </w:tcPr>
          <w:p w14:paraId="65A7FD3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8AA19F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30B41E8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903372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5B68539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4C5AF7E8"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58E5606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2AF9F6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682889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68BF950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18C4E48B"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4A515BA" w14:textId="77777777" w:rsidTr="005262AE">
        <w:trPr>
          <w:trHeight w:val="300"/>
        </w:trPr>
        <w:tc>
          <w:tcPr>
            <w:tcW w:w="1149" w:type="dxa"/>
            <w:tcBorders>
              <w:top w:val="nil"/>
              <w:left w:val="nil"/>
              <w:bottom w:val="nil"/>
              <w:right w:val="nil"/>
            </w:tcBorders>
            <w:shd w:val="clear" w:color="auto" w:fill="auto"/>
            <w:noWrap/>
            <w:vAlign w:val="bottom"/>
            <w:hideMark/>
          </w:tcPr>
          <w:p w14:paraId="5D325BA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PRLTAP-034</w:t>
            </w:r>
          </w:p>
        </w:tc>
        <w:tc>
          <w:tcPr>
            <w:tcW w:w="709" w:type="dxa"/>
            <w:tcBorders>
              <w:top w:val="nil"/>
              <w:left w:val="nil"/>
              <w:bottom w:val="nil"/>
              <w:right w:val="nil"/>
            </w:tcBorders>
            <w:shd w:val="clear" w:color="auto" w:fill="auto"/>
            <w:noWrap/>
            <w:vAlign w:val="bottom"/>
            <w:hideMark/>
          </w:tcPr>
          <w:p w14:paraId="6FF3423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240911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20C3B6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A4F18B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1774C0F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51C517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5A6E653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582D3210"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8E6762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C5007B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4545DFB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2B444884" w14:textId="77777777" w:rsidTr="005262AE">
        <w:trPr>
          <w:trHeight w:val="300"/>
        </w:trPr>
        <w:tc>
          <w:tcPr>
            <w:tcW w:w="1149" w:type="dxa"/>
            <w:tcBorders>
              <w:top w:val="nil"/>
              <w:left w:val="nil"/>
              <w:bottom w:val="nil"/>
              <w:right w:val="nil"/>
            </w:tcBorders>
            <w:shd w:val="clear" w:color="auto" w:fill="auto"/>
            <w:noWrap/>
            <w:vAlign w:val="bottom"/>
            <w:hideMark/>
          </w:tcPr>
          <w:p w14:paraId="6C3F3FA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PRLTAP-035</w:t>
            </w:r>
          </w:p>
        </w:tc>
        <w:tc>
          <w:tcPr>
            <w:tcW w:w="709" w:type="dxa"/>
            <w:tcBorders>
              <w:top w:val="nil"/>
              <w:left w:val="nil"/>
              <w:bottom w:val="nil"/>
              <w:right w:val="nil"/>
            </w:tcBorders>
            <w:shd w:val="clear" w:color="auto" w:fill="auto"/>
            <w:noWrap/>
            <w:vAlign w:val="bottom"/>
            <w:hideMark/>
          </w:tcPr>
          <w:p w14:paraId="517A0DF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5277636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92E0F2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0707709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4376C6D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3EB60CBA"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69131C6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D3482CB"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028A592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108AD18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389445BD"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1AF8C67A" w14:textId="77777777" w:rsidTr="005262AE">
        <w:trPr>
          <w:trHeight w:val="300"/>
        </w:trPr>
        <w:tc>
          <w:tcPr>
            <w:tcW w:w="1149" w:type="dxa"/>
            <w:tcBorders>
              <w:top w:val="nil"/>
              <w:left w:val="nil"/>
              <w:bottom w:val="nil"/>
              <w:right w:val="nil"/>
            </w:tcBorders>
            <w:shd w:val="clear" w:color="auto" w:fill="auto"/>
            <w:noWrap/>
            <w:vAlign w:val="bottom"/>
            <w:hideMark/>
          </w:tcPr>
          <w:p w14:paraId="759EB62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PRLTAP-036</w:t>
            </w:r>
          </w:p>
        </w:tc>
        <w:tc>
          <w:tcPr>
            <w:tcW w:w="709" w:type="dxa"/>
            <w:tcBorders>
              <w:top w:val="nil"/>
              <w:left w:val="nil"/>
              <w:bottom w:val="nil"/>
              <w:right w:val="nil"/>
            </w:tcBorders>
            <w:shd w:val="clear" w:color="auto" w:fill="auto"/>
            <w:noWrap/>
            <w:vAlign w:val="bottom"/>
            <w:hideMark/>
          </w:tcPr>
          <w:p w14:paraId="64BF244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13E07CE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2624AF7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686B4FC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77DF607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4F84049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16B16648"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EADA5EF"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6C38A21"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696F8B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08CF7CF0"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AD663AB" w14:textId="77777777" w:rsidTr="005262AE">
        <w:trPr>
          <w:trHeight w:val="300"/>
        </w:trPr>
        <w:tc>
          <w:tcPr>
            <w:tcW w:w="1149" w:type="dxa"/>
            <w:tcBorders>
              <w:top w:val="nil"/>
              <w:left w:val="nil"/>
              <w:bottom w:val="nil"/>
              <w:right w:val="nil"/>
            </w:tcBorders>
            <w:shd w:val="clear" w:color="auto" w:fill="auto"/>
            <w:noWrap/>
            <w:vAlign w:val="bottom"/>
            <w:hideMark/>
          </w:tcPr>
          <w:p w14:paraId="54E2EE24"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PRLTAP-037</w:t>
            </w:r>
          </w:p>
        </w:tc>
        <w:tc>
          <w:tcPr>
            <w:tcW w:w="709" w:type="dxa"/>
            <w:tcBorders>
              <w:top w:val="nil"/>
              <w:left w:val="nil"/>
              <w:bottom w:val="nil"/>
              <w:right w:val="nil"/>
            </w:tcBorders>
            <w:shd w:val="clear" w:color="auto" w:fill="auto"/>
            <w:noWrap/>
            <w:vAlign w:val="bottom"/>
            <w:hideMark/>
          </w:tcPr>
          <w:p w14:paraId="20D6C14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9C1B7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7B1585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79970DA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32F35F7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3DA12620"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6A407CA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6FBFDFF"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4C4BF0D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1863FDD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4F0EEE3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13B4026" w14:textId="77777777" w:rsidTr="005262AE">
        <w:trPr>
          <w:trHeight w:val="300"/>
        </w:trPr>
        <w:tc>
          <w:tcPr>
            <w:tcW w:w="1149" w:type="dxa"/>
            <w:tcBorders>
              <w:top w:val="nil"/>
              <w:left w:val="nil"/>
              <w:bottom w:val="nil"/>
              <w:right w:val="nil"/>
            </w:tcBorders>
            <w:shd w:val="clear" w:color="auto" w:fill="auto"/>
            <w:noWrap/>
            <w:vAlign w:val="bottom"/>
            <w:hideMark/>
          </w:tcPr>
          <w:p w14:paraId="5DBA51D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PRLTAP-038</w:t>
            </w:r>
          </w:p>
        </w:tc>
        <w:tc>
          <w:tcPr>
            <w:tcW w:w="709" w:type="dxa"/>
            <w:tcBorders>
              <w:top w:val="nil"/>
              <w:left w:val="nil"/>
              <w:bottom w:val="nil"/>
              <w:right w:val="nil"/>
            </w:tcBorders>
            <w:shd w:val="clear" w:color="auto" w:fill="auto"/>
            <w:noWrap/>
            <w:vAlign w:val="bottom"/>
            <w:hideMark/>
          </w:tcPr>
          <w:p w14:paraId="4FE374B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401336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D1D9C4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4005F6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D58BA9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FFA702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5AE08A6"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08E98DA"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98AC726"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C06E27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4F2B752E"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31771AF0" w14:textId="77777777" w:rsidTr="005262AE">
        <w:trPr>
          <w:trHeight w:val="300"/>
        </w:trPr>
        <w:tc>
          <w:tcPr>
            <w:tcW w:w="1149" w:type="dxa"/>
            <w:tcBorders>
              <w:top w:val="nil"/>
              <w:left w:val="nil"/>
              <w:bottom w:val="nil"/>
              <w:right w:val="nil"/>
            </w:tcBorders>
            <w:shd w:val="clear" w:color="auto" w:fill="auto"/>
            <w:noWrap/>
            <w:vAlign w:val="bottom"/>
            <w:hideMark/>
          </w:tcPr>
          <w:p w14:paraId="6918D4DC"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PRLTAP-039</w:t>
            </w:r>
          </w:p>
        </w:tc>
        <w:tc>
          <w:tcPr>
            <w:tcW w:w="709" w:type="dxa"/>
            <w:tcBorders>
              <w:top w:val="nil"/>
              <w:left w:val="nil"/>
              <w:bottom w:val="nil"/>
              <w:right w:val="nil"/>
            </w:tcBorders>
            <w:shd w:val="clear" w:color="auto" w:fill="auto"/>
            <w:noWrap/>
            <w:vAlign w:val="bottom"/>
            <w:hideMark/>
          </w:tcPr>
          <w:p w14:paraId="78AADA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D9522F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6D6BA6C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55E96DC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7725CE6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006C0E1A"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C65B66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513D879"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156488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4CDD26D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5B283B48"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C94836C" w14:textId="77777777" w:rsidTr="005262AE">
        <w:trPr>
          <w:trHeight w:val="300"/>
        </w:trPr>
        <w:tc>
          <w:tcPr>
            <w:tcW w:w="1149" w:type="dxa"/>
            <w:tcBorders>
              <w:top w:val="nil"/>
              <w:left w:val="nil"/>
              <w:bottom w:val="nil"/>
              <w:right w:val="nil"/>
            </w:tcBorders>
            <w:shd w:val="clear" w:color="auto" w:fill="auto"/>
            <w:noWrap/>
            <w:vAlign w:val="bottom"/>
            <w:hideMark/>
          </w:tcPr>
          <w:p w14:paraId="4151449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PRLTAP-040</w:t>
            </w:r>
          </w:p>
        </w:tc>
        <w:tc>
          <w:tcPr>
            <w:tcW w:w="709" w:type="dxa"/>
            <w:tcBorders>
              <w:top w:val="nil"/>
              <w:left w:val="nil"/>
              <w:bottom w:val="nil"/>
              <w:right w:val="nil"/>
            </w:tcBorders>
            <w:shd w:val="clear" w:color="auto" w:fill="auto"/>
            <w:noWrap/>
            <w:vAlign w:val="bottom"/>
            <w:hideMark/>
          </w:tcPr>
          <w:p w14:paraId="65C1927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E1E081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12896F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D35832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48F5A38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128F072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1413055E"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8C1AD95"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92CFD13"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4DF5BAD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70D842C"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05138D96" w14:textId="77777777" w:rsidTr="005262AE">
        <w:trPr>
          <w:trHeight w:val="300"/>
        </w:trPr>
        <w:tc>
          <w:tcPr>
            <w:tcW w:w="1149" w:type="dxa"/>
            <w:tcBorders>
              <w:top w:val="nil"/>
              <w:left w:val="nil"/>
              <w:bottom w:val="nil"/>
              <w:right w:val="nil"/>
            </w:tcBorders>
            <w:shd w:val="clear" w:color="auto" w:fill="auto"/>
            <w:noWrap/>
            <w:vAlign w:val="bottom"/>
            <w:hideMark/>
          </w:tcPr>
          <w:p w14:paraId="38828E3E"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PRLTAP-041</w:t>
            </w:r>
          </w:p>
        </w:tc>
        <w:tc>
          <w:tcPr>
            <w:tcW w:w="709" w:type="dxa"/>
            <w:tcBorders>
              <w:top w:val="nil"/>
              <w:left w:val="nil"/>
              <w:bottom w:val="nil"/>
              <w:right w:val="nil"/>
            </w:tcBorders>
            <w:shd w:val="clear" w:color="auto" w:fill="auto"/>
            <w:noWrap/>
            <w:vAlign w:val="bottom"/>
            <w:hideMark/>
          </w:tcPr>
          <w:p w14:paraId="0397A95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6C48D0D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07FA3B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7BB8698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6CB5A69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0FC54946"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1E98C87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65036E1"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2E563CE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3D6BBB6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6901CC9D"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72A8307E" w14:textId="77777777" w:rsidTr="005262AE">
        <w:trPr>
          <w:trHeight w:val="300"/>
        </w:trPr>
        <w:tc>
          <w:tcPr>
            <w:tcW w:w="1149" w:type="dxa"/>
            <w:tcBorders>
              <w:top w:val="nil"/>
              <w:left w:val="nil"/>
              <w:bottom w:val="nil"/>
              <w:right w:val="nil"/>
            </w:tcBorders>
            <w:shd w:val="clear" w:color="auto" w:fill="auto"/>
            <w:noWrap/>
            <w:vAlign w:val="bottom"/>
            <w:hideMark/>
          </w:tcPr>
          <w:p w14:paraId="5A2B7235"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PRLTAP-042</w:t>
            </w:r>
          </w:p>
        </w:tc>
        <w:tc>
          <w:tcPr>
            <w:tcW w:w="709" w:type="dxa"/>
            <w:tcBorders>
              <w:top w:val="nil"/>
              <w:left w:val="nil"/>
              <w:bottom w:val="nil"/>
              <w:right w:val="nil"/>
            </w:tcBorders>
            <w:shd w:val="clear" w:color="auto" w:fill="auto"/>
            <w:noWrap/>
            <w:vAlign w:val="bottom"/>
            <w:hideMark/>
          </w:tcPr>
          <w:p w14:paraId="4FC9365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537893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E96FCD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16F58A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17A95C6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5749E14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854848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D6C6B01"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73520843"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D13D8C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6D6FBCBA"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A82B161" w14:textId="77777777" w:rsidTr="005262AE">
        <w:trPr>
          <w:trHeight w:val="300"/>
        </w:trPr>
        <w:tc>
          <w:tcPr>
            <w:tcW w:w="1149" w:type="dxa"/>
            <w:tcBorders>
              <w:top w:val="nil"/>
              <w:left w:val="nil"/>
              <w:bottom w:val="nil"/>
              <w:right w:val="nil"/>
            </w:tcBorders>
            <w:shd w:val="clear" w:color="auto" w:fill="auto"/>
            <w:noWrap/>
            <w:vAlign w:val="bottom"/>
            <w:hideMark/>
          </w:tcPr>
          <w:p w14:paraId="3959349B"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PRLTAP-043</w:t>
            </w:r>
          </w:p>
        </w:tc>
        <w:tc>
          <w:tcPr>
            <w:tcW w:w="709" w:type="dxa"/>
            <w:tcBorders>
              <w:top w:val="nil"/>
              <w:left w:val="nil"/>
              <w:bottom w:val="nil"/>
              <w:right w:val="nil"/>
            </w:tcBorders>
            <w:shd w:val="clear" w:color="auto" w:fill="auto"/>
            <w:noWrap/>
            <w:vAlign w:val="bottom"/>
            <w:hideMark/>
          </w:tcPr>
          <w:p w14:paraId="2E43E84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E3236E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6770BFE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6B7E596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single" w:sz="4" w:space="0" w:color="auto"/>
              <w:right w:val="single" w:sz="4" w:space="0" w:color="auto"/>
            </w:tcBorders>
            <w:shd w:val="clear" w:color="000000" w:fill="F2F2F2"/>
            <w:noWrap/>
            <w:vAlign w:val="bottom"/>
            <w:hideMark/>
          </w:tcPr>
          <w:p w14:paraId="6939B55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65EF99E8"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33F0536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5BCE632"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AD7DA1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0" w:type="dxa"/>
            <w:tcBorders>
              <w:top w:val="nil"/>
              <w:left w:val="nil"/>
              <w:bottom w:val="nil"/>
              <w:right w:val="nil"/>
            </w:tcBorders>
            <w:shd w:val="clear" w:color="auto" w:fill="auto"/>
            <w:noWrap/>
            <w:vAlign w:val="bottom"/>
            <w:hideMark/>
          </w:tcPr>
          <w:p w14:paraId="25D67A9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851" w:type="dxa"/>
            <w:tcBorders>
              <w:top w:val="nil"/>
              <w:left w:val="nil"/>
              <w:bottom w:val="nil"/>
              <w:right w:val="nil"/>
            </w:tcBorders>
            <w:shd w:val="clear" w:color="auto" w:fill="auto"/>
            <w:noWrap/>
            <w:vAlign w:val="bottom"/>
            <w:hideMark/>
          </w:tcPr>
          <w:p w14:paraId="302A1C0B"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7AF74D7B" w14:textId="77777777" w:rsidTr="005262AE">
        <w:trPr>
          <w:trHeight w:val="300"/>
        </w:trPr>
        <w:tc>
          <w:tcPr>
            <w:tcW w:w="1149" w:type="dxa"/>
            <w:tcBorders>
              <w:top w:val="nil"/>
              <w:left w:val="nil"/>
              <w:bottom w:val="nil"/>
              <w:right w:val="nil"/>
            </w:tcBorders>
            <w:shd w:val="clear" w:color="auto" w:fill="auto"/>
            <w:noWrap/>
            <w:vAlign w:val="bottom"/>
            <w:hideMark/>
          </w:tcPr>
          <w:p w14:paraId="62DBB8D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lastRenderedPageBreak/>
              <w:t>PRLTAP-044</w:t>
            </w:r>
          </w:p>
        </w:tc>
        <w:tc>
          <w:tcPr>
            <w:tcW w:w="709" w:type="dxa"/>
            <w:tcBorders>
              <w:top w:val="nil"/>
              <w:left w:val="nil"/>
              <w:bottom w:val="nil"/>
              <w:right w:val="nil"/>
            </w:tcBorders>
            <w:shd w:val="clear" w:color="auto" w:fill="auto"/>
            <w:noWrap/>
            <w:vAlign w:val="bottom"/>
            <w:hideMark/>
          </w:tcPr>
          <w:p w14:paraId="224F11C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4E6AF5C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863F3B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D89893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10613B9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7D374C4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4D75D30D"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C2E676D"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5B4281EF"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17F96A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36C33C91"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7EA5C6A2" w14:textId="77777777" w:rsidTr="005262AE">
        <w:trPr>
          <w:trHeight w:val="300"/>
        </w:trPr>
        <w:tc>
          <w:tcPr>
            <w:tcW w:w="1149" w:type="dxa"/>
            <w:tcBorders>
              <w:top w:val="nil"/>
              <w:left w:val="nil"/>
              <w:bottom w:val="nil"/>
              <w:right w:val="nil"/>
            </w:tcBorders>
            <w:shd w:val="clear" w:color="auto" w:fill="auto"/>
            <w:noWrap/>
            <w:vAlign w:val="bottom"/>
            <w:hideMark/>
          </w:tcPr>
          <w:p w14:paraId="7C645A7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PRLTAP-045</w:t>
            </w:r>
          </w:p>
        </w:tc>
        <w:tc>
          <w:tcPr>
            <w:tcW w:w="709" w:type="dxa"/>
            <w:tcBorders>
              <w:top w:val="nil"/>
              <w:left w:val="nil"/>
              <w:bottom w:val="nil"/>
              <w:right w:val="nil"/>
            </w:tcBorders>
            <w:shd w:val="clear" w:color="auto" w:fill="auto"/>
            <w:noWrap/>
            <w:vAlign w:val="bottom"/>
            <w:hideMark/>
          </w:tcPr>
          <w:p w14:paraId="30EFB84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709" w:type="dxa"/>
            <w:tcBorders>
              <w:top w:val="nil"/>
              <w:left w:val="nil"/>
              <w:bottom w:val="nil"/>
              <w:right w:val="nil"/>
            </w:tcBorders>
            <w:shd w:val="clear" w:color="auto" w:fill="auto"/>
            <w:noWrap/>
            <w:vAlign w:val="bottom"/>
            <w:hideMark/>
          </w:tcPr>
          <w:p w14:paraId="777DAAB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2B0C669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5C9470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5B61DD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4</w:t>
            </w:r>
          </w:p>
        </w:tc>
        <w:tc>
          <w:tcPr>
            <w:tcW w:w="567" w:type="dxa"/>
            <w:tcBorders>
              <w:top w:val="nil"/>
              <w:left w:val="nil"/>
              <w:bottom w:val="nil"/>
              <w:right w:val="nil"/>
            </w:tcBorders>
            <w:shd w:val="clear" w:color="auto" w:fill="auto"/>
            <w:noWrap/>
            <w:vAlign w:val="bottom"/>
            <w:hideMark/>
          </w:tcPr>
          <w:p w14:paraId="16A3ECE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567" w:type="dxa"/>
            <w:tcBorders>
              <w:top w:val="nil"/>
              <w:left w:val="nil"/>
              <w:bottom w:val="nil"/>
              <w:right w:val="nil"/>
            </w:tcBorders>
            <w:shd w:val="clear" w:color="auto" w:fill="auto"/>
            <w:noWrap/>
            <w:vAlign w:val="bottom"/>
            <w:hideMark/>
          </w:tcPr>
          <w:p w14:paraId="29C4BA1B"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7B246344"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single" w:sz="4" w:space="0" w:color="auto"/>
              <w:right w:val="single" w:sz="4" w:space="0" w:color="auto"/>
            </w:tcBorders>
            <w:shd w:val="clear" w:color="000000" w:fill="F2F2F2"/>
            <w:noWrap/>
            <w:vAlign w:val="bottom"/>
            <w:hideMark/>
          </w:tcPr>
          <w:p w14:paraId="3E011027"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49D58A1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5</w:t>
            </w:r>
          </w:p>
        </w:tc>
        <w:tc>
          <w:tcPr>
            <w:tcW w:w="851" w:type="dxa"/>
            <w:tcBorders>
              <w:top w:val="nil"/>
              <w:left w:val="nil"/>
              <w:bottom w:val="nil"/>
              <w:right w:val="nil"/>
            </w:tcBorders>
            <w:shd w:val="clear" w:color="auto" w:fill="auto"/>
            <w:noWrap/>
            <w:vAlign w:val="bottom"/>
            <w:hideMark/>
          </w:tcPr>
          <w:p w14:paraId="201FCA6F" w14:textId="77777777" w:rsidR="00426042" w:rsidRPr="00FD5335" w:rsidRDefault="00426042" w:rsidP="005262AE">
            <w:pPr>
              <w:spacing w:after="0"/>
              <w:jc w:val="right"/>
              <w:rPr>
                <w:rFonts w:asciiTheme="minorHAnsi" w:hAnsiTheme="minorHAnsi" w:cs="Arial"/>
                <w:color w:val="000000"/>
                <w:sz w:val="16"/>
                <w:szCs w:val="16"/>
              </w:rPr>
            </w:pPr>
            <w:r w:rsidRPr="00FD5335">
              <w:rPr>
                <w:rFonts w:asciiTheme="minorHAnsi" w:hAnsiTheme="minorHAnsi" w:cs="Arial"/>
                <w:color w:val="000000"/>
                <w:sz w:val="16"/>
                <w:szCs w:val="16"/>
              </w:rPr>
              <w:t>6-way</w:t>
            </w:r>
          </w:p>
        </w:tc>
      </w:tr>
      <w:tr w:rsidR="00426042" w:rsidRPr="00FD5335" w14:paraId="5AC3355F" w14:textId="77777777" w:rsidTr="005262AE">
        <w:trPr>
          <w:trHeight w:val="300"/>
        </w:trPr>
        <w:tc>
          <w:tcPr>
            <w:tcW w:w="1149" w:type="dxa"/>
            <w:tcBorders>
              <w:top w:val="nil"/>
              <w:left w:val="nil"/>
              <w:bottom w:val="nil"/>
              <w:right w:val="nil"/>
            </w:tcBorders>
            <w:shd w:val="clear" w:color="auto" w:fill="auto"/>
            <w:noWrap/>
            <w:vAlign w:val="bottom"/>
            <w:hideMark/>
          </w:tcPr>
          <w:p w14:paraId="38C22B8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PRLTAP-046</w:t>
            </w:r>
          </w:p>
        </w:tc>
        <w:tc>
          <w:tcPr>
            <w:tcW w:w="709" w:type="dxa"/>
            <w:tcBorders>
              <w:top w:val="nil"/>
              <w:left w:val="nil"/>
              <w:bottom w:val="nil"/>
              <w:right w:val="nil"/>
            </w:tcBorders>
            <w:shd w:val="clear" w:color="auto" w:fill="auto"/>
            <w:noWrap/>
            <w:vAlign w:val="bottom"/>
            <w:hideMark/>
          </w:tcPr>
          <w:p w14:paraId="0C0D1C3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6DFF02C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6B196B1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492F695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3AE909C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19298CC3"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6A09CA6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14A7197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9893668"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4FF932D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2620FE2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021A7F1B" w14:textId="77777777" w:rsidTr="005262AE">
        <w:trPr>
          <w:trHeight w:val="300"/>
        </w:trPr>
        <w:tc>
          <w:tcPr>
            <w:tcW w:w="1149" w:type="dxa"/>
            <w:tcBorders>
              <w:top w:val="nil"/>
              <w:left w:val="nil"/>
              <w:bottom w:val="nil"/>
              <w:right w:val="nil"/>
            </w:tcBorders>
            <w:shd w:val="clear" w:color="auto" w:fill="auto"/>
            <w:noWrap/>
            <w:vAlign w:val="bottom"/>
            <w:hideMark/>
          </w:tcPr>
          <w:p w14:paraId="0DE36C7C"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PRLTAP-047</w:t>
            </w:r>
          </w:p>
        </w:tc>
        <w:tc>
          <w:tcPr>
            <w:tcW w:w="709" w:type="dxa"/>
            <w:tcBorders>
              <w:top w:val="nil"/>
              <w:left w:val="nil"/>
              <w:bottom w:val="nil"/>
              <w:right w:val="nil"/>
            </w:tcBorders>
            <w:shd w:val="clear" w:color="auto" w:fill="auto"/>
            <w:noWrap/>
            <w:vAlign w:val="bottom"/>
            <w:hideMark/>
          </w:tcPr>
          <w:p w14:paraId="68C584E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7C8839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11A998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4481136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26D15EA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492A2F5F"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72683A8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39975C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1472F93"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32F8F8A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14685891"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2A902315" w14:textId="77777777" w:rsidTr="005262AE">
        <w:trPr>
          <w:trHeight w:val="300"/>
        </w:trPr>
        <w:tc>
          <w:tcPr>
            <w:tcW w:w="1149" w:type="dxa"/>
            <w:tcBorders>
              <w:top w:val="nil"/>
              <w:left w:val="nil"/>
              <w:bottom w:val="nil"/>
              <w:right w:val="nil"/>
            </w:tcBorders>
            <w:shd w:val="clear" w:color="auto" w:fill="auto"/>
            <w:noWrap/>
            <w:vAlign w:val="bottom"/>
            <w:hideMark/>
          </w:tcPr>
          <w:p w14:paraId="4D8AECC6"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PRLTAP-048</w:t>
            </w:r>
          </w:p>
        </w:tc>
        <w:tc>
          <w:tcPr>
            <w:tcW w:w="709" w:type="dxa"/>
            <w:tcBorders>
              <w:top w:val="nil"/>
              <w:left w:val="nil"/>
              <w:bottom w:val="nil"/>
              <w:right w:val="nil"/>
            </w:tcBorders>
            <w:shd w:val="clear" w:color="auto" w:fill="auto"/>
            <w:noWrap/>
            <w:vAlign w:val="bottom"/>
            <w:hideMark/>
          </w:tcPr>
          <w:p w14:paraId="65AA4A1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50E91CE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1A0603B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73C92F6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82BD3B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1466CD5C"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6E0F1C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EA8315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5579AC79"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37DA7DF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541E542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3E5EC57E" w14:textId="77777777" w:rsidTr="005262AE">
        <w:trPr>
          <w:trHeight w:val="300"/>
        </w:trPr>
        <w:tc>
          <w:tcPr>
            <w:tcW w:w="1149" w:type="dxa"/>
            <w:tcBorders>
              <w:top w:val="nil"/>
              <w:left w:val="nil"/>
              <w:bottom w:val="nil"/>
              <w:right w:val="nil"/>
            </w:tcBorders>
            <w:shd w:val="clear" w:color="auto" w:fill="auto"/>
            <w:noWrap/>
            <w:vAlign w:val="bottom"/>
            <w:hideMark/>
          </w:tcPr>
          <w:p w14:paraId="769EA335"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PRLTAP-049</w:t>
            </w:r>
          </w:p>
        </w:tc>
        <w:tc>
          <w:tcPr>
            <w:tcW w:w="709" w:type="dxa"/>
            <w:tcBorders>
              <w:top w:val="nil"/>
              <w:left w:val="nil"/>
              <w:bottom w:val="nil"/>
              <w:right w:val="nil"/>
            </w:tcBorders>
            <w:shd w:val="clear" w:color="auto" w:fill="auto"/>
            <w:noWrap/>
            <w:vAlign w:val="bottom"/>
            <w:hideMark/>
          </w:tcPr>
          <w:p w14:paraId="3EE82C8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6C001B4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B22E7B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651FC2B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E7E275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18B849A4"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70EDD6E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F5AD40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A841417"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803753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07B4CE66"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3BDEEB2A" w14:textId="77777777" w:rsidTr="005262AE">
        <w:trPr>
          <w:trHeight w:val="300"/>
        </w:trPr>
        <w:tc>
          <w:tcPr>
            <w:tcW w:w="1149" w:type="dxa"/>
            <w:tcBorders>
              <w:top w:val="nil"/>
              <w:left w:val="nil"/>
              <w:bottom w:val="nil"/>
              <w:right w:val="nil"/>
            </w:tcBorders>
            <w:shd w:val="clear" w:color="auto" w:fill="auto"/>
            <w:noWrap/>
            <w:vAlign w:val="bottom"/>
            <w:hideMark/>
          </w:tcPr>
          <w:p w14:paraId="54CB5394"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PRLTAP-050</w:t>
            </w:r>
          </w:p>
        </w:tc>
        <w:tc>
          <w:tcPr>
            <w:tcW w:w="709" w:type="dxa"/>
            <w:tcBorders>
              <w:top w:val="nil"/>
              <w:left w:val="nil"/>
              <w:bottom w:val="nil"/>
              <w:right w:val="nil"/>
            </w:tcBorders>
            <w:shd w:val="clear" w:color="auto" w:fill="auto"/>
            <w:noWrap/>
            <w:vAlign w:val="bottom"/>
            <w:hideMark/>
          </w:tcPr>
          <w:p w14:paraId="175248A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ABB14FA"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0620858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8AF433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6B17CA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4207E1F1"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4373BB2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9DEE65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7383D8E"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39E13C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326A878D"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416875CF" w14:textId="77777777" w:rsidTr="005262AE">
        <w:trPr>
          <w:trHeight w:val="300"/>
        </w:trPr>
        <w:tc>
          <w:tcPr>
            <w:tcW w:w="1149" w:type="dxa"/>
            <w:tcBorders>
              <w:top w:val="nil"/>
              <w:left w:val="nil"/>
              <w:bottom w:val="nil"/>
              <w:right w:val="nil"/>
            </w:tcBorders>
            <w:shd w:val="clear" w:color="auto" w:fill="auto"/>
            <w:noWrap/>
            <w:vAlign w:val="bottom"/>
            <w:hideMark/>
          </w:tcPr>
          <w:p w14:paraId="71F073E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PRLTAP-051</w:t>
            </w:r>
          </w:p>
        </w:tc>
        <w:tc>
          <w:tcPr>
            <w:tcW w:w="709" w:type="dxa"/>
            <w:tcBorders>
              <w:top w:val="nil"/>
              <w:left w:val="nil"/>
              <w:bottom w:val="nil"/>
              <w:right w:val="nil"/>
            </w:tcBorders>
            <w:shd w:val="clear" w:color="auto" w:fill="auto"/>
            <w:noWrap/>
            <w:vAlign w:val="bottom"/>
            <w:hideMark/>
          </w:tcPr>
          <w:p w14:paraId="309BA0B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5D70614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3B506C0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74D523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C56C8C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7860CC0F"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348158E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613B8C4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44813FC8"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D78BA2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0B89D2CB"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19B0811E" w14:textId="77777777" w:rsidTr="005262AE">
        <w:trPr>
          <w:trHeight w:val="300"/>
        </w:trPr>
        <w:tc>
          <w:tcPr>
            <w:tcW w:w="1149" w:type="dxa"/>
            <w:tcBorders>
              <w:top w:val="nil"/>
              <w:left w:val="nil"/>
              <w:bottom w:val="nil"/>
              <w:right w:val="nil"/>
            </w:tcBorders>
            <w:shd w:val="clear" w:color="auto" w:fill="auto"/>
            <w:noWrap/>
            <w:vAlign w:val="bottom"/>
            <w:hideMark/>
          </w:tcPr>
          <w:p w14:paraId="5F7C6BA7"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PRLTAP-052</w:t>
            </w:r>
          </w:p>
        </w:tc>
        <w:tc>
          <w:tcPr>
            <w:tcW w:w="709" w:type="dxa"/>
            <w:tcBorders>
              <w:top w:val="nil"/>
              <w:left w:val="nil"/>
              <w:bottom w:val="nil"/>
              <w:right w:val="nil"/>
            </w:tcBorders>
            <w:shd w:val="clear" w:color="auto" w:fill="auto"/>
            <w:noWrap/>
            <w:vAlign w:val="bottom"/>
            <w:hideMark/>
          </w:tcPr>
          <w:p w14:paraId="433ABD4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3F7B73C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7E157B3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925230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40BEB8E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6FC8A0E7"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7ED1AB1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C9D5DD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4C2685EE"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7CECE07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266C096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01A522BC" w14:textId="77777777" w:rsidTr="005262AE">
        <w:trPr>
          <w:trHeight w:val="300"/>
        </w:trPr>
        <w:tc>
          <w:tcPr>
            <w:tcW w:w="1149" w:type="dxa"/>
            <w:tcBorders>
              <w:top w:val="nil"/>
              <w:left w:val="nil"/>
              <w:bottom w:val="nil"/>
              <w:right w:val="nil"/>
            </w:tcBorders>
            <w:shd w:val="clear" w:color="auto" w:fill="auto"/>
            <w:noWrap/>
            <w:vAlign w:val="bottom"/>
            <w:hideMark/>
          </w:tcPr>
          <w:p w14:paraId="23561C3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PRLTAP-053</w:t>
            </w:r>
          </w:p>
        </w:tc>
        <w:tc>
          <w:tcPr>
            <w:tcW w:w="709" w:type="dxa"/>
            <w:tcBorders>
              <w:top w:val="nil"/>
              <w:left w:val="nil"/>
              <w:bottom w:val="nil"/>
              <w:right w:val="nil"/>
            </w:tcBorders>
            <w:shd w:val="clear" w:color="auto" w:fill="auto"/>
            <w:noWrap/>
            <w:vAlign w:val="bottom"/>
            <w:hideMark/>
          </w:tcPr>
          <w:p w14:paraId="3984316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1F693A8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22F81B2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336582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76E161E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3F74E308"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0236922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290EF3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D366BD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7BD4444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194B87C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51F8EF34" w14:textId="77777777" w:rsidTr="005262AE">
        <w:trPr>
          <w:trHeight w:val="300"/>
        </w:trPr>
        <w:tc>
          <w:tcPr>
            <w:tcW w:w="1149" w:type="dxa"/>
            <w:tcBorders>
              <w:top w:val="nil"/>
              <w:left w:val="nil"/>
              <w:bottom w:val="nil"/>
              <w:right w:val="nil"/>
            </w:tcBorders>
            <w:shd w:val="clear" w:color="auto" w:fill="auto"/>
            <w:noWrap/>
            <w:vAlign w:val="bottom"/>
            <w:hideMark/>
          </w:tcPr>
          <w:p w14:paraId="37322B50"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PRLTAP-054</w:t>
            </w:r>
          </w:p>
        </w:tc>
        <w:tc>
          <w:tcPr>
            <w:tcW w:w="709" w:type="dxa"/>
            <w:tcBorders>
              <w:top w:val="nil"/>
              <w:left w:val="nil"/>
              <w:bottom w:val="nil"/>
              <w:right w:val="nil"/>
            </w:tcBorders>
            <w:shd w:val="clear" w:color="auto" w:fill="auto"/>
            <w:noWrap/>
            <w:vAlign w:val="bottom"/>
            <w:hideMark/>
          </w:tcPr>
          <w:p w14:paraId="1AB46B9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168F4DE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nil"/>
              <w:right w:val="nil"/>
            </w:tcBorders>
            <w:shd w:val="clear" w:color="auto" w:fill="auto"/>
            <w:noWrap/>
            <w:vAlign w:val="bottom"/>
            <w:hideMark/>
          </w:tcPr>
          <w:p w14:paraId="12AC618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7A270E66"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single" w:sz="4" w:space="0" w:color="auto"/>
              <w:right w:val="single" w:sz="4" w:space="0" w:color="auto"/>
            </w:tcBorders>
            <w:shd w:val="clear" w:color="000000" w:fill="F2F2F2"/>
            <w:noWrap/>
            <w:vAlign w:val="bottom"/>
            <w:hideMark/>
          </w:tcPr>
          <w:p w14:paraId="4760576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56056660"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283562E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2320966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3435EC3E"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13B4DAA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1C35AB4A"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66D240CE" w14:textId="77777777" w:rsidTr="005262AE">
        <w:trPr>
          <w:trHeight w:val="300"/>
        </w:trPr>
        <w:tc>
          <w:tcPr>
            <w:tcW w:w="1149" w:type="dxa"/>
            <w:tcBorders>
              <w:top w:val="nil"/>
              <w:left w:val="nil"/>
              <w:bottom w:val="nil"/>
              <w:right w:val="nil"/>
            </w:tcBorders>
            <w:shd w:val="clear" w:color="auto" w:fill="auto"/>
            <w:noWrap/>
            <w:vAlign w:val="bottom"/>
            <w:hideMark/>
          </w:tcPr>
          <w:p w14:paraId="55FD7601"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PRLTAP-055</w:t>
            </w:r>
          </w:p>
        </w:tc>
        <w:tc>
          <w:tcPr>
            <w:tcW w:w="709" w:type="dxa"/>
            <w:tcBorders>
              <w:top w:val="nil"/>
              <w:left w:val="nil"/>
              <w:bottom w:val="nil"/>
              <w:right w:val="nil"/>
            </w:tcBorders>
            <w:shd w:val="clear" w:color="auto" w:fill="auto"/>
            <w:noWrap/>
            <w:vAlign w:val="bottom"/>
            <w:hideMark/>
          </w:tcPr>
          <w:p w14:paraId="77A4F59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0E6E1A3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nil"/>
              <w:right w:val="nil"/>
            </w:tcBorders>
            <w:shd w:val="clear" w:color="auto" w:fill="auto"/>
            <w:noWrap/>
            <w:vAlign w:val="bottom"/>
            <w:hideMark/>
          </w:tcPr>
          <w:p w14:paraId="30F075B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13E1B1A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single" w:sz="4" w:space="0" w:color="auto"/>
              <w:right w:val="single" w:sz="4" w:space="0" w:color="auto"/>
            </w:tcBorders>
            <w:shd w:val="clear" w:color="000000" w:fill="F2F2F2"/>
            <w:noWrap/>
            <w:vAlign w:val="bottom"/>
            <w:hideMark/>
          </w:tcPr>
          <w:p w14:paraId="5467F20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32BE065D"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3F06DA4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04EFB97F"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7BABF45B"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0ECA423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005C0FAE"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29A8B3A2" w14:textId="77777777" w:rsidTr="005262AE">
        <w:trPr>
          <w:trHeight w:val="300"/>
        </w:trPr>
        <w:tc>
          <w:tcPr>
            <w:tcW w:w="1149" w:type="dxa"/>
            <w:tcBorders>
              <w:top w:val="nil"/>
              <w:left w:val="nil"/>
              <w:bottom w:val="nil"/>
              <w:right w:val="nil"/>
            </w:tcBorders>
            <w:shd w:val="clear" w:color="auto" w:fill="auto"/>
            <w:noWrap/>
            <w:vAlign w:val="bottom"/>
            <w:hideMark/>
          </w:tcPr>
          <w:p w14:paraId="2B0CFA54"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PRLTAP-056</w:t>
            </w:r>
          </w:p>
        </w:tc>
        <w:tc>
          <w:tcPr>
            <w:tcW w:w="709" w:type="dxa"/>
            <w:tcBorders>
              <w:top w:val="nil"/>
              <w:left w:val="nil"/>
              <w:bottom w:val="nil"/>
              <w:right w:val="nil"/>
            </w:tcBorders>
            <w:shd w:val="clear" w:color="auto" w:fill="auto"/>
            <w:noWrap/>
            <w:vAlign w:val="bottom"/>
            <w:hideMark/>
          </w:tcPr>
          <w:p w14:paraId="2BEC221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1CE3867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FAA8E7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2D2797FD"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2FE7FF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587F9293"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3126F090"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3DE7920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77D964C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69FC8235"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171C0997"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5681E9D2" w14:textId="77777777" w:rsidTr="005262AE">
        <w:trPr>
          <w:trHeight w:val="300"/>
        </w:trPr>
        <w:tc>
          <w:tcPr>
            <w:tcW w:w="1149" w:type="dxa"/>
            <w:tcBorders>
              <w:top w:val="nil"/>
              <w:left w:val="nil"/>
              <w:bottom w:val="nil"/>
              <w:right w:val="nil"/>
            </w:tcBorders>
            <w:shd w:val="clear" w:color="auto" w:fill="auto"/>
            <w:noWrap/>
            <w:vAlign w:val="bottom"/>
            <w:hideMark/>
          </w:tcPr>
          <w:p w14:paraId="48001628"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PRLTAP-057</w:t>
            </w:r>
          </w:p>
        </w:tc>
        <w:tc>
          <w:tcPr>
            <w:tcW w:w="709" w:type="dxa"/>
            <w:tcBorders>
              <w:top w:val="nil"/>
              <w:left w:val="nil"/>
              <w:bottom w:val="nil"/>
              <w:right w:val="nil"/>
            </w:tcBorders>
            <w:shd w:val="clear" w:color="auto" w:fill="auto"/>
            <w:noWrap/>
            <w:vAlign w:val="bottom"/>
            <w:hideMark/>
          </w:tcPr>
          <w:p w14:paraId="465EE13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40F3996E"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nil"/>
              <w:right w:val="nil"/>
            </w:tcBorders>
            <w:shd w:val="clear" w:color="auto" w:fill="auto"/>
            <w:noWrap/>
            <w:vAlign w:val="bottom"/>
            <w:hideMark/>
          </w:tcPr>
          <w:p w14:paraId="5C51FA9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500810D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607B87C2"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7E141462"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635EFDEB"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E40063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093AA69A"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2A160DC8"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851" w:type="dxa"/>
            <w:tcBorders>
              <w:top w:val="nil"/>
              <w:left w:val="nil"/>
              <w:bottom w:val="nil"/>
              <w:right w:val="nil"/>
            </w:tcBorders>
            <w:shd w:val="clear" w:color="auto" w:fill="auto"/>
            <w:noWrap/>
            <w:vAlign w:val="bottom"/>
            <w:hideMark/>
          </w:tcPr>
          <w:p w14:paraId="2B1B6F19"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27B914F5" w14:textId="77777777" w:rsidTr="005262AE">
        <w:trPr>
          <w:trHeight w:val="300"/>
        </w:trPr>
        <w:tc>
          <w:tcPr>
            <w:tcW w:w="1149" w:type="dxa"/>
            <w:tcBorders>
              <w:top w:val="nil"/>
              <w:left w:val="nil"/>
              <w:bottom w:val="nil"/>
              <w:right w:val="nil"/>
            </w:tcBorders>
            <w:shd w:val="clear" w:color="auto" w:fill="auto"/>
            <w:noWrap/>
            <w:vAlign w:val="bottom"/>
            <w:hideMark/>
          </w:tcPr>
          <w:p w14:paraId="50F41207"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PRLTAP-058</w:t>
            </w:r>
          </w:p>
        </w:tc>
        <w:tc>
          <w:tcPr>
            <w:tcW w:w="709" w:type="dxa"/>
            <w:tcBorders>
              <w:top w:val="nil"/>
              <w:left w:val="nil"/>
              <w:bottom w:val="nil"/>
              <w:right w:val="nil"/>
            </w:tcBorders>
            <w:shd w:val="clear" w:color="auto" w:fill="auto"/>
            <w:noWrap/>
            <w:vAlign w:val="bottom"/>
            <w:hideMark/>
          </w:tcPr>
          <w:p w14:paraId="3E64703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9" w:type="dxa"/>
            <w:tcBorders>
              <w:top w:val="nil"/>
              <w:left w:val="nil"/>
              <w:bottom w:val="nil"/>
              <w:right w:val="nil"/>
            </w:tcBorders>
            <w:shd w:val="clear" w:color="auto" w:fill="auto"/>
            <w:noWrap/>
            <w:vAlign w:val="bottom"/>
            <w:hideMark/>
          </w:tcPr>
          <w:p w14:paraId="2E32718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nil"/>
              <w:right w:val="nil"/>
            </w:tcBorders>
            <w:shd w:val="clear" w:color="auto" w:fill="auto"/>
            <w:noWrap/>
            <w:vAlign w:val="bottom"/>
            <w:hideMark/>
          </w:tcPr>
          <w:p w14:paraId="603A500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708" w:type="dxa"/>
            <w:tcBorders>
              <w:top w:val="nil"/>
              <w:left w:val="single" w:sz="4" w:space="0" w:color="auto"/>
              <w:bottom w:val="single" w:sz="4" w:space="0" w:color="auto"/>
              <w:right w:val="single" w:sz="4" w:space="0" w:color="auto"/>
            </w:tcBorders>
            <w:shd w:val="clear" w:color="000000" w:fill="F2F2F2"/>
            <w:noWrap/>
            <w:vAlign w:val="bottom"/>
            <w:hideMark/>
          </w:tcPr>
          <w:p w14:paraId="381D5D1C"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709" w:type="dxa"/>
            <w:tcBorders>
              <w:top w:val="nil"/>
              <w:left w:val="nil"/>
              <w:bottom w:val="single" w:sz="4" w:space="0" w:color="auto"/>
              <w:right w:val="single" w:sz="4" w:space="0" w:color="auto"/>
            </w:tcBorders>
            <w:shd w:val="clear" w:color="000000" w:fill="F2F2F2"/>
            <w:noWrap/>
            <w:vAlign w:val="bottom"/>
            <w:hideMark/>
          </w:tcPr>
          <w:p w14:paraId="5989CDF7"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0</w:t>
            </w:r>
          </w:p>
        </w:tc>
        <w:tc>
          <w:tcPr>
            <w:tcW w:w="567" w:type="dxa"/>
            <w:tcBorders>
              <w:top w:val="nil"/>
              <w:left w:val="nil"/>
              <w:bottom w:val="nil"/>
              <w:right w:val="nil"/>
            </w:tcBorders>
            <w:shd w:val="clear" w:color="auto" w:fill="auto"/>
            <w:noWrap/>
            <w:vAlign w:val="bottom"/>
            <w:hideMark/>
          </w:tcPr>
          <w:p w14:paraId="16AF71EC"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63B22181"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single" w:sz="4" w:space="0" w:color="auto"/>
              <w:bottom w:val="single" w:sz="4" w:space="0" w:color="auto"/>
              <w:right w:val="single" w:sz="4" w:space="0" w:color="auto"/>
            </w:tcBorders>
            <w:shd w:val="clear" w:color="000000" w:fill="F2F2F2"/>
            <w:noWrap/>
            <w:vAlign w:val="bottom"/>
            <w:hideMark/>
          </w:tcPr>
          <w:p w14:paraId="43BC499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1</w:t>
            </w:r>
          </w:p>
        </w:tc>
        <w:tc>
          <w:tcPr>
            <w:tcW w:w="709" w:type="dxa"/>
            <w:tcBorders>
              <w:top w:val="nil"/>
              <w:left w:val="nil"/>
              <w:bottom w:val="single" w:sz="4" w:space="0" w:color="auto"/>
              <w:right w:val="single" w:sz="4" w:space="0" w:color="auto"/>
            </w:tcBorders>
            <w:shd w:val="clear" w:color="000000" w:fill="F2F2F2"/>
            <w:noWrap/>
            <w:vAlign w:val="bottom"/>
            <w:hideMark/>
          </w:tcPr>
          <w:p w14:paraId="29605677"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6FE1CB93"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2</w:t>
            </w:r>
          </w:p>
        </w:tc>
        <w:tc>
          <w:tcPr>
            <w:tcW w:w="851" w:type="dxa"/>
            <w:tcBorders>
              <w:top w:val="nil"/>
              <w:left w:val="nil"/>
              <w:bottom w:val="nil"/>
              <w:right w:val="nil"/>
            </w:tcBorders>
            <w:shd w:val="clear" w:color="auto" w:fill="auto"/>
            <w:noWrap/>
            <w:vAlign w:val="bottom"/>
            <w:hideMark/>
          </w:tcPr>
          <w:p w14:paraId="444BB705"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3-way</w:t>
            </w:r>
          </w:p>
        </w:tc>
      </w:tr>
      <w:tr w:rsidR="00426042" w:rsidRPr="00FD5335" w14:paraId="06D72811" w14:textId="77777777" w:rsidTr="005262AE">
        <w:trPr>
          <w:trHeight w:val="315"/>
        </w:trPr>
        <w:tc>
          <w:tcPr>
            <w:tcW w:w="1149" w:type="dxa"/>
            <w:tcBorders>
              <w:top w:val="nil"/>
              <w:left w:val="nil"/>
              <w:bottom w:val="double" w:sz="6" w:space="0" w:color="auto"/>
              <w:right w:val="nil"/>
            </w:tcBorders>
            <w:shd w:val="clear" w:color="auto" w:fill="auto"/>
            <w:noWrap/>
            <w:vAlign w:val="bottom"/>
            <w:hideMark/>
          </w:tcPr>
          <w:p w14:paraId="0265C231" w14:textId="77777777" w:rsidR="00426042" w:rsidRPr="00FD5335" w:rsidRDefault="00426042" w:rsidP="005262AE">
            <w:pPr>
              <w:spacing w:after="0"/>
              <w:rPr>
                <w:rFonts w:asciiTheme="minorHAnsi" w:hAnsiTheme="minorHAnsi" w:cs="Arial"/>
                <w:color w:val="000000"/>
                <w:sz w:val="16"/>
                <w:szCs w:val="16"/>
              </w:rPr>
            </w:pPr>
            <w:r w:rsidRPr="00FD5335">
              <w:rPr>
                <w:rFonts w:asciiTheme="minorHAnsi" w:hAnsiTheme="minorHAnsi" w:cs="Arial"/>
                <w:color w:val="000000"/>
                <w:sz w:val="16"/>
                <w:szCs w:val="16"/>
              </w:rPr>
              <w:t> </w:t>
            </w:r>
          </w:p>
        </w:tc>
        <w:tc>
          <w:tcPr>
            <w:tcW w:w="709" w:type="dxa"/>
            <w:tcBorders>
              <w:top w:val="nil"/>
              <w:left w:val="nil"/>
              <w:bottom w:val="double" w:sz="6" w:space="0" w:color="auto"/>
              <w:right w:val="nil"/>
            </w:tcBorders>
            <w:shd w:val="clear" w:color="auto" w:fill="auto"/>
            <w:noWrap/>
            <w:vAlign w:val="bottom"/>
            <w:hideMark/>
          </w:tcPr>
          <w:p w14:paraId="14D77458"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double" w:sz="6" w:space="0" w:color="auto"/>
              <w:right w:val="nil"/>
            </w:tcBorders>
            <w:shd w:val="clear" w:color="auto" w:fill="auto"/>
            <w:noWrap/>
            <w:vAlign w:val="bottom"/>
            <w:hideMark/>
          </w:tcPr>
          <w:p w14:paraId="289723B2"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double" w:sz="6" w:space="0" w:color="auto"/>
              <w:right w:val="single" w:sz="4" w:space="0" w:color="auto"/>
            </w:tcBorders>
            <w:shd w:val="clear" w:color="auto" w:fill="auto"/>
            <w:noWrap/>
            <w:vAlign w:val="bottom"/>
            <w:hideMark/>
          </w:tcPr>
          <w:p w14:paraId="49413855" w14:textId="77777777" w:rsidR="00426042" w:rsidRPr="00FD5335" w:rsidRDefault="00426042" w:rsidP="005262AE">
            <w:pPr>
              <w:spacing w:after="0"/>
              <w:jc w:val="center"/>
              <w:rPr>
                <w:rFonts w:asciiTheme="minorHAnsi" w:hAnsiTheme="minorHAnsi" w:cs="Arial"/>
                <w:color w:val="000000"/>
                <w:sz w:val="16"/>
                <w:szCs w:val="16"/>
              </w:rPr>
            </w:pPr>
          </w:p>
        </w:tc>
        <w:tc>
          <w:tcPr>
            <w:tcW w:w="708" w:type="dxa"/>
            <w:tcBorders>
              <w:top w:val="nil"/>
              <w:left w:val="nil"/>
              <w:bottom w:val="double" w:sz="6" w:space="0" w:color="auto"/>
              <w:right w:val="single" w:sz="4" w:space="0" w:color="auto"/>
            </w:tcBorders>
            <w:shd w:val="clear" w:color="000000" w:fill="F2F2F2"/>
            <w:noWrap/>
            <w:vAlign w:val="bottom"/>
            <w:hideMark/>
          </w:tcPr>
          <w:p w14:paraId="661AF875"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double" w:sz="6" w:space="0" w:color="auto"/>
              <w:right w:val="single" w:sz="4" w:space="0" w:color="auto"/>
            </w:tcBorders>
            <w:shd w:val="clear" w:color="000000" w:fill="F2F2F2"/>
            <w:noWrap/>
            <w:vAlign w:val="bottom"/>
            <w:hideMark/>
          </w:tcPr>
          <w:p w14:paraId="33BA89B4"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double" w:sz="6" w:space="0" w:color="auto"/>
              <w:right w:val="nil"/>
            </w:tcBorders>
            <w:shd w:val="clear" w:color="auto" w:fill="auto"/>
            <w:noWrap/>
            <w:vAlign w:val="bottom"/>
            <w:hideMark/>
          </w:tcPr>
          <w:p w14:paraId="16419922" w14:textId="77777777" w:rsidR="00426042" w:rsidRPr="00FD5335" w:rsidRDefault="00426042" w:rsidP="005262AE">
            <w:pPr>
              <w:spacing w:after="0"/>
              <w:jc w:val="center"/>
              <w:rPr>
                <w:rFonts w:asciiTheme="minorHAnsi" w:hAnsiTheme="minorHAnsi" w:cs="Arial"/>
                <w:color w:val="000000"/>
                <w:sz w:val="16"/>
                <w:szCs w:val="16"/>
              </w:rPr>
            </w:pPr>
          </w:p>
        </w:tc>
        <w:tc>
          <w:tcPr>
            <w:tcW w:w="567" w:type="dxa"/>
            <w:tcBorders>
              <w:top w:val="nil"/>
              <w:left w:val="nil"/>
              <w:bottom w:val="double" w:sz="6" w:space="0" w:color="auto"/>
              <w:right w:val="single" w:sz="4" w:space="0" w:color="auto"/>
            </w:tcBorders>
            <w:shd w:val="clear" w:color="auto" w:fill="auto"/>
            <w:noWrap/>
            <w:vAlign w:val="bottom"/>
            <w:hideMark/>
          </w:tcPr>
          <w:p w14:paraId="6D9C5F8D"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double" w:sz="6" w:space="0" w:color="auto"/>
              <w:right w:val="single" w:sz="4" w:space="0" w:color="auto"/>
            </w:tcBorders>
            <w:shd w:val="clear" w:color="000000" w:fill="F2F2F2"/>
            <w:noWrap/>
            <w:vAlign w:val="bottom"/>
            <w:hideMark/>
          </w:tcPr>
          <w:p w14:paraId="230A98E3" w14:textId="77777777" w:rsidR="00426042" w:rsidRPr="00FD5335" w:rsidRDefault="00426042" w:rsidP="005262AE">
            <w:pPr>
              <w:spacing w:after="0"/>
              <w:jc w:val="center"/>
              <w:rPr>
                <w:rFonts w:asciiTheme="minorHAnsi" w:hAnsiTheme="minorHAnsi" w:cs="Arial"/>
                <w:color w:val="000000"/>
                <w:sz w:val="16"/>
                <w:szCs w:val="16"/>
              </w:rPr>
            </w:pPr>
          </w:p>
        </w:tc>
        <w:tc>
          <w:tcPr>
            <w:tcW w:w="709" w:type="dxa"/>
            <w:tcBorders>
              <w:top w:val="nil"/>
              <w:left w:val="nil"/>
              <w:bottom w:val="double" w:sz="6" w:space="0" w:color="auto"/>
              <w:right w:val="single" w:sz="4" w:space="0" w:color="auto"/>
            </w:tcBorders>
            <w:shd w:val="clear" w:color="000000" w:fill="F2F2F2"/>
            <w:noWrap/>
            <w:vAlign w:val="bottom"/>
            <w:hideMark/>
          </w:tcPr>
          <w:p w14:paraId="68980F42" w14:textId="77777777" w:rsidR="00426042" w:rsidRPr="00FD5335" w:rsidRDefault="00426042" w:rsidP="005262AE">
            <w:pPr>
              <w:spacing w:after="0"/>
              <w:jc w:val="center"/>
              <w:rPr>
                <w:rFonts w:asciiTheme="minorHAnsi" w:hAnsiTheme="minorHAnsi" w:cs="Arial"/>
                <w:color w:val="000000"/>
                <w:sz w:val="16"/>
                <w:szCs w:val="16"/>
              </w:rPr>
            </w:pPr>
          </w:p>
        </w:tc>
        <w:tc>
          <w:tcPr>
            <w:tcW w:w="850" w:type="dxa"/>
            <w:tcBorders>
              <w:top w:val="nil"/>
              <w:left w:val="nil"/>
              <w:bottom w:val="double" w:sz="6" w:space="0" w:color="auto"/>
              <w:right w:val="nil"/>
            </w:tcBorders>
            <w:shd w:val="clear" w:color="auto" w:fill="auto"/>
            <w:noWrap/>
            <w:vAlign w:val="bottom"/>
            <w:hideMark/>
          </w:tcPr>
          <w:p w14:paraId="2C8E4C2A" w14:textId="77777777" w:rsidR="00426042" w:rsidRPr="00FD5335" w:rsidRDefault="00426042" w:rsidP="005262AE">
            <w:pPr>
              <w:spacing w:after="0"/>
              <w:jc w:val="center"/>
              <w:rPr>
                <w:rFonts w:asciiTheme="minorHAnsi" w:hAnsiTheme="minorHAnsi" w:cs="Arial"/>
                <w:color w:val="000000"/>
                <w:sz w:val="16"/>
                <w:szCs w:val="16"/>
              </w:rPr>
            </w:pPr>
          </w:p>
        </w:tc>
        <w:tc>
          <w:tcPr>
            <w:tcW w:w="851" w:type="dxa"/>
            <w:tcBorders>
              <w:top w:val="nil"/>
              <w:left w:val="nil"/>
              <w:bottom w:val="double" w:sz="6" w:space="0" w:color="auto"/>
              <w:right w:val="nil"/>
            </w:tcBorders>
            <w:shd w:val="clear" w:color="auto" w:fill="auto"/>
            <w:noWrap/>
            <w:vAlign w:val="bottom"/>
            <w:hideMark/>
          </w:tcPr>
          <w:p w14:paraId="6A0CC464"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 </w:t>
            </w:r>
          </w:p>
        </w:tc>
      </w:tr>
      <w:tr w:rsidR="00426042" w:rsidRPr="00FD5335" w14:paraId="7B753061" w14:textId="77777777" w:rsidTr="005262AE">
        <w:trPr>
          <w:trHeight w:val="315"/>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14:paraId="0728D1B2" w14:textId="77777777" w:rsidR="00426042" w:rsidRPr="00FD5335" w:rsidRDefault="00426042" w:rsidP="005262AE">
            <w:pPr>
              <w:spacing w:after="0"/>
              <w:jc w:val="right"/>
              <w:rPr>
                <w:rFonts w:asciiTheme="minorHAnsi" w:hAnsiTheme="minorHAnsi" w:cs="Arial"/>
                <w:b/>
                <w:bCs/>
                <w:color w:val="000000"/>
                <w:sz w:val="16"/>
                <w:szCs w:val="16"/>
              </w:rPr>
            </w:pPr>
            <w:r w:rsidRPr="00FD5335">
              <w:rPr>
                <w:rFonts w:asciiTheme="minorHAnsi" w:hAnsiTheme="minorHAnsi" w:cs="Arial"/>
                <w:b/>
                <w:bCs/>
                <w:color w:val="000000"/>
                <w:sz w:val="16"/>
                <w:szCs w:val="16"/>
              </w:rPr>
              <w:t>total</w:t>
            </w:r>
          </w:p>
        </w:tc>
        <w:tc>
          <w:tcPr>
            <w:tcW w:w="709" w:type="dxa"/>
            <w:tcBorders>
              <w:top w:val="nil"/>
              <w:left w:val="nil"/>
              <w:bottom w:val="single" w:sz="4" w:space="0" w:color="auto"/>
              <w:right w:val="single" w:sz="4" w:space="0" w:color="auto"/>
            </w:tcBorders>
            <w:shd w:val="clear" w:color="auto" w:fill="auto"/>
            <w:noWrap/>
            <w:vAlign w:val="bottom"/>
            <w:hideMark/>
          </w:tcPr>
          <w:p w14:paraId="44015203"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155</w:t>
            </w:r>
          </w:p>
        </w:tc>
        <w:tc>
          <w:tcPr>
            <w:tcW w:w="709" w:type="dxa"/>
            <w:tcBorders>
              <w:top w:val="nil"/>
              <w:left w:val="nil"/>
              <w:bottom w:val="single" w:sz="4" w:space="0" w:color="auto"/>
              <w:right w:val="single" w:sz="4" w:space="0" w:color="auto"/>
            </w:tcBorders>
            <w:shd w:val="clear" w:color="auto" w:fill="auto"/>
            <w:noWrap/>
            <w:vAlign w:val="bottom"/>
            <w:hideMark/>
          </w:tcPr>
          <w:p w14:paraId="01B40759"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49</w:t>
            </w:r>
          </w:p>
        </w:tc>
        <w:tc>
          <w:tcPr>
            <w:tcW w:w="709" w:type="dxa"/>
            <w:tcBorders>
              <w:top w:val="nil"/>
              <w:left w:val="nil"/>
              <w:bottom w:val="single" w:sz="4" w:space="0" w:color="auto"/>
              <w:right w:val="single" w:sz="4" w:space="0" w:color="auto"/>
            </w:tcBorders>
            <w:shd w:val="clear" w:color="auto" w:fill="auto"/>
            <w:noWrap/>
            <w:vAlign w:val="bottom"/>
            <w:hideMark/>
          </w:tcPr>
          <w:p w14:paraId="728A9508"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4</w:t>
            </w:r>
          </w:p>
        </w:tc>
        <w:tc>
          <w:tcPr>
            <w:tcW w:w="708" w:type="dxa"/>
            <w:tcBorders>
              <w:top w:val="nil"/>
              <w:left w:val="nil"/>
              <w:bottom w:val="single" w:sz="4" w:space="0" w:color="auto"/>
              <w:right w:val="single" w:sz="4" w:space="0" w:color="auto"/>
            </w:tcBorders>
            <w:shd w:val="clear" w:color="000000" w:fill="F2F2F2"/>
            <w:noWrap/>
            <w:vAlign w:val="bottom"/>
            <w:hideMark/>
          </w:tcPr>
          <w:p w14:paraId="49843A7C"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70</w:t>
            </w:r>
          </w:p>
        </w:tc>
        <w:tc>
          <w:tcPr>
            <w:tcW w:w="709" w:type="dxa"/>
            <w:tcBorders>
              <w:top w:val="nil"/>
              <w:left w:val="nil"/>
              <w:bottom w:val="single" w:sz="4" w:space="0" w:color="auto"/>
              <w:right w:val="single" w:sz="4" w:space="0" w:color="auto"/>
            </w:tcBorders>
            <w:shd w:val="clear" w:color="000000" w:fill="F2F2F2"/>
            <w:noWrap/>
            <w:vAlign w:val="bottom"/>
            <w:hideMark/>
          </w:tcPr>
          <w:p w14:paraId="70C48B13"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138</w:t>
            </w:r>
          </w:p>
        </w:tc>
        <w:tc>
          <w:tcPr>
            <w:tcW w:w="567" w:type="dxa"/>
            <w:tcBorders>
              <w:top w:val="nil"/>
              <w:left w:val="nil"/>
              <w:bottom w:val="single" w:sz="4" w:space="0" w:color="auto"/>
              <w:right w:val="single" w:sz="4" w:space="0" w:color="auto"/>
            </w:tcBorders>
            <w:shd w:val="clear" w:color="auto" w:fill="auto"/>
            <w:noWrap/>
            <w:vAlign w:val="bottom"/>
            <w:hideMark/>
          </w:tcPr>
          <w:p w14:paraId="3F18448C"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30</w:t>
            </w:r>
          </w:p>
        </w:tc>
        <w:tc>
          <w:tcPr>
            <w:tcW w:w="567" w:type="dxa"/>
            <w:tcBorders>
              <w:top w:val="nil"/>
              <w:left w:val="nil"/>
              <w:bottom w:val="single" w:sz="4" w:space="0" w:color="auto"/>
              <w:right w:val="single" w:sz="4" w:space="0" w:color="auto"/>
            </w:tcBorders>
            <w:shd w:val="clear" w:color="auto" w:fill="auto"/>
            <w:noWrap/>
            <w:vAlign w:val="bottom"/>
            <w:hideMark/>
          </w:tcPr>
          <w:p w14:paraId="210A9763"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28</w:t>
            </w:r>
          </w:p>
        </w:tc>
        <w:tc>
          <w:tcPr>
            <w:tcW w:w="709" w:type="dxa"/>
            <w:tcBorders>
              <w:top w:val="nil"/>
              <w:left w:val="nil"/>
              <w:bottom w:val="single" w:sz="4" w:space="0" w:color="auto"/>
              <w:right w:val="single" w:sz="4" w:space="0" w:color="auto"/>
            </w:tcBorders>
            <w:shd w:val="clear" w:color="000000" w:fill="F2F2F2"/>
            <w:noWrap/>
            <w:vAlign w:val="bottom"/>
            <w:hideMark/>
          </w:tcPr>
          <w:p w14:paraId="2E5E735A"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14</w:t>
            </w:r>
          </w:p>
        </w:tc>
        <w:tc>
          <w:tcPr>
            <w:tcW w:w="709" w:type="dxa"/>
            <w:tcBorders>
              <w:top w:val="nil"/>
              <w:left w:val="nil"/>
              <w:bottom w:val="single" w:sz="4" w:space="0" w:color="auto"/>
              <w:right w:val="single" w:sz="4" w:space="0" w:color="auto"/>
            </w:tcBorders>
            <w:shd w:val="clear" w:color="000000" w:fill="F2F2F2"/>
            <w:noWrap/>
            <w:vAlign w:val="bottom"/>
            <w:hideMark/>
          </w:tcPr>
          <w:p w14:paraId="787C1AFC"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14</w:t>
            </w:r>
          </w:p>
        </w:tc>
        <w:tc>
          <w:tcPr>
            <w:tcW w:w="850" w:type="dxa"/>
            <w:tcBorders>
              <w:top w:val="nil"/>
              <w:left w:val="nil"/>
              <w:bottom w:val="single" w:sz="4" w:space="0" w:color="auto"/>
              <w:right w:val="single" w:sz="4" w:space="0" w:color="auto"/>
            </w:tcBorders>
            <w:shd w:val="clear" w:color="auto" w:fill="auto"/>
            <w:noWrap/>
            <w:vAlign w:val="bottom"/>
            <w:hideMark/>
          </w:tcPr>
          <w:p w14:paraId="4C2426D7"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208</w:t>
            </w:r>
          </w:p>
        </w:tc>
        <w:tc>
          <w:tcPr>
            <w:tcW w:w="851" w:type="dxa"/>
            <w:tcBorders>
              <w:top w:val="nil"/>
              <w:left w:val="nil"/>
              <w:bottom w:val="single" w:sz="4" w:space="0" w:color="auto"/>
              <w:right w:val="single" w:sz="4" w:space="0" w:color="auto"/>
            </w:tcBorders>
            <w:shd w:val="clear" w:color="auto" w:fill="auto"/>
            <w:noWrap/>
            <w:vAlign w:val="bottom"/>
            <w:hideMark/>
          </w:tcPr>
          <w:p w14:paraId="21F2D229" w14:textId="77777777" w:rsidR="00426042" w:rsidRPr="00FD5335" w:rsidRDefault="00426042" w:rsidP="005262AE">
            <w:pPr>
              <w:spacing w:after="0"/>
              <w:jc w:val="center"/>
              <w:rPr>
                <w:rFonts w:asciiTheme="minorHAnsi" w:hAnsiTheme="minorHAnsi" w:cs="Arial"/>
                <w:color w:val="000000"/>
                <w:sz w:val="16"/>
                <w:szCs w:val="16"/>
              </w:rPr>
            </w:pPr>
            <w:r w:rsidRPr="00FD5335">
              <w:rPr>
                <w:rFonts w:asciiTheme="minorHAnsi" w:hAnsiTheme="minorHAnsi" w:cs="Arial"/>
                <w:color w:val="000000"/>
                <w:sz w:val="16"/>
                <w:szCs w:val="16"/>
              </w:rPr>
              <w:t> </w:t>
            </w:r>
          </w:p>
        </w:tc>
      </w:tr>
      <w:tr w:rsidR="00426042" w:rsidRPr="00FD5335" w14:paraId="57CC1C4A" w14:textId="77777777" w:rsidTr="005262AE">
        <w:trPr>
          <w:trHeight w:val="300"/>
        </w:trPr>
        <w:tc>
          <w:tcPr>
            <w:tcW w:w="1149" w:type="dxa"/>
            <w:tcBorders>
              <w:top w:val="nil"/>
              <w:left w:val="nil"/>
              <w:bottom w:val="nil"/>
              <w:right w:val="nil"/>
            </w:tcBorders>
            <w:shd w:val="clear" w:color="auto" w:fill="auto"/>
            <w:noWrap/>
            <w:vAlign w:val="bottom"/>
            <w:hideMark/>
          </w:tcPr>
          <w:p w14:paraId="59CDF000"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4C7D0618"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735F953E"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34ED5326" w14:textId="77777777" w:rsidR="00426042" w:rsidRPr="00FD5335" w:rsidRDefault="00426042" w:rsidP="005262AE">
            <w:pPr>
              <w:spacing w:after="0"/>
              <w:rPr>
                <w:rFonts w:asciiTheme="minorHAnsi" w:hAnsiTheme="minorHAnsi" w:cs="Arial"/>
                <w:color w:val="000000"/>
                <w:sz w:val="16"/>
                <w:szCs w:val="16"/>
              </w:rPr>
            </w:pPr>
          </w:p>
        </w:tc>
        <w:tc>
          <w:tcPr>
            <w:tcW w:w="708" w:type="dxa"/>
            <w:tcBorders>
              <w:top w:val="nil"/>
              <w:left w:val="nil"/>
              <w:bottom w:val="nil"/>
              <w:right w:val="nil"/>
            </w:tcBorders>
            <w:shd w:val="clear" w:color="auto" w:fill="auto"/>
            <w:noWrap/>
            <w:vAlign w:val="bottom"/>
            <w:hideMark/>
          </w:tcPr>
          <w:p w14:paraId="0F9BBABD"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6457A7A5" w14:textId="77777777" w:rsidR="00426042" w:rsidRPr="00FD5335" w:rsidRDefault="00426042" w:rsidP="005262AE">
            <w:pPr>
              <w:spacing w:after="0"/>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11C74D9F" w14:textId="77777777" w:rsidR="00426042" w:rsidRPr="00FD5335" w:rsidRDefault="00426042" w:rsidP="005262AE">
            <w:pPr>
              <w:spacing w:after="0"/>
              <w:rPr>
                <w:rFonts w:asciiTheme="minorHAnsi" w:hAnsiTheme="minorHAnsi" w:cs="Arial"/>
                <w:color w:val="000000"/>
                <w:sz w:val="16"/>
                <w:szCs w:val="16"/>
              </w:rPr>
            </w:pPr>
          </w:p>
        </w:tc>
        <w:tc>
          <w:tcPr>
            <w:tcW w:w="567" w:type="dxa"/>
            <w:tcBorders>
              <w:top w:val="nil"/>
              <w:left w:val="nil"/>
              <w:bottom w:val="nil"/>
              <w:right w:val="nil"/>
            </w:tcBorders>
            <w:shd w:val="clear" w:color="auto" w:fill="auto"/>
            <w:noWrap/>
            <w:vAlign w:val="bottom"/>
            <w:hideMark/>
          </w:tcPr>
          <w:p w14:paraId="25F976B9"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6E4C6641" w14:textId="77777777" w:rsidR="00426042" w:rsidRPr="00FD5335" w:rsidRDefault="00426042" w:rsidP="005262AE">
            <w:pPr>
              <w:spacing w:after="0"/>
              <w:rPr>
                <w:rFonts w:asciiTheme="minorHAnsi" w:hAnsiTheme="minorHAnsi" w:cs="Arial"/>
                <w:color w:val="000000"/>
                <w:sz w:val="16"/>
                <w:szCs w:val="16"/>
              </w:rPr>
            </w:pPr>
          </w:p>
        </w:tc>
        <w:tc>
          <w:tcPr>
            <w:tcW w:w="709" w:type="dxa"/>
            <w:tcBorders>
              <w:top w:val="nil"/>
              <w:left w:val="nil"/>
              <w:bottom w:val="nil"/>
              <w:right w:val="nil"/>
            </w:tcBorders>
            <w:shd w:val="clear" w:color="auto" w:fill="auto"/>
            <w:noWrap/>
            <w:vAlign w:val="bottom"/>
            <w:hideMark/>
          </w:tcPr>
          <w:p w14:paraId="03FBBDA8" w14:textId="77777777" w:rsidR="00426042" w:rsidRPr="00FD5335" w:rsidRDefault="00426042" w:rsidP="005262AE">
            <w:pPr>
              <w:spacing w:after="0"/>
              <w:rPr>
                <w:rFonts w:asciiTheme="minorHAnsi" w:hAnsiTheme="minorHAnsi" w:cs="Arial"/>
                <w:color w:val="000000"/>
                <w:sz w:val="16"/>
                <w:szCs w:val="16"/>
              </w:rPr>
            </w:pPr>
          </w:p>
        </w:tc>
        <w:tc>
          <w:tcPr>
            <w:tcW w:w="850" w:type="dxa"/>
            <w:tcBorders>
              <w:top w:val="nil"/>
              <w:left w:val="nil"/>
              <w:bottom w:val="nil"/>
              <w:right w:val="nil"/>
            </w:tcBorders>
            <w:shd w:val="clear" w:color="auto" w:fill="auto"/>
            <w:noWrap/>
            <w:vAlign w:val="bottom"/>
            <w:hideMark/>
          </w:tcPr>
          <w:p w14:paraId="6BA79B30" w14:textId="77777777" w:rsidR="00426042" w:rsidRPr="00FD5335" w:rsidRDefault="00426042" w:rsidP="005262AE">
            <w:pPr>
              <w:spacing w:after="0"/>
              <w:rPr>
                <w:rFonts w:asciiTheme="minorHAnsi" w:hAnsiTheme="minorHAnsi" w:cs="Arial"/>
                <w:color w:val="000000"/>
                <w:sz w:val="16"/>
                <w:szCs w:val="16"/>
              </w:rPr>
            </w:pPr>
          </w:p>
        </w:tc>
        <w:tc>
          <w:tcPr>
            <w:tcW w:w="851" w:type="dxa"/>
            <w:tcBorders>
              <w:top w:val="nil"/>
              <w:left w:val="nil"/>
              <w:bottom w:val="nil"/>
              <w:right w:val="nil"/>
            </w:tcBorders>
            <w:shd w:val="clear" w:color="auto" w:fill="auto"/>
            <w:noWrap/>
            <w:vAlign w:val="bottom"/>
            <w:hideMark/>
          </w:tcPr>
          <w:p w14:paraId="17F97361" w14:textId="77777777" w:rsidR="00426042" w:rsidRPr="00FD5335" w:rsidRDefault="00426042" w:rsidP="005262AE">
            <w:pPr>
              <w:spacing w:after="0"/>
              <w:rPr>
                <w:rFonts w:asciiTheme="minorHAnsi" w:hAnsiTheme="minorHAnsi" w:cs="Arial"/>
                <w:color w:val="000000"/>
                <w:sz w:val="16"/>
                <w:szCs w:val="16"/>
              </w:rPr>
            </w:pPr>
          </w:p>
        </w:tc>
      </w:tr>
      <w:tr w:rsidR="00426042" w:rsidRPr="00FD5335" w14:paraId="624DE08D" w14:textId="77777777" w:rsidTr="005262AE">
        <w:trPr>
          <w:trHeight w:val="90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62ABC" w14:textId="77777777" w:rsidR="00426042" w:rsidRDefault="00426042" w:rsidP="005262AE">
            <w:pPr>
              <w:spacing w:after="0"/>
              <w:jc w:val="center"/>
              <w:rPr>
                <w:rFonts w:asciiTheme="minorHAnsi" w:hAnsiTheme="minorHAnsi" w:cs="Arial"/>
                <w:b/>
                <w:bCs/>
                <w:color w:val="000000"/>
                <w:sz w:val="16"/>
                <w:szCs w:val="16"/>
              </w:rPr>
            </w:pPr>
            <w:r>
              <w:rPr>
                <w:rFonts w:asciiTheme="minorHAnsi" w:hAnsiTheme="minorHAnsi" w:cs="Arial"/>
                <w:b/>
                <w:bCs/>
                <w:color w:val="000000"/>
                <w:sz w:val="16"/>
                <w:szCs w:val="16"/>
              </w:rPr>
              <w:t>Tap Point</w:t>
            </w:r>
          </w:p>
          <w:p w14:paraId="06823EB3" w14:textId="77777777" w:rsidR="00426042" w:rsidRPr="00FD5335" w:rsidRDefault="00426042" w:rsidP="005262AE">
            <w:pPr>
              <w:spacing w:after="0"/>
              <w:jc w:val="center"/>
              <w:rPr>
                <w:rFonts w:asciiTheme="minorHAnsi" w:hAnsiTheme="minorHAnsi" w:cs="Arial"/>
                <w:b/>
                <w:bCs/>
                <w:color w:val="000000"/>
                <w:sz w:val="16"/>
                <w:szCs w:val="16"/>
              </w:rPr>
            </w:pPr>
            <w:r>
              <w:rPr>
                <w:rFonts w:asciiTheme="minorHAnsi" w:hAnsiTheme="minorHAnsi" w:cs="Arial"/>
                <w:b/>
                <w:bCs/>
                <w:color w:val="000000"/>
                <w:sz w:val="16"/>
                <w:szCs w:val="16"/>
              </w:rPr>
              <w:t>names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DAC08AE"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LLRF outputs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BD5E921"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BPM outputs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85D82BC"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LBM outputs</w:t>
            </w:r>
          </w:p>
        </w:tc>
        <w:tc>
          <w:tcPr>
            <w:tcW w:w="708" w:type="dxa"/>
            <w:tcBorders>
              <w:top w:val="single" w:sz="4" w:space="0" w:color="auto"/>
              <w:left w:val="nil"/>
              <w:bottom w:val="single" w:sz="4" w:space="0" w:color="auto"/>
              <w:right w:val="single" w:sz="4" w:space="0" w:color="auto"/>
            </w:tcBorders>
            <w:shd w:val="clear" w:color="000000" w:fill="F2F2F2"/>
            <w:vAlign w:val="center"/>
            <w:hideMark/>
          </w:tcPr>
          <w:p w14:paraId="766D47C7"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352MHz outputs</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59678332"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704MHz outputs</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7320F033"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2 x freq.</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51ABC8F7"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1 x freq.</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4649900F"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only 352MHz</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14:paraId="0F28719C"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only 704MHz</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D9B1F34"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 total outputs used</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308C3D6" w14:textId="77777777" w:rsidR="00426042" w:rsidRPr="00FD5335" w:rsidRDefault="00426042" w:rsidP="005262AE">
            <w:pPr>
              <w:spacing w:after="0"/>
              <w:jc w:val="center"/>
              <w:rPr>
                <w:rFonts w:asciiTheme="minorHAnsi" w:hAnsiTheme="minorHAnsi" w:cs="Arial"/>
                <w:b/>
                <w:bCs/>
                <w:color w:val="000000"/>
                <w:sz w:val="16"/>
                <w:szCs w:val="16"/>
              </w:rPr>
            </w:pPr>
            <w:r w:rsidRPr="00FD5335">
              <w:rPr>
                <w:rFonts w:asciiTheme="minorHAnsi" w:hAnsiTheme="minorHAnsi" w:cs="Arial"/>
                <w:b/>
                <w:bCs/>
                <w:color w:val="000000"/>
                <w:sz w:val="16"/>
                <w:szCs w:val="16"/>
              </w:rPr>
              <w:t>version</w:t>
            </w:r>
          </w:p>
        </w:tc>
      </w:tr>
    </w:tbl>
    <w:p w14:paraId="60AC6C12" w14:textId="77777777" w:rsidR="00426042" w:rsidRDefault="00426042" w:rsidP="00426042">
      <w:pPr>
        <w:rPr>
          <w:lang w:val="en-US"/>
        </w:rPr>
      </w:pPr>
    </w:p>
    <w:p w14:paraId="51BAC920" w14:textId="127B8FEF" w:rsidR="00426042" w:rsidRDefault="00426042" w:rsidP="00426042">
      <w:pPr>
        <w:rPr>
          <w:lang w:val="en-US"/>
        </w:rPr>
      </w:pPr>
      <w:r>
        <w:rPr>
          <w:lang w:val="en-US"/>
        </w:rPr>
        <w:t xml:space="preserve">As the PRL system developed, it turned out that the Tap Point functionality became more complex. In addition to the RF functionality mentioned above each Tap Point became a node where all cabling for the local RF distribution and for the temperature control system are brought to one place. This </w:t>
      </w:r>
      <w:r w:rsidR="001875B2">
        <w:rPr>
          <w:lang w:val="en-US"/>
        </w:rPr>
        <w:t xml:space="preserve">node concept </w:t>
      </w:r>
      <w:r>
        <w:rPr>
          <w:lang w:val="en-US"/>
        </w:rPr>
        <w:t xml:space="preserve">helps in assembly and maintenance of the PRL system. Additionally the Tap Points </w:t>
      </w:r>
      <w:r w:rsidR="001875B2">
        <w:rPr>
          <w:lang w:val="en-US"/>
        </w:rPr>
        <w:t>became</w:t>
      </w:r>
      <w:r>
        <w:rPr>
          <w:lang w:val="en-US"/>
        </w:rPr>
        <w:t xml:space="preserve"> crucial areas for the temperature stabilization because significant heat transfer is related to </w:t>
      </w:r>
      <w:r w:rsidR="001875B2">
        <w:rPr>
          <w:lang w:val="en-US"/>
        </w:rPr>
        <w:t xml:space="preserve">the </w:t>
      </w:r>
      <w:r>
        <w:rPr>
          <w:lang w:val="en-US"/>
        </w:rPr>
        <w:t xml:space="preserve">cables connected to </w:t>
      </w:r>
      <w:r w:rsidR="001875B2">
        <w:rPr>
          <w:lang w:val="en-US"/>
        </w:rPr>
        <w:t xml:space="preserve">the </w:t>
      </w:r>
      <w:r>
        <w:rPr>
          <w:lang w:val="en-US"/>
        </w:rPr>
        <w:t xml:space="preserve">PRL in the Tap Points positions. This is why each Tap Point has got a dedicated temperature </w:t>
      </w:r>
      <w:r>
        <w:rPr>
          <w:lang w:val="en-US"/>
        </w:rPr>
        <w:lastRenderedPageBreak/>
        <w:t xml:space="preserve">control loop which has to </w:t>
      </w:r>
      <w:r w:rsidR="00EF6764">
        <w:rPr>
          <w:lang w:val="en-US"/>
        </w:rPr>
        <w:t>ensure</w:t>
      </w:r>
      <w:r>
        <w:rPr>
          <w:lang w:val="en-US"/>
        </w:rPr>
        <w:t xml:space="preserve"> temperature stable boarder conditions to the temperature control system. </w:t>
      </w:r>
    </w:p>
    <w:p w14:paraId="05C2C19F" w14:textId="77777777" w:rsidR="00426042" w:rsidRDefault="00426042" w:rsidP="00426042">
      <w:pPr>
        <w:spacing w:after="0"/>
        <w:rPr>
          <w:lang w:val="en-US"/>
        </w:rPr>
      </w:pPr>
      <w:r>
        <w:rPr>
          <w:lang w:val="en-US"/>
        </w:rPr>
        <w:t>Mechanical concept of the Tap Point is presented in a sketch in Fig. 47. A detailed 3D model views are in Fig. 48-51. The main part of the Tap Point is an RF Split Box which splits signals and selects frequencies. The Split Box of the Tap Point is functionally and mechanically connected to the directional couplers of the Main Line.</w:t>
      </w:r>
    </w:p>
    <w:p w14:paraId="1B8AA0F1" w14:textId="77777777" w:rsidR="00426042" w:rsidRDefault="00426042" w:rsidP="00426042">
      <w:pPr>
        <w:spacing w:after="0"/>
        <w:rPr>
          <w:lang w:val="en-US"/>
        </w:rPr>
      </w:pPr>
      <w:r w:rsidRPr="009C4D53">
        <w:rPr>
          <w:noProof/>
          <w:lang w:val="en-US"/>
        </w:rPr>
        <w:drawing>
          <wp:inline distT="0" distB="0" distL="0" distR="0" wp14:anchorId="52B391D8" wp14:editId="4DEEE9A7">
            <wp:extent cx="5543550" cy="4543425"/>
            <wp:effectExtent l="0" t="0" r="0" b="9525"/>
            <wp:docPr id="47108" name="Obraz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5105"/>
                    <a:stretch/>
                  </pic:blipFill>
                  <pic:spPr bwMode="auto">
                    <a:xfrm>
                      <a:off x="0" y="0"/>
                      <a:ext cx="5543734" cy="4543576"/>
                    </a:xfrm>
                    <a:prstGeom prst="rect">
                      <a:avLst/>
                    </a:prstGeom>
                    <a:ln>
                      <a:noFill/>
                    </a:ln>
                    <a:extLst>
                      <a:ext uri="{53640926-AAD7-44D8-BBD7-CCE9431645EC}">
                        <a14:shadowObscured xmlns:a14="http://schemas.microsoft.com/office/drawing/2010/main"/>
                      </a:ext>
                    </a:extLst>
                  </pic:spPr>
                </pic:pic>
              </a:graphicData>
            </a:graphic>
          </wp:inline>
        </w:drawing>
      </w:r>
    </w:p>
    <w:p w14:paraId="304D0F86" w14:textId="77777777" w:rsidR="00426042" w:rsidRDefault="00426042" w:rsidP="00426042">
      <w:pPr>
        <w:pStyle w:val="Legenda"/>
        <w:jc w:val="center"/>
      </w:pPr>
      <w:r>
        <w:t>Figure 47. Mechanical concept of Tap Point (preliminary sketch)</w:t>
      </w:r>
    </w:p>
    <w:p w14:paraId="17595695" w14:textId="1D3407A5" w:rsidR="00426042" w:rsidRDefault="00426042" w:rsidP="00426042">
      <w:pPr>
        <w:spacing w:before="240"/>
        <w:rPr>
          <w:lang w:val="en-US"/>
        </w:rPr>
      </w:pPr>
      <w:r>
        <w:rPr>
          <w:lang w:val="en-US"/>
        </w:rPr>
        <w:lastRenderedPageBreak/>
        <w:t xml:space="preserve">A metal plate which fixes the Split Box to the directional coupler has a “Z” shape which helps to keep Tap Point center of mass vertically under the axis of the Main Line. This minimizes the torque on the line and makes the system more symmetric and compact. Additionally it facilitated mounting of additional Junction Boxes on the back of the plate which </w:t>
      </w:r>
      <w:r w:rsidR="00EF6764">
        <w:rPr>
          <w:lang w:val="en-US"/>
        </w:rPr>
        <w:t>are</w:t>
      </w:r>
      <w:r>
        <w:rPr>
          <w:lang w:val="en-US"/>
        </w:rPr>
        <w:t xml:space="preserve"> a part of the temperature control system (Fig. 50). The Junction Box is a node in which temperature sensor cables as well as cables for heaters interconnect. The output of the direction coupler is connected to the input of the RF Split Box with a short jumper cable with N-type connectors. This flexible connection allows free movement of the adjustable part of the directional coupler (tuning of the coupling factor). Additionally it minimizes mechanical stress between the directional coupler and the Split Box. </w:t>
      </w:r>
    </w:p>
    <w:p w14:paraId="595B4FDE" w14:textId="18F00FA1" w:rsidR="00426042" w:rsidRDefault="00426042" w:rsidP="00426042">
      <w:pPr>
        <w:spacing w:before="240"/>
        <w:rPr>
          <w:lang w:val="en-US"/>
        </w:rPr>
      </w:pPr>
      <w:r>
        <w:rPr>
          <w:lang w:val="en-US"/>
        </w:rPr>
        <w:t xml:space="preserve">As mentioned before the Tap Point has dedicated temperature control loop. The loop consists of a heating silicone mat under the RF Split Box and a temperature sensors on the top of the Split Box (Fig. 49). Parameters of the Tap Point temperature control loop are set independently from the Main Line loops because the heat transfer through the cables connected to the Tap Point is significantly higher. The entire Tap Point is covered with a 40 mm minimum PE/PP foam thermal insulation in a form of a two-piece shell which can be installed after </w:t>
      </w:r>
      <w:r w:rsidR="00EF6764">
        <w:rPr>
          <w:lang w:val="en-US"/>
        </w:rPr>
        <w:t>Tap Point</w:t>
      </w:r>
      <w:r>
        <w:rPr>
          <w:lang w:val="en-US"/>
        </w:rPr>
        <w:t xml:space="preserve"> cabling is finished.</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5A354D98" w14:textId="77777777" w:rsidTr="005262AE">
        <w:tc>
          <w:tcPr>
            <w:tcW w:w="8756" w:type="dxa"/>
          </w:tcPr>
          <w:p w14:paraId="1F13EB44" w14:textId="77777777" w:rsidR="00426042" w:rsidRPr="001E712A" w:rsidRDefault="00426042" w:rsidP="005262AE">
            <w:pPr>
              <w:spacing w:after="0"/>
              <w:jc w:val="center"/>
              <w:rPr>
                <w:b/>
              </w:rPr>
            </w:pPr>
            <w:r w:rsidRPr="00B70A3B">
              <w:rPr>
                <w:b/>
                <w:noProof/>
                <w:lang w:val="en-US"/>
              </w:rPr>
              <w:lastRenderedPageBreak/>
              <mc:AlternateContent>
                <mc:Choice Requires="wps">
                  <w:drawing>
                    <wp:anchor distT="0" distB="0" distL="114300" distR="114300" simplePos="0" relativeHeight="251690496" behindDoc="0" locked="0" layoutInCell="1" allowOverlap="1" wp14:anchorId="618691DE" wp14:editId="0296E890">
                      <wp:simplePos x="0" y="0"/>
                      <wp:positionH relativeFrom="column">
                        <wp:posOffset>2880359</wp:posOffset>
                      </wp:positionH>
                      <wp:positionV relativeFrom="paragraph">
                        <wp:posOffset>2008505</wp:posOffset>
                      </wp:positionV>
                      <wp:extent cx="1533525" cy="609600"/>
                      <wp:effectExtent l="38100" t="0" r="28575" b="57150"/>
                      <wp:wrapNone/>
                      <wp:docPr id="215" name="Łącznik prosty ze strzałką 215"/>
                      <wp:cNvGraphicFramePr/>
                      <a:graphic xmlns:a="http://schemas.openxmlformats.org/drawingml/2006/main">
                        <a:graphicData uri="http://schemas.microsoft.com/office/word/2010/wordprocessingShape">
                          <wps:wsp>
                            <wps:cNvCnPr/>
                            <wps:spPr>
                              <a:xfrm flipH="1">
                                <a:off x="0" y="0"/>
                                <a:ext cx="1533525" cy="609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582FB9" id="_x0000_t32" coordsize="21600,21600" o:spt="32" o:oned="t" path="m,l21600,21600e" filled="f">
                      <v:path arrowok="t" fillok="f" o:connecttype="none"/>
                      <o:lock v:ext="edit" shapetype="t"/>
                    </v:shapetype>
                    <v:shape id="Łącznik prosty ze strzałką 215" o:spid="_x0000_s1026" type="#_x0000_t32" style="position:absolute;margin-left:226.8pt;margin-top:158.15pt;width:120.75pt;height:48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" strokecolor="black [3213]">
                      <v:stroke endarrow="block"/>
                    </v:shape>
                  </w:pict>
                </mc:Fallback>
              </mc:AlternateContent>
            </w:r>
            <w:r w:rsidRPr="00B70A3B">
              <w:rPr>
                <w:b/>
                <w:noProof/>
                <w:lang w:val="en-US"/>
              </w:rPr>
              <mc:AlternateContent>
                <mc:Choice Requires="wps">
                  <w:drawing>
                    <wp:anchor distT="45720" distB="45720" distL="114300" distR="114300" simplePos="0" relativeHeight="251688448" behindDoc="0" locked="0" layoutInCell="1" allowOverlap="1" wp14:anchorId="726499E7" wp14:editId="1871189A">
                      <wp:simplePos x="0" y="0"/>
                      <wp:positionH relativeFrom="column">
                        <wp:posOffset>4352925</wp:posOffset>
                      </wp:positionH>
                      <wp:positionV relativeFrom="paragraph">
                        <wp:posOffset>2536190</wp:posOffset>
                      </wp:positionV>
                      <wp:extent cx="1038225" cy="600075"/>
                      <wp:effectExtent l="0" t="0" r="0" b="0"/>
                      <wp:wrapNone/>
                      <wp:docPr id="2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1ECED668"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insulating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shell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499E7" id="Pole tekstowe 2" o:spid="_x0000_s1034" type="#_x0000_t202" style="position:absolute;left:0;text-align:left;margin-left:342.75pt;margin-top:199.7pt;width:81.75pt;height:47.25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" filled="f" stroked="f">
                      <v:textbox>
                        <w:txbxContent>
                          <w:p w14:paraId="1ECED668"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insulating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shell</w:t>
                            </w:r>
                            <w:proofErr w:type="spellEnd"/>
                          </w:p>
                        </w:txbxContent>
                      </v:textbox>
                    </v:shape>
                  </w:pict>
                </mc:Fallback>
              </mc:AlternateContent>
            </w:r>
            <w:r w:rsidRPr="00B70A3B">
              <w:rPr>
                <w:b/>
                <w:noProof/>
                <w:lang w:val="en-US"/>
              </w:rPr>
              <mc:AlternateContent>
                <mc:Choice Requires="wps">
                  <w:drawing>
                    <wp:anchor distT="0" distB="0" distL="114300" distR="114300" simplePos="0" relativeHeight="251689472" behindDoc="0" locked="0" layoutInCell="1" allowOverlap="1" wp14:anchorId="45C982B8" wp14:editId="5EA89E37">
                      <wp:simplePos x="0" y="0"/>
                      <wp:positionH relativeFrom="column">
                        <wp:posOffset>3547109</wp:posOffset>
                      </wp:positionH>
                      <wp:positionV relativeFrom="paragraph">
                        <wp:posOffset>2799080</wp:posOffset>
                      </wp:positionV>
                      <wp:extent cx="866775" cy="419100"/>
                      <wp:effectExtent l="38100" t="0" r="28575" b="57150"/>
                      <wp:wrapNone/>
                      <wp:docPr id="205" name="Łącznik prosty ze strzałką 205"/>
                      <wp:cNvGraphicFramePr/>
                      <a:graphic xmlns:a="http://schemas.openxmlformats.org/drawingml/2006/main">
                        <a:graphicData uri="http://schemas.microsoft.com/office/word/2010/wordprocessingShape">
                          <wps:wsp>
                            <wps:cNvCnPr/>
                            <wps:spPr>
                              <a:xfrm flipH="1">
                                <a:off x="0" y="0"/>
                                <a:ext cx="866775" cy="419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4C5E34" id="Łącznik prosty ze strzałką 205" o:spid="_x0000_s1026" type="#_x0000_t32" style="position:absolute;margin-left:279.3pt;margin-top:220.4pt;width:68.25pt;height:33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" strokecolor="black [3213]">
                      <v:stroke endarrow="block"/>
                    </v:shape>
                  </w:pict>
                </mc:Fallback>
              </mc:AlternateContent>
            </w:r>
            <w:r w:rsidRPr="00B70A3B">
              <w:rPr>
                <w:b/>
                <w:noProof/>
                <w:lang w:val="en-US"/>
              </w:rPr>
              <mc:AlternateContent>
                <mc:Choice Requires="wps">
                  <w:drawing>
                    <wp:anchor distT="45720" distB="45720" distL="114300" distR="114300" simplePos="0" relativeHeight="251687424" behindDoc="0" locked="0" layoutInCell="1" allowOverlap="1" wp14:anchorId="05CA87DD" wp14:editId="45CAE1A2">
                      <wp:simplePos x="0" y="0"/>
                      <wp:positionH relativeFrom="column">
                        <wp:posOffset>4352925</wp:posOffset>
                      </wp:positionH>
                      <wp:positionV relativeFrom="paragraph">
                        <wp:posOffset>993140</wp:posOffset>
                      </wp:positionV>
                      <wp:extent cx="1038225" cy="600075"/>
                      <wp:effectExtent l="0" t="0" r="0" b="0"/>
                      <wp:wrapNone/>
                      <wp:docPr id="21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359740A6"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mounting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plate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A87DD" id="_x0000_s1035" type="#_x0000_t202" style="position:absolute;left:0;text-align:left;margin-left:342.75pt;margin-top:78.2pt;width:81.75pt;height:47.2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" filled="f" stroked="f">
                      <v:textbox>
                        <w:txbxContent>
                          <w:p w14:paraId="359740A6"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mounting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plate</w:t>
                            </w:r>
                            <w:proofErr w:type="spellEnd"/>
                          </w:p>
                        </w:txbxContent>
                      </v:textbox>
                    </v:shape>
                  </w:pict>
                </mc:Fallback>
              </mc:AlternateContent>
            </w:r>
            <w:r w:rsidRPr="00B70A3B">
              <w:rPr>
                <w:b/>
                <w:noProof/>
                <w:lang w:val="en-US"/>
              </w:rPr>
              <mc:AlternateContent>
                <mc:Choice Requires="wps">
                  <w:drawing>
                    <wp:anchor distT="0" distB="0" distL="114300" distR="114300" simplePos="0" relativeHeight="251686400" behindDoc="0" locked="0" layoutInCell="1" allowOverlap="1" wp14:anchorId="133ECE1C" wp14:editId="6B75BBDF">
                      <wp:simplePos x="0" y="0"/>
                      <wp:positionH relativeFrom="column">
                        <wp:posOffset>3128009</wp:posOffset>
                      </wp:positionH>
                      <wp:positionV relativeFrom="paragraph">
                        <wp:posOffset>1246504</wp:posOffset>
                      </wp:positionV>
                      <wp:extent cx="1285875" cy="790575"/>
                      <wp:effectExtent l="38100" t="0" r="28575" b="47625"/>
                      <wp:wrapNone/>
                      <wp:docPr id="212" name="Łącznik prosty ze strzałką 212"/>
                      <wp:cNvGraphicFramePr/>
                      <a:graphic xmlns:a="http://schemas.openxmlformats.org/drawingml/2006/main">
                        <a:graphicData uri="http://schemas.microsoft.com/office/word/2010/wordprocessingShape">
                          <wps:wsp>
                            <wps:cNvCnPr/>
                            <wps:spPr>
                              <a:xfrm flipH="1">
                                <a:off x="0" y="0"/>
                                <a:ext cx="1285875" cy="790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5369CE" id="Łącznik prosty ze strzałką 212" o:spid="_x0000_s1026" type="#_x0000_t32" style="position:absolute;margin-left:246.3pt;margin-top:98.15pt;width:101.25pt;height:62.25pt;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" strokecolor="black [3213]">
                      <v:stroke endarrow="block"/>
                    </v:shape>
                  </w:pict>
                </mc:Fallback>
              </mc:AlternateContent>
            </w:r>
            <w:r w:rsidRPr="00B70A3B">
              <w:rPr>
                <w:b/>
                <w:noProof/>
                <w:lang w:val="en-US"/>
              </w:rPr>
              <mc:AlternateContent>
                <mc:Choice Requires="wps">
                  <w:drawing>
                    <wp:anchor distT="45720" distB="45720" distL="114300" distR="114300" simplePos="0" relativeHeight="251683328" behindDoc="0" locked="0" layoutInCell="1" allowOverlap="1" wp14:anchorId="1EB54097" wp14:editId="2A7BADF5">
                      <wp:simplePos x="0" y="0"/>
                      <wp:positionH relativeFrom="column">
                        <wp:posOffset>4257040</wp:posOffset>
                      </wp:positionH>
                      <wp:positionV relativeFrom="paragraph">
                        <wp:posOffset>1831340</wp:posOffset>
                      </wp:positionV>
                      <wp:extent cx="1038225" cy="600075"/>
                      <wp:effectExtent l="0" t="0" r="0" b="0"/>
                      <wp:wrapNone/>
                      <wp:docPr id="2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0F52FDC1" w14:textId="77777777" w:rsidR="005262AE" w:rsidRPr="00B70A3B"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RF Split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54097" id="_x0000_s1036" type="#_x0000_t202" style="position:absolute;left:0;text-align:left;margin-left:335.2pt;margin-top:144.2pt;width:81.75pt;height:47.2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" filled="f" stroked="f">
                      <v:textbox>
                        <w:txbxContent>
                          <w:p w14:paraId="0F52FDC1" w14:textId="77777777" w:rsidR="005262AE" w:rsidRPr="00B70A3B"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RF Split Box</w:t>
                            </w:r>
                          </w:p>
                        </w:txbxContent>
                      </v:textbox>
                    </v:shape>
                  </w:pict>
                </mc:Fallback>
              </mc:AlternateContent>
            </w:r>
            <w:r w:rsidRPr="00B70A3B">
              <w:rPr>
                <w:b/>
                <w:noProof/>
                <w:lang w:val="en-US"/>
              </w:rPr>
              <mc:AlternateContent>
                <mc:Choice Requires="wps">
                  <w:drawing>
                    <wp:anchor distT="45720" distB="45720" distL="114300" distR="114300" simplePos="0" relativeHeight="251684352" behindDoc="0" locked="0" layoutInCell="1" allowOverlap="1" wp14:anchorId="65CD6652" wp14:editId="13DB3B39">
                      <wp:simplePos x="0" y="0"/>
                      <wp:positionH relativeFrom="column">
                        <wp:posOffset>76200</wp:posOffset>
                      </wp:positionH>
                      <wp:positionV relativeFrom="paragraph">
                        <wp:posOffset>1440815</wp:posOffset>
                      </wp:positionV>
                      <wp:extent cx="1038225" cy="600075"/>
                      <wp:effectExtent l="0" t="0" r="0" b="0"/>
                      <wp:wrapNone/>
                      <wp:docPr id="2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3829AAE1" w14:textId="77777777" w:rsidR="005262AE" w:rsidRPr="00B70A3B" w:rsidRDefault="005262AE" w:rsidP="00426042">
                                  <w:pPr>
                                    <w:spacing w:after="0" w:line="240" w:lineRule="auto"/>
                                    <w:jc w:val="center"/>
                                    <w:rPr>
                                      <w:rFonts w:asciiTheme="minorHAnsi" w:hAnsiTheme="minorHAnsi"/>
                                      <w:sz w:val="20"/>
                                      <w:szCs w:val="20"/>
                                      <w:lang w:val="pl-PL"/>
                                    </w:rPr>
                                  </w:pPr>
                                  <w:proofErr w:type="gramStart"/>
                                  <w:r>
                                    <w:rPr>
                                      <w:rFonts w:asciiTheme="minorHAnsi" w:hAnsiTheme="minorHAnsi"/>
                                      <w:sz w:val="20"/>
                                      <w:szCs w:val="20"/>
                                      <w:lang w:val="pl-PL"/>
                                    </w:rPr>
                                    <w:t>jumper</w:t>
                                  </w:r>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cable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D6652" id="_x0000_s1037" type="#_x0000_t202" style="position:absolute;left:0;text-align:left;margin-left:6pt;margin-top:113.45pt;width:81.75pt;height:47.25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" filled="f" stroked="f">
                      <v:textbox>
                        <w:txbxContent>
                          <w:p w14:paraId="3829AAE1" w14:textId="77777777" w:rsidR="005262AE" w:rsidRPr="00B70A3B" w:rsidRDefault="005262AE" w:rsidP="00426042">
                            <w:pPr>
                              <w:spacing w:after="0" w:line="240" w:lineRule="auto"/>
                              <w:jc w:val="center"/>
                              <w:rPr>
                                <w:rFonts w:asciiTheme="minorHAnsi" w:hAnsiTheme="minorHAnsi"/>
                                <w:sz w:val="20"/>
                                <w:szCs w:val="20"/>
                                <w:lang w:val="pl-PL"/>
                              </w:rPr>
                            </w:pPr>
                            <w:proofErr w:type="gramStart"/>
                            <w:r>
                              <w:rPr>
                                <w:rFonts w:asciiTheme="minorHAnsi" w:hAnsiTheme="minorHAnsi"/>
                                <w:sz w:val="20"/>
                                <w:szCs w:val="20"/>
                                <w:lang w:val="pl-PL"/>
                              </w:rPr>
                              <w:t>jumper</w:t>
                            </w:r>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cable</w:t>
                            </w:r>
                            <w:proofErr w:type="spellEnd"/>
                          </w:p>
                        </w:txbxContent>
                      </v:textbox>
                    </v:shape>
                  </w:pict>
                </mc:Fallback>
              </mc:AlternateContent>
            </w:r>
            <w:r w:rsidRPr="00B70A3B">
              <w:rPr>
                <w:b/>
                <w:noProof/>
                <w:lang w:val="en-US"/>
              </w:rPr>
              <mc:AlternateContent>
                <mc:Choice Requires="wps">
                  <w:drawing>
                    <wp:anchor distT="45720" distB="45720" distL="114300" distR="114300" simplePos="0" relativeHeight="251685376" behindDoc="0" locked="0" layoutInCell="1" allowOverlap="1" wp14:anchorId="5C7BAE9B" wp14:editId="0FE6534B">
                      <wp:simplePos x="0" y="0"/>
                      <wp:positionH relativeFrom="column">
                        <wp:posOffset>118110</wp:posOffset>
                      </wp:positionH>
                      <wp:positionV relativeFrom="paragraph">
                        <wp:posOffset>2570480</wp:posOffset>
                      </wp:positionV>
                      <wp:extent cx="1038225" cy="990600"/>
                      <wp:effectExtent l="0" t="0" r="0" b="0"/>
                      <wp:wrapNone/>
                      <wp:docPr id="2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990600"/>
                              </a:xfrm>
                              <a:prstGeom prst="rect">
                                <a:avLst/>
                              </a:prstGeom>
                              <a:noFill/>
                              <a:ln w="9525">
                                <a:noFill/>
                                <a:miter lim="800000"/>
                                <a:headEnd/>
                                <a:tailEnd/>
                              </a:ln>
                            </wps:spPr>
                            <wps:txbx>
                              <w:txbxContent>
                                <w:p w14:paraId="15C0A6F5" w14:textId="77777777" w:rsidR="005262AE" w:rsidRPr="00EC5DE4" w:rsidRDefault="005262AE" w:rsidP="00426042">
                                  <w:pPr>
                                    <w:spacing w:after="0" w:line="240" w:lineRule="auto"/>
                                    <w:jc w:val="center"/>
                                    <w:rPr>
                                      <w:rFonts w:asciiTheme="minorHAnsi" w:hAnsiTheme="minorHAnsi"/>
                                      <w:sz w:val="20"/>
                                      <w:szCs w:val="20"/>
                                      <w:lang w:val="en-US"/>
                                    </w:rPr>
                                  </w:pPr>
                                  <w:proofErr w:type="gramStart"/>
                                  <w:r w:rsidRPr="00EC5DE4">
                                    <w:rPr>
                                      <w:rFonts w:asciiTheme="minorHAnsi" w:hAnsiTheme="minorHAnsi"/>
                                      <w:sz w:val="20"/>
                                      <w:szCs w:val="20"/>
                                      <w:lang w:val="en-US"/>
                                    </w:rPr>
                                    <w:t>output</w:t>
                                  </w:r>
                                  <w:proofErr w:type="gramEnd"/>
                                  <w:r w:rsidRPr="00EC5DE4">
                                    <w:rPr>
                                      <w:rFonts w:asciiTheme="minorHAnsi" w:hAnsiTheme="minorHAnsi"/>
                                      <w:sz w:val="20"/>
                                      <w:szCs w:val="20"/>
                                      <w:lang w:val="en-US"/>
                                    </w:rPr>
                                    <w:t xml:space="preserve"> RF cables</w:t>
                                  </w:r>
                                </w:p>
                                <w:p w14:paraId="1AD1C884" w14:textId="77777777" w:rsidR="005262AE" w:rsidRPr="00EC5DE4" w:rsidRDefault="005262AE" w:rsidP="00426042">
                                  <w:pPr>
                                    <w:spacing w:after="0" w:line="240" w:lineRule="auto"/>
                                    <w:jc w:val="center"/>
                                    <w:rPr>
                                      <w:rFonts w:asciiTheme="minorHAnsi" w:hAnsiTheme="minorHAnsi"/>
                                      <w:sz w:val="20"/>
                                      <w:szCs w:val="20"/>
                                      <w:lang w:val="en-US"/>
                                    </w:rPr>
                                  </w:pPr>
                                  <w:r w:rsidRPr="00EC5DE4">
                                    <w:rPr>
                                      <w:rFonts w:asciiTheme="minorHAnsi" w:hAnsiTheme="minorHAnsi"/>
                                      <w:sz w:val="20"/>
                                      <w:szCs w:val="20"/>
                                      <w:lang w:val="en-US"/>
                                    </w:rPr>
                                    <w:t>&amp;</w:t>
                                  </w:r>
                                </w:p>
                                <w:p w14:paraId="7D063CAD" w14:textId="77777777" w:rsidR="005262AE" w:rsidRPr="00EC5DE4" w:rsidRDefault="005262AE" w:rsidP="00426042">
                                  <w:pPr>
                                    <w:spacing w:after="0" w:line="240" w:lineRule="auto"/>
                                    <w:jc w:val="center"/>
                                    <w:rPr>
                                      <w:rFonts w:asciiTheme="minorHAnsi" w:hAnsiTheme="minorHAnsi"/>
                                      <w:sz w:val="20"/>
                                      <w:szCs w:val="20"/>
                                      <w:lang w:val="en-US"/>
                                    </w:rPr>
                                  </w:pPr>
                                  <w:proofErr w:type="gramStart"/>
                                  <w:r>
                                    <w:rPr>
                                      <w:rFonts w:asciiTheme="minorHAnsi" w:hAnsiTheme="minorHAnsi"/>
                                      <w:sz w:val="20"/>
                                      <w:szCs w:val="20"/>
                                      <w:lang w:val="en-US"/>
                                    </w:rPr>
                                    <w:t>t</w:t>
                                  </w:r>
                                  <w:r w:rsidRPr="00EC5DE4">
                                    <w:rPr>
                                      <w:rFonts w:asciiTheme="minorHAnsi" w:hAnsiTheme="minorHAnsi"/>
                                      <w:sz w:val="20"/>
                                      <w:szCs w:val="20"/>
                                      <w:lang w:val="en-US"/>
                                    </w:rPr>
                                    <w:t>emp</w:t>
                                  </w:r>
                                  <w:proofErr w:type="gramEnd"/>
                                  <w:r w:rsidRPr="00EC5DE4">
                                    <w:rPr>
                                      <w:rFonts w:asciiTheme="minorHAnsi" w:hAnsiTheme="minorHAnsi"/>
                                      <w:sz w:val="20"/>
                                      <w:szCs w:val="20"/>
                                      <w:lang w:val="en-US"/>
                                    </w:rPr>
                                    <w:t xml:space="preserve">. </w:t>
                                  </w:r>
                                  <w:proofErr w:type="gramStart"/>
                                  <w:r>
                                    <w:rPr>
                                      <w:rFonts w:asciiTheme="minorHAnsi" w:hAnsiTheme="minorHAnsi"/>
                                      <w:sz w:val="20"/>
                                      <w:szCs w:val="20"/>
                                      <w:lang w:val="en-US"/>
                                    </w:rPr>
                                    <w:t>c</w:t>
                                  </w:r>
                                  <w:r w:rsidRPr="00EC5DE4">
                                    <w:rPr>
                                      <w:rFonts w:asciiTheme="minorHAnsi" w:hAnsiTheme="minorHAnsi"/>
                                      <w:sz w:val="20"/>
                                      <w:szCs w:val="20"/>
                                      <w:lang w:val="en-US"/>
                                    </w:rPr>
                                    <w:t>ontrol</w:t>
                                  </w:r>
                                  <w:proofErr w:type="gramEnd"/>
                                  <w:r w:rsidRPr="00EC5DE4">
                                    <w:rPr>
                                      <w:rFonts w:asciiTheme="minorHAnsi" w:hAnsiTheme="minorHAnsi"/>
                                      <w:sz w:val="20"/>
                                      <w:szCs w:val="20"/>
                                      <w:lang w:val="en-US"/>
                                    </w:rPr>
                                    <w:t xml:space="preserve"> cables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BAE9B" id="_x0000_s1038" type="#_x0000_t202" style="position:absolute;left:0;text-align:left;margin-left:9.3pt;margin-top:202.4pt;width:81.75pt;height:78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" filled="f" stroked="f">
                      <v:textbox>
                        <w:txbxContent>
                          <w:p w14:paraId="15C0A6F5" w14:textId="77777777" w:rsidR="005262AE" w:rsidRPr="00EC5DE4" w:rsidRDefault="005262AE" w:rsidP="00426042">
                            <w:pPr>
                              <w:spacing w:after="0" w:line="240" w:lineRule="auto"/>
                              <w:jc w:val="center"/>
                              <w:rPr>
                                <w:rFonts w:asciiTheme="minorHAnsi" w:hAnsiTheme="minorHAnsi"/>
                                <w:sz w:val="20"/>
                                <w:szCs w:val="20"/>
                                <w:lang w:val="en-US"/>
                              </w:rPr>
                            </w:pPr>
                            <w:proofErr w:type="gramStart"/>
                            <w:r w:rsidRPr="00EC5DE4">
                              <w:rPr>
                                <w:rFonts w:asciiTheme="minorHAnsi" w:hAnsiTheme="minorHAnsi"/>
                                <w:sz w:val="20"/>
                                <w:szCs w:val="20"/>
                                <w:lang w:val="en-US"/>
                              </w:rPr>
                              <w:t>output</w:t>
                            </w:r>
                            <w:proofErr w:type="gramEnd"/>
                            <w:r w:rsidRPr="00EC5DE4">
                              <w:rPr>
                                <w:rFonts w:asciiTheme="minorHAnsi" w:hAnsiTheme="minorHAnsi"/>
                                <w:sz w:val="20"/>
                                <w:szCs w:val="20"/>
                                <w:lang w:val="en-US"/>
                              </w:rPr>
                              <w:t xml:space="preserve"> RF cables</w:t>
                            </w:r>
                          </w:p>
                          <w:p w14:paraId="1AD1C884" w14:textId="77777777" w:rsidR="005262AE" w:rsidRPr="00EC5DE4" w:rsidRDefault="005262AE" w:rsidP="00426042">
                            <w:pPr>
                              <w:spacing w:after="0" w:line="240" w:lineRule="auto"/>
                              <w:jc w:val="center"/>
                              <w:rPr>
                                <w:rFonts w:asciiTheme="minorHAnsi" w:hAnsiTheme="minorHAnsi"/>
                                <w:sz w:val="20"/>
                                <w:szCs w:val="20"/>
                                <w:lang w:val="en-US"/>
                              </w:rPr>
                            </w:pPr>
                            <w:r w:rsidRPr="00EC5DE4">
                              <w:rPr>
                                <w:rFonts w:asciiTheme="minorHAnsi" w:hAnsiTheme="minorHAnsi"/>
                                <w:sz w:val="20"/>
                                <w:szCs w:val="20"/>
                                <w:lang w:val="en-US"/>
                              </w:rPr>
                              <w:t>&amp;</w:t>
                            </w:r>
                          </w:p>
                          <w:p w14:paraId="7D063CAD" w14:textId="77777777" w:rsidR="005262AE" w:rsidRPr="00EC5DE4" w:rsidRDefault="005262AE" w:rsidP="00426042">
                            <w:pPr>
                              <w:spacing w:after="0" w:line="240" w:lineRule="auto"/>
                              <w:jc w:val="center"/>
                              <w:rPr>
                                <w:rFonts w:asciiTheme="minorHAnsi" w:hAnsiTheme="minorHAnsi"/>
                                <w:sz w:val="20"/>
                                <w:szCs w:val="20"/>
                                <w:lang w:val="en-US"/>
                              </w:rPr>
                            </w:pPr>
                            <w:proofErr w:type="gramStart"/>
                            <w:r>
                              <w:rPr>
                                <w:rFonts w:asciiTheme="minorHAnsi" w:hAnsiTheme="minorHAnsi"/>
                                <w:sz w:val="20"/>
                                <w:szCs w:val="20"/>
                                <w:lang w:val="en-US"/>
                              </w:rPr>
                              <w:t>t</w:t>
                            </w:r>
                            <w:r w:rsidRPr="00EC5DE4">
                              <w:rPr>
                                <w:rFonts w:asciiTheme="minorHAnsi" w:hAnsiTheme="minorHAnsi"/>
                                <w:sz w:val="20"/>
                                <w:szCs w:val="20"/>
                                <w:lang w:val="en-US"/>
                              </w:rPr>
                              <w:t>emp</w:t>
                            </w:r>
                            <w:proofErr w:type="gramEnd"/>
                            <w:r w:rsidRPr="00EC5DE4">
                              <w:rPr>
                                <w:rFonts w:asciiTheme="minorHAnsi" w:hAnsiTheme="minorHAnsi"/>
                                <w:sz w:val="20"/>
                                <w:szCs w:val="20"/>
                                <w:lang w:val="en-US"/>
                              </w:rPr>
                              <w:t xml:space="preserve">. </w:t>
                            </w:r>
                            <w:proofErr w:type="gramStart"/>
                            <w:r>
                              <w:rPr>
                                <w:rFonts w:asciiTheme="minorHAnsi" w:hAnsiTheme="minorHAnsi"/>
                                <w:sz w:val="20"/>
                                <w:szCs w:val="20"/>
                                <w:lang w:val="en-US"/>
                              </w:rPr>
                              <w:t>c</w:t>
                            </w:r>
                            <w:r w:rsidRPr="00EC5DE4">
                              <w:rPr>
                                <w:rFonts w:asciiTheme="minorHAnsi" w:hAnsiTheme="minorHAnsi"/>
                                <w:sz w:val="20"/>
                                <w:szCs w:val="20"/>
                                <w:lang w:val="en-US"/>
                              </w:rPr>
                              <w:t>ontrol</w:t>
                            </w:r>
                            <w:proofErr w:type="gramEnd"/>
                            <w:r w:rsidRPr="00EC5DE4">
                              <w:rPr>
                                <w:rFonts w:asciiTheme="minorHAnsi" w:hAnsiTheme="minorHAnsi"/>
                                <w:sz w:val="20"/>
                                <w:szCs w:val="20"/>
                                <w:lang w:val="en-US"/>
                              </w:rPr>
                              <w:t xml:space="preserve"> cables</w:t>
                            </w:r>
                          </w:p>
                        </w:txbxContent>
                      </v:textbox>
                    </v:shape>
                  </w:pict>
                </mc:Fallback>
              </mc:AlternateContent>
            </w:r>
            <w:r w:rsidRPr="00B70A3B">
              <w:rPr>
                <w:b/>
                <w:noProof/>
                <w:lang w:val="en-US"/>
              </w:rPr>
              <mc:AlternateContent>
                <mc:Choice Requires="wps">
                  <w:drawing>
                    <wp:anchor distT="0" distB="0" distL="114300" distR="114300" simplePos="0" relativeHeight="251681280" behindDoc="0" locked="0" layoutInCell="1" allowOverlap="1" wp14:anchorId="121615B4" wp14:editId="744B495E">
                      <wp:simplePos x="0" y="0"/>
                      <wp:positionH relativeFrom="column">
                        <wp:posOffset>956310</wp:posOffset>
                      </wp:positionH>
                      <wp:positionV relativeFrom="paragraph">
                        <wp:posOffset>2941955</wp:posOffset>
                      </wp:positionV>
                      <wp:extent cx="1390650" cy="276225"/>
                      <wp:effectExtent l="0" t="0" r="76200" b="85725"/>
                      <wp:wrapNone/>
                      <wp:docPr id="207" name="Łącznik prosty ze strzałką 207"/>
                      <wp:cNvGraphicFramePr/>
                      <a:graphic xmlns:a="http://schemas.openxmlformats.org/drawingml/2006/main">
                        <a:graphicData uri="http://schemas.microsoft.com/office/word/2010/wordprocessingShape">
                          <wps:wsp>
                            <wps:cNvCnPr/>
                            <wps:spPr>
                              <a:xfrm>
                                <a:off x="0" y="0"/>
                                <a:ext cx="1390650"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AF485E" id="Łącznik prosty ze strzałką 207" o:spid="_x0000_s1026" type="#_x0000_t32" style="position:absolute;margin-left:75.3pt;margin-top:231.65pt;width:109.5pt;height:21.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" strokecolor="black [3213]">
                      <v:stroke endarrow="block"/>
                    </v:shape>
                  </w:pict>
                </mc:Fallback>
              </mc:AlternateContent>
            </w:r>
            <w:r w:rsidRPr="00B70A3B">
              <w:rPr>
                <w:b/>
                <w:noProof/>
                <w:lang w:val="en-US"/>
              </w:rPr>
              <mc:AlternateContent>
                <mc:Choice Requires="wps">
                  <w:drawing>
                    <wp:anchor distT="0" distB="0" distL="114300" distR="114300" simplePos="0" relativeHeight="251680256" behindDoc="0" locked="0" layoutInCell="1" allowOverlap="1" wp14:anchorId="074A9715" wp14:editId="5392C4E3">
                      <wp:simplePos x="0" y="0"/>
                      <wp:positionH relativeFrom="column">
                        <wp:posOffset>1003935</wp:posOffset>
                      </wp:positionH>
                      <wp:positionV relativeFrom="paragraph">
                        <wp:posOffset>1713230</wp:posOffset>
                      </wp:positionV>
                      <wp:extent cx="1104900" cy="219075"/>
                      <wp:effectExtent l="0" t="0" r="76200" b="85725"/>
                      <wp:wrapNone/>
                      <wp:docPr id="206" name="Łącznik prosty ze strzałką 206"/>
                      <wp:cNvGraphicFramePr/>
                      <a:graphic xmlns:a="http://schemas.openxmlformats.org/drawingml/2006/main">
                        <a:graphicData uri="http://schemas.microsoft.com/office/word/2010/wordprocessingShape">
                          <wps:wsp>
                            <wps:cNvCnPr/>
                            <wps:spPr>
                              <a:xfrm>
                                <a:off x="0" y="0"/>
                                <a:ext cx="1104900"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85A77D" id="Łącznik prosty ze strzałką 206" o:spid="_x0000_s1026" type="#_x0000_t32" style="position:absolute;margin-left:79.05pt;margin-top:134.9pt;width:87pt;height:17.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" strokecolor="black [3213]">
                      <v:stroke endarrow="block"/>
                    </v:shape>
                  </w:pict>
                </mc:Fallback>
              </mc:AlternateContent>
            </w:r>
            <w:r w:rsidRPr="00B70A3B">
              <w:rPr>
                <w:b/>
                <w:noProof/>
                <w:lang w:val="en-US"/>
              </w:rPr>
              <mc:AlternateContent>
                <mc:Choice Requires="wps">
                  <w:drawing>
                    <wp:anchor distT="45720" distB="45720" distL="114300" distR="114300" simplePos="0" relativeHeight="251682304" behindDoc="0" locked="0" layoutInCell="1" allowOverlap="1" wp14:anchorId="40982483" wp14:editId="27BD8C95">
                      <wp:simplePos x="0" y="0"/>
                      <wp:positionH relativeFrom="column">
                        <wp:posOffset>114300</wp:posOffset>
                      </wp:positionH>
                      <wp:positionV relativeFrom="paragraph">
                        <wp:posOffset>669290</wp:posOffset>
                      </wp:positionV>
                      <wp:extent cx="1038225" cy="600075"/>
                      <wp:effectExtent l="0" t="0" r="0" b="0"/>
                      <wp:wrapNone/>
                      <wp:docPr id="2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4791F978"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directional</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coupler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82483" id="_x0000_s1039" type="#_x0000_t202" style="position:absolute;left:0;text-align:left;margin-left:9pt;margin-top:52.7pt;width:81.75pt;height:47.2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" filled="f" stroked="f">
                      <v:textbox>
                        <w:txbxContent>
                          <w:p w14:paraId="4791F978"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directional</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coupler</w:t>
                            </w:r>
                            <w:proofErr w:type="spellEnd"/>
                          </w:p>
                        </w:txbxContent>
                      </v:textbox>
                    </v:shape>
                  </w:pict>
                </mc:Fallback>
              </mc:AlternateContent>
            </w:r>
            <w:r w:rsidRPr="00B70A3B">
              <w:rPr>
                <w:b/>
                <w:noProof/>
                <w:lang w:val="en-US"/>
              </w:rPr>
              <mc:AlternateContent>
                <mc:Choice Requires="wps">
                  <w:drawing>
                    <wp:anchor distT="0" distB="0" distL="114300" distR="114300" simplePos="0" relativeHeight="251679232" behindDoc="0" locked="0" layoutInCell="1" allowOverlap="1" wp14:anchorId="2DC7058C" wp14:editId="472CA865">
                      <wp:simplePos x="0" y="0"/>
                      <wp:positionH relativeFrom="column">
                        <wp:posOffset>1003934</wp:posOffset>
                      </wp:positionH>
                      <wp:positionV relativeFrom="paragraph">
                        <wp:posOffset>970914</wp:posOffset>
                      </wp:positionV>
                      <wp:extent cx="1438275" cy="276225"/>
                      <wp:effectExtent l="0" t="0" r="85725" b="85725"/>
                      <wp:wrapNone/>
                      <wp:docPr id="202" name="Łącznik prosty ze strzałką 202"/>
                      <wp:cNvGraphicFramePr/>
                      <a:graphic xmlns:a="http://schemas.openxmlformats.org/drawingml/2006/main">
                        <a:graphicData uri="http://schemas.microsoft.com/office/word/2010/wordprocessingShape">
                          <wps:wsp>
                            <wps:cNvCnPr/>
                            <wps:spPr>
                              <a:xfrm>
                                <a:off x="0" y="0"/>
                                <a:ext cx="1438275"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6DB12D" id="Łącznik prosty ze strzałką 202" o:spid="_x0000_s1026" type="#_x0000_t32" style="position:absolute;margin-left:79.05pt;margin-top:76.45pt;width:113.25pt;height:21.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" strokecolor="black [3213]">
                      <v:stroke endarrow="block"/>
                    </v:shape>
                  </w:pict>
                </mc:Fallback>
              </mc:AlternateContent>
            </w:r>
            <w:r w:rsidRPr="00632ECB">
              <w:rPr>
                <w:noProof/>
                <w:lang w:val="en-US"/>
              </w:rPr>
              <w:drawing>
                <wp:inline distT="0" distB="0" distL="0" distR="0" wp14:anchorId="1745110C" wp14:editId="4FABB17B">
                  <wp:extent cx="3104707" cy="3889293"/>
                  <wp:effectExtent l="0" t="0" r="635" b="0"/>
                  <wp:docPr id="1060" name="Obraz 1060" descr="F:\ESS\dokumenty\rysunki Tap Point\TapPoint_3D_Model_W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SS\dokumenty\rysunki Tap Point\TapPoint_3D_Model_WUT_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5427" r="34596"/>
                          <a:stretch/>
                        </pic:blipFill>
                        <pic:spPr bwMode="auto">
                          <a:xfrm>
                            <a:off x="0" y="0"/>
                            <a:ext cx="3187172" cy="39925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6042" w14:paraId="61CCC0CB" w14:textId="77777777" w:rsidTr="005262AE">
        <w:tc>
          <w:tcPr>
            <w:tcW w:w="8756" w:type="dxa"/>
          </w:tcPr>
          <w:p w14:paraId="49EE9B68" w14:textId="77777777" w:rsidR="00426042" w:rsidRDefault="00426042" w:rsidP="005262AE">
            <w:pPr>
              <w:pStyle w:val="Legenda"/>
              <w:jc w:val="center"/>
            </w:pPr>
            <w:r>
              <w:t>Figure 48. View of Tap Point (3D modelling)</w:t>
            </w:r>
          </w:p>
        </w:tc>
      </w:tr>
      <w:tr w:rsidR="00426042" w14:paraId="19EC998C" w14:textId="77777777" w:rsidTr="005262AE">
        <w:tc>
          <w:tcPr>
            <w:tcW w:w="8756" w:type="dxa"/>
          </w:tcPr>
          <w:p w14:paraId="070D07B0" w14:textId="77777777" w:rsidR="00426042" w:rsidRPr="001E712A" w:rsidRDefault="00426042" w:rsidP="005262AE">
            <w:pPr>
              <w:spacing w:before="240" w:after="0"/>
              <w:jc w:val="center"/>
              <w:rPr>
                <w:b/>
              </w:rPr>
            </w:pPr>
            <w:r>
              <w:rPr>
                <w:noProof/>
                <w:lang w:val="en-US"/>
              </w:rPr>
              <w:lastRenderedPageBreak/>
              <mc:AlternateContent>
                <mc:Choice Requires="wps">
                  <w:drawing>
                    <wp:anchor distT="0" distB="0" distL="114300" distR="114300" simplePos="0" relativeHeight="251678208" behindDoc="0" locked="0" layoutInCell="1" allowOverlap="1" wp14:anchorId="08C49766" wp14:editId="78F0E41D">
                      <wp:simplePos x="0" y="0"/>
                      <wp:positionH relativeFrom="column">
                        <wp:posOffset>2952437</wp:posOffset>
                      </wp:positionH>
                      <wp:positionV relativeFrom="paragraph">
                        <wp:posOffset>1499955</wp:posOffset>
                      </wp:positionV>
                      <wp:extent cx="1496989" cy="631190"/>
                      <wp:effectExtent l="38100" t="0" r="27305" b="54610"/>
                      <wp:wrapNone/>
                      <wp:docPr id="204" name="Łącznik prosty ze strzałką 204"/>
                      <wp:cNvGraphicFramePr/>
                      <a:graphic xmlns:a="http://schemas.openxmlformats.org/drawingml/2006/main">
                        <a:graphicData uri="http://schemas.microsoft.com/office/word/2010/wordprocessingShape">
                          <wps:wsp>
                            <wps:cNvCnPr/>
                            <wps:spPr>
                              <a:xfrm flipH="1">
                                <a:off x="0" y="0"/>
                                <a:ext cx="1496989" cy="6311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608C80" id="Łącznik prosty ze strzałką 204" o:spid="_x0000_s1026" type="#_x0000_t32" style="position:absolute;margin-left:232.5pt;margin-top:118.1pt;width:117.85pt;height:49.7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" strokecolor="black [3213]">
                      <v:stroke endarrow="block"/>
                    </v:shape>
                  </w:pict>
                </mc:Fallback>
              </mc:AlternateContent>
            </w:r>
            <w:r w:rsidRPr="00B70A3B">
              <w:rPr>
                <w:b/>
                <w:noProof/>
                <w:lang w:val="en-US"/>
              </w:rPr>
              <mc:AlternateContent>
                <mc:Choice Requires="wps">
                  <w:drawing>
                    <wp:anchor distT="45720" distB="45720" distL="114300" distR="114300" simplePos="0" relativeHeight="251677184" behindDoc="0" locked="0" layoutInCell="1" allowOverlap="1" wp14:anchorId="4C6C385A" wp14:editId="6EBAAC6F">
                      <wp:simplePos x="0" y="0"/>
                      <wp:positionH relativeFrom="column">
                        <wp:posOffset>4271010</wp:posOffset>
                      </wp:positionH>
                      <wp:positionV relativeFrom="paragraph">
                        <wp:posOffset>1223483</wp:posOffset>
                      </wp:positionV>
                      <wp:extent cx="1038225" cy="600075"/>
                      <wp:effectExtent l="0" t="0" r="0" b="0"/>
                      <wp:wrapNone/>
                      <wp:docPr id="2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0075"/>
                              </a:xfrm>
                              <a:prstGeom prst="rect">
                                <a:avLst/>
                              </a:prstGeom>
                              <a:noFill/>
                              <a:ln w="9525">
                                <a:noFill/>
                                <a:miter lim="800000"/>
                                <a:headEnd/>
                                <a:tailEnd/>
                              </a:ln>
                            </wps:spPr>
                            <wps:txbx>
                              <w:txbxContent>
                                <w:p w14:paraId="475D4A9E" w14:textId="77777777" w:rsidR="005262AE" w:rsidRDefault="005262AE" w:rsidP="00426042">
                                  <w:pPr>
                                    <w:spacing w:after="0" w:line="240" w:lineRule="auto"/>
                                    <w:jc w:val="center"/>
                                    <w:rPr>
                                      <w:rFonts w:asciiTheme="minorHAnsi" w:hAnsiTheme="minorHAnsi"/>
                                      <w:sz w:val="20"/>
                                      <w:szCs w:val="20"/>
                                      <w:lang w:val="pl-PL"/>
                                    </w:rPr>
                                  </w:pPr>
                                  <w:proofErr w:type="gramStart"/>
                                  <w:r>
                                    <w:rPr>
                                      <w:rFonts w:asciiTheme="minorHAnsi" w:hAnsiTheme="minorHAnsi"/>
                                      <w:sz w:val="20"/>
                                      <w:szCs w:val="20"/>
                                      <w:lang w:val="pl-PL"/>
                                    </w:rPr>
                                    <w:t>heating</w:t>
                                  </w:r>
                                  <w:proofErr w:type="gramEnd"/>
                                  <w:r>
                                    <w:rPr>
                                      <w:rFonts w:asciiTheme="minorHAnsi" w:hAnsiTheme="minorHAnsi"/>
                                      <w:sz w:val="20"/>
                                      <w:szCs w:val="20"/>
                                      <w:lang w:val="pl-PL"/>
                                    </w:rPr>
                                    <w:t xml:space="preserve"> mat</w:t>
                                  </w:r>
                                </w:p>
                                <w:p w14:paraId="61045767"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&amp;</w:t>
                                  </w:r>
                                </w:p>
                                <w:p w14:paraId="7E99F99C"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insulating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layer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C385A" id="_x0000_s1040" type="#_x0000_t202" style="position:absolute;left:0;text-align:left;margin-left:336.3pt;margin-top:96.35pt;width:81.75pt;height:47.25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" filled="f" stroked="f">
                      <v:textbox>
                        <w:txbxContent>
                          <w:p w14:paraId="475D4A9E" w14:textId="77777777" w:rsidR="005262AE" w:rsidRDefault="005262AE" w:rsidP="00426042">
                            <w:pPr>
                              <w:spacing w:after="0" w:line="240" w:lineRule="auto"/>
                              <w:jc w:val="center"/>
                              <w:rPr>
                                <w:rFonts w:asciiTheme="minorHAnsi" w:hAnsiTheme="minorHAnsi"/>
                                <w:sz w:val="20"/>
                                <w:szCs w:val="20"/>
                                <w:lang w:val="pl-PL"/>
                              </w:rPr>
                            </w:pPr>
                            <w:proofErr w:type="gramStart"/>
                            <w:r>
                              <w:rPr>
                                <w:rFonts w:asciiTheme="minorHAnsi" w:hAnsiTheme="minorHAnsi"/>
                                <w:sz w:val="20"/>
                                <w:szCs w:val="20"/>
                                <w:lang w:val="pl-PL"/>
                              </w:rPr>
                              <w:t>heating</w:t>
                            </w:r>
                            <w:proofErr w:type="gramEnd"/>
                            <w:r>
                              <w:rPr>
                                <w:rFonts w:asciiTheme="minorHAnsi" w:hAnsiTheme="minorHAnsi"/>
                                <w:sz w:val="20"/>
                                <w:szCs w:val="20"/>
                                <w:lang w:val="pl-PL"/>
                              </w:rPr>
                              <w:t xml:space="preserve"> mat</w:t>
                            </w:r>
                          </w:p>
                          <w:p w14:paraId="61045767"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&amp;</w:t>
                            </w:r>
                          </w:p>
                          <w:p w14:paraId="7E99F99C" w14:textId="77777777" w:rsidR="005262AE" w:rsidRPr="00B70A3B" w:rsidRDefault="005262AE" w:rsidP="00426042">
                            <w:pPr>
                              <w:spacing w:after="0" w:line="240" w:lineRule="auto"/>
                              <w:jc w:val="center"/>
                              <w:rPr>
                                <w:rFonts w:asciiTheme="minorHAnsi" w:hAnsiTheme="minorHAnsi"/>
                                <w:sz w:val="20"/>
                                <w:szCs w:val="20"/>
                                <w:lang w:val="pl-PL"/>
                              </w:rPr>
                            </w:pPr>
                            <w:proofErr w:type="spellStart"/>
                            <w:proofErr w:type="gramStart"/>
                            <w:r>
                              <w:rPr>
                                <w:rFonts w:asciiTheme="minorHAnsi" w:hAnsiTheme="minorHAnsi"/>
                                <w:sz w:val="20"/>
                                <w:szCs w:val="20"/>
                                <w:lang w:val="pl-PL"/>
                              </w:rPr>
                              <w:t>insulating</w:t>
                            </w:r>
                            <w:proofErr w:type="spellEnd"/>
                            <w:proofErr w:type="gramEnd"/>
                            <w:r>
                              <w:rPr>
                                <w:rFonts w:asciiTheme="minorHAnsi" w:hAnsiTheme="minorHAnsi"/>
                                <w:sz w:val="20"/>
                                <w:szCs w:val="20"/>
                                <w:lang w:val="pl-PL"/>
                              </w:rPr>
                              <w:t xml:space="preserve"> </w:t>
                            </w:r>
                            <w:proofErr w:type="spellStart"/>
                            <w:r>
                              <w:rPr>
                                <w:rFonts w:asciiTheme="minorHAnsi" w:hAnsiTheme="minorHAnsi"/>
                                <w:sz w:val="20"/>
                                <w:szCs w:val="20"/>
                                <w:lang w:val="pl-PL"/>
                              </w:rPr>
                              <w:t>layer</w:t>
                            </w:r>
                            <w:proofErr w:type="spellEnd"/>
                          </w:p>
                        </w:txbxContent>
                      </v:textbox>
                    </v:shape>
                  </w:pict>
                </mc:Fallback>
              </mc:AlternateContent>
            </w:r>
            <w:r w:rsidRPr="003427CA">
              <w:rPr>
                <w:noProof/>
                <w:lang w:val="en-US"/>
              </w:rPr>
              <w:drawing>
                <wp:inline distT="0" distB="0" distL="0" distR="0" wp14:anchorId="0A761311" wp14:editId="6EC626A6">
                  <wp:extent cx="2806995" cy="3496403"/>
                  <wp:effectExtent l="0" t="0" r="0" b="8890"/>
                  <wp:docPr id="1061" name="Obraz 1061" descr="H:\ESS\dokumenty\rysunki Tap Point\TapPoint_3D_Model_WU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ESS\dokumenty\rysunki Tap Point\TapPoint_3D_Model_WUT_5.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27959" r="31831"/>
                          <a:stretch/>
                        </pic:blipFill>
                        <pic:spPr bwMode="auto">
                          <a:xfrm>
                            <a:off x="0" y="0"/>
                            <a:ext cx="2815423" cy="35069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6042" w14:paraId="24C64D36" w14:textId="77777777" w:rsidTr="005262AE">
        <w:tc>
          <w:tcPr>
            <w:tcW w:w="8756" w:type="dxa"/>
          </w:tcPr>
          <w:p w14:paraId="24CB4296" w14:textId="77777777" w:rsidR="00426042" w:rsidRDefault="00426042" w:rsidP="005262AE">
            <w:pPr>
              <w:pStyle w:val="Legenda"/>
              <w:jc w:val="center"/>
            </w:pPr>
            <w:r>
              <w:t>Figure 49. View of Tap Point without insulation</w:t>
            </w:r>
          </w:p>
        </w:tc>
      </w:tr>
    </w:tbl>
    <w:p w14:paraId="668CC67D" w14:textId="77777777" w:rsidR="00426042" w:rsidRPr="001E712A" w:rsidRDefault="00426042" w:rsidP="00426042">
      <w:pPr>
        <w:rPr>
          <w:noProof/>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55D57838" w14:textId="77777777" w:rsidTr="005262AE">
        <w:tc>
          <w:tcPr>
            <w:tcW w:w="8756" w:type="dxa"/>
          </w:tcPr>
          <w:p w14:paraId="41A79A41" w14:textId="77777777" w:rsidR="00426042" w:rsidRPr="001E712A" w:rsidRDefault="00426042" w:rsidP="005262AE">
            <w:pPr>
              <w:spacing w:after="0"/>
              <w:jc w:val="center"/>
              <w:rPr>
                <w:b/>
              </w:rPr>
            </w:pPr>
            <w:r w:rsidRPr="00B81CEB">
              <w:rPr>
                <w:b/>
                <w:noProof/>
                <w:lang w:val="en-US"/>
              </w:rPr>
              <w:lastRenderedPageBreak/>
              <mc:AlternateContent>
                <mc:Choice Requires="wps">
                  <w:drawing>
                    <wp:anchor distT="45720" distB="45720" distL="114300" distR="114300" simplePos="0" relativeHeight="251674112" behindDoc="0" locked="0" layoutInCell="1" allowOverlap="1" wp14:anchorId="42C5A657" wp14:editId="338B3125">
                      <wp:simplePos x="0" y="0"/>
                      <wp:positionH relativeFrom="column">
                        <wp:posOffset>4191381</wp:posOffset>
                      </wp:positionH>
                      <wp:positionV relativeFrom="paragraph">
                        <wp:posOffset>1655343</wp:posOffset>
                      </wp:positionV>
                      <wp:extent cx="1053389" cy="372745"/>
                      <wp:effectExtent l="0" t="0" r="0" b="0"/>
                      <wp:wrapNone/>
                      <wp:docPr id="10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389" cy="372745"/>
                              </a:xfrm>
                              <a:prstGeom prst="rect">
                                <a:avLst/>
                              </a:prstGeom>
                              <a:noFill/>
                              <a:ln w="9525">
                                <a:noFill/>
                                <a:miter lim="800000"/>
                                <a:headEnd/>
                                <a:tailEnd/>
                              </a:ln>
                            </wps:spPr>
                            <wps:txbx>
                              <w:txbxContent>
                                <w:p w14:paraId="35CF619C" w14:textId="77777777" w:rsidR="005262AE" w:rsidRPr="00B81CEB" w:rsidRDefault="005262AE" w:rsidP="00426042">
                                  <w:pPr>
                                    <w:spacing w:after="0"/>
                                    <w:rPr>
                                      <w:rFonts w:asciiTheme="minorHAnsi" w:hAnsiTheme="minorHAnsi"/>
                                      <w:sz w:val="20"/>
                                      <w:szCs w:val="20"/>
                                      <w:lang w:val="pl-PL"/>
                                    </w:rPr>
                                  </w:pPr>
                                  <w:proofErr w:type="spellStart"/>
                                  <w:r>
                                    <w:rPr>
                                      <w:rFonts w:asciiTheme="minorHAnsi" w:hAnsiTheme="minorHAnsi"/>
                                      <w:sz w:val="20"/>
                                      <w:szCs w:val="20"/>
                                      <w:lang w:val="pl-PL"/>
                                    </w:rPr>
                                    <w:t>Junction</w:t>
                                  </w:r>
                                  <w:proofErr w:type="spellEnd"/>
                                  <w:r>
                                    <w:rPr>
                                      <w:rFonts w:asciiTheme="minorHAnsi" w:hAnsiTheme="minorHAnsi"/>
                                      <w:sz w:val="20"/>
                                      <w:szCs w:val="20"/>
                                      <w:lang w:val="pl-PL"/>
                                    </w:rPr>
                                    <w:t xml:space="preserve">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5A657" id="_x0000_s1041" type="#_x0000_t202" style="position:absolute;left:0;text-align:left;margin-left:330.05pt;margin-top:130.35pt;width:82.95pt;height:29.3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" filled="f" stroked="f">
                      <v:textbox>
                        <w:txbxContent>
                          <w:p w14:paraId="35CF619C" w14:textId="77777777" w:rsidR="005262AE" w:rsidRPr="00B81CEB" w:rsidRDefault="005262AE" w:rsidP="00426042">
                            <w:pPr>
                              <w:spacing w:after="0"/>
                              <w:rPr>
                                <w:rFonts w:asciiTheme="minorHAnsi" w:hAnsiTheme="minorHAnsi"/>
                                <w:sz w:val="20"/>
                                <w:szCs w:val="20"/>
                                <w:lang w:val="pl-PL"/>
                              </w:rPr>
                            </w:pPr>
                            <w:proofErr w:type="spellStart"/>
                            <w:r>
                              <w:rPr>
                                <w:rFonts w:asciiTheme="minorHAnsi" w:hAnsiTheme="minorHAnsi"/>
                                <w:sz w:val="20"/>
                                <w:szCs w:val="20"/>
                                <w:lang w:val="pl-PL"/>
                              </w:rPr>
                              <w:t>Junction</w:t>
                            </w:r>
                            <w:proofErr w:type="spellEnd"/>
                            <w:r>
                              <w:rPr>
                                <w:rFonts w:asciiTheme="minorHAnsi" w:hAnsiTheme="minorHAnsi"/>
                                <w:sz w:val="20"/>
                                <w:szCs w:val="20"/>
                                <w:lang w:val="pl-PL"/>
                              </w:rPr>
                              <w:t xml:space="preserve"> Box</w:t>
                            </w:r>
                          </w:p>
                        </w:txbxContent>
                      </v:textbox>
                    </v:shape>
                  </w:pict>
                </mc:Fallback>
              </mc:AlternateContent>
            </w:r>
            <w:r>
              <w:rPr>
                <w:noProof/>
                <w:lang w:val="en-US"/>
              </w:rPr>
              <mc:AlternateContent>
                <mc:Choice Requires="wps">
                  <w:drawing>
                    <wp:anchor distT="0" distB="0" distL="114300" distR="114300" simplePos="0" relativeHeight="251673088" behindDoc="0" locked="0" layoutInCell="1" allowOverlap="1" wp14:anchorId="7DE9349A" wp14:editId="7693E1D1">
                      <wp:simplePos x="0" y="0"/>
                      <wp:positionH relativeFrom="column">
                        <wp:posOffset>3137992</wp:posOffset>
                      </wp:positionH>
                      <wp:positionV relativeFrom="paragraph">
                        <wp:posOffset>1933321</wp:posOffset>
                      </wp:positionV>
                      <wp:extent cx="1118692" cy="379324"/>
                      <wp:effectExtent l="38100" t="0" r="24765" b="78105"/>
                      <wp:wrapNone/>
                      <wp:docPr id="1071" name="Łącznik prosty ze strzałką 1071"/>
                      <wp:cNvGraphicFramePr/>
                      <a:graphic xmlns:a="http://schemas.openxmlformats.org/drawingml/2006/main">
                        <a:graphicData uri="http://schemas.microsoft.com/office/word/2010/wordprocessingShape">
                          <wps:wsp>
                            <wps:cNvCnPr/>
                            <wps:spPr>
                              <a:xfrm flipH="1">
                                <a:off x="0" y="0"/>
                                <a:ext cx="1118692" cy="37932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09BE6" id="Łącznik prosty ze strzałką 1071" o:spid="_x0000_s1026" type="#_x0000_t32" style="position:absolute;margin-left:247.1pt;margin-top:152.25pt;width:88.1pt;height:29.85pt;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" strokecolor="black [3213]">
                      <v:stroke endarrow="block"/>
                    </v:shape>
                  </w:pict>
                </mc:Fallback>
              </mc:AlternateContent>
            </w:r>
            <w:r>
              <w:rPr>
                <w:noProof/>
                <w:lang w:val="en-US"/>
              </w:rPr>
              <mc:AlternateContent>
                <mc:Choice Requires="wps">
                  <w:drawing>
                    <wp:anchor distT="0" distB="0" distL="114300" distR="114300" simplePos="0" relativeHeight="251672064" behindDoc="0" locked="0" layoutInCell="1" allowOverlap="1" wp14:anchorId="224B0218" wp14:editId="329C0D3D">
                      <wp:simplePos x="0" y="0"/>
                      <wp:positionH relativeFrom="column">
                        <wp:posOffset>1060475</wp:posOffset>
                      </wp:positionH>
                      <wp:positionV relativeFrom="paragraph">
                        <wp:posOffset>1216431</wp:posOffset>
                      </wp:positionV>
                      <wp:extent cx="1206678" cy="620014"/>
                      <wp:effectExtent l="0" t="0" r="69850" b="66040"/>
                      <wp:wrapNone/>
                      <wp:docPr id="1070" name="Łącznik prosty ze strzałką 1070"/>
                      <wp:cNvGraphicFramePr/>
                      <a:graphic xmlns:a="http://schemas.openxmlformats.org/drawingml/2006/main">
                        <a:graphicData uri="http://schemas.microsoft.com/office/word/2010/wordprocessingShape">
                          <wps:wsp>
                            <wps:cNvCnPr/>
                            <wps:spPr>
                              <a:xfrm>
                                <a:off x="0" y="0"/>
                                <a:ext cx="1206678" cy="6200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6AA003" id="Łącznik prosty ze strzałką 1070" o:spid="_x0000_s1026" type="#_x0000_t32" style="position:absolute;margin-left:83.5pt;margin-top:95.8pt;width:95pt;height:4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" strokecolor="black [3213]">
                      <v:stroke endarrow="block"/>
                    </v:shape>
                  </w:pict>
                </mc:Fallback>
              </mc:AlternateContent>
            </w:r>
            <w:r w:rsidRPr="00B81CEB">
              <w:rPr>
                <w:b/>
                <w:noProof/>
                <w:lang w:val="en-US"/>
              </w:rPr>
              <mc:AlternateContent>
                <mc:Choice Requires="wps">
                  <w:drawing>
                    <wp:anchor distT="45720" distB="45720" distL="114300" distR="114300" simplePos="0" relativeHeight="251670016" behindDoc="0" locked="0" layoutInCell="1" allowOverlap="1" wp14:anchorId="27B4B1AE" wp14:editId="5A1135DA">
                      <wp:simplePos x="0" y="0"/>
                      <wp:positionH relativeFrom="column">
                        <wp:posOffset>254356</wp:posOffset>
                      </wp:positionH>
                      <wp:positionV relativeFrom="paragraph">
                        <wp:posOffset>978535</wp:posOffset>
                      </wp:positionV>
                      <wp:extent cx="1389380" cy="37274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372745"/>
                              </a:xfrm>
                              <a:prstGeom prst="rect">
                                <a:avLst/>
                              </a:prstGeom>
                              <a:noFill/>
                              <a:ln w="9525">
                                <a:noFill/>
                                <a:miter lim="800000"/>
                                <a:headEnd/>
                                <a:tailEnd/>
                              </a:ln>
                            </wps:spPr>
                            <wps:txbx>
                              <w:txbxContent>
                                <w:p w14:paraId="0F674482" w14:textId="77777777" w:rsidR="005262AE" w:rsidRPr="00B81CEB" w:rsidRDefault="005262AE" w:rsidP="00426042">
                                  <w:pPr>
                                    <w:spacing w:after="0"/>
                                    <w:rPr>
                                      <w:rFonts w:asciiTheme="minorHAnsi" w:hAnsiTheme="minorHAnsi"/>
                                      <w:sz w:val="20"/>
                                      <w:szCs w:val="20"/>
                                      <w:lang w:val="pl-PL"/>
                                    </w:rPr>
                                  </w:pPr>
                                  <w:proofErr w:type="gramStart"/>
                                  <w:r>
                                    <w:rPr>
                                      <w:rFonts w:asciiTheme="minorHAnsi" w:hAnsiTheme="minorHAnsi"/>
                                      <w:sz w:val="20"/>
                                      <w:szCs w:val="20"/>
                                    </w:rPr>
                                    <w:t>heaters</w:t>
                                  </w:r>
                                  <w:proofErr w:type="gramEnd"/>
                                  <w:r w:rsidRPr="00B81CEB">
                                    <w:rPr>
                                      <w:rFonts w:asciiTheme="minorHAnsi" w:hAnsiTheme="minorHAnsi"/>
                                      <w:sz w:val="20"/>
                                      <w:szCs w:val="20"/>
                                    </w:rPr>
                                    <w:t xml:space="preserve"> cables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4B1AE" id="_x0000_s1042" type="#_x0000_t202" style="position:absolute;left:0;text-align:left;margin-left:20.05pt;margin-top:77.05pt;width:109.4pt;height:29.3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" filled="f" stroked="f">
                      <v:textbox>
                        <w:txbxContent>
                          <w:p w14:paraId="0F674482" w14:textId="77777777" w:rsidR="005262AE" w:rsidRPr="00B81CEB" w:rsidRDefault="005262AE" w:rsidP="00426042">
                            <w:pPr>
                              <w:spacing w:after="0"/>
                              <w:rPr>
                                <w:rFonts w:asciiTheme="minorHAnsi" w:hAnsiTheme="minorHAnsi"/>
                                <w:sz w:val="20"/>
                                <w:szCs w:val="20"/>
                                <w:lang w:val="pl-PL"/>
                              </w:rPr>
                            </w:pPr>
                            <w:proofErr w:type="gramStart"/>
                            <w:r>
                              <w:rPr>
                                <w:rFonts w:asciiTheme="minorHAnsi" w:hAnsiTheme="minorHAnsi"/>
                                <w:sz w:val="20"/>
                                <w:szCs w:val="20"/>
                              </w:rPr>
                              <w:t>heaters</w:t>
                            </w:r>
                            <w:proofErr w:type="gramEnd"/>
                            <w:r w:rsidRPr="00B81CEB">
                              <w:rPr>
                                <w:rFonts w:asciiTheme="minorHAnsi" w:hAnsiTheme="minorHAnsi"/>
                                <w:sz w:val="20"/>
                                <w:szCs w:val="20"/>
                              </w:rPr>
                              <w:t xml:space="preserve"> cables</w:t>
                            </w:r>
                          </w:p>
                        </w:txbxContent>
                      </v:textbox>
                    </v:shape>
                  </w:pict>
                </mc:Fallback>
              </mc:AlternateContent>
            </w:r>
            <w:r>
              <w:rPr>
                <w:noProof/>
                <w:lang w:val="en-US"/>
              </w:rPr>
              <mc:AlternateContent>
                <mc:Choice Requires="wps">
                  <w:drawing>
                    <wp:anchor distT="0" distB="0" distL="114300" distR="114300" simplePos="0" relativeHeight="251668992" behindDoc="0" locked="0" layoutInCell="1" allowOverlap="1" wp14:anchorId="614BDDA3" wp14:editId="36829034">
                      <wp:simplePos x="0" y="0"/>
                      <wp:positionH relativeFrom="column">
                        <wp:posOffset>3035579</wp:posOffset>
                      </wp:positionH>
                      <wp:positionV relativeFrom="paragraph">
                        <wp:posOffset>1289583</wp:posOffset>
                      </wp:positionV>
                      <wp:extent cx="1221639" cy="584150"/>
                      <wp:effectExtent l="38100" t="0" r="17145" b="64135"/>
                      <wp:wrapNone/>
                      <wp:docPr id="1068" name="Łącznik prosty ze strzałką 1068"/>
                      <wp:cNvGraphicFramePr/>
                      <a:graphic xmlns:a="http://schemas.openxmlformats.org/drawingml/2006/main">
                        <a:graphicData uri="http://schemas.microsoft.com/office/word/2010/wordprocessingShape">
                          <wps:wsp>
                            <wps:cNvCnPr/>
                            <wps:spPr>
                              <a:xfrm flipH="1">
                                <a:off x="0" y="0"/>
                                <a:ext cx="1221639" cy="584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49CF49" id="Łącznik prosty ze strzałką 1068" o:spid="_x0000_s1026" type="#_x0000_t32" style="position:absolute;margin-left:239pt;margin-top:101.55pt;width:96.2pt;height:46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" strokecolor="black [3213]">
                      <v:stroke endarrow="block"/>
                    </v:shape>
                  </w:pict>
                </mc:Fallback>
              </mc:AlternateContent>
            </w:r>
            <w:r w:rsidRPr="00B81CEB">
              <w:rPr>
                <w:b/>
                <w:noProof/>
                <w:lang w:val="en-US"/>
              </w:rPr>
              <mc:AlternateContent>
                <mc:Choice Requires="wps">
                  <w:drawing>
                    <wp:anchor distT="45720" distB="45720" distL="114300" distR="114300" simplePos="0" relativeHeight="251671040" behindDoc="0" locked="0" layoutInCell="1" allowOverlap="1" wp14:anchorId="49E2FA80" wp14:editId="23B0D1A6">
                      <wp:simplePos x="0" y="0"/>
                      <wp:positionH relativeFrom="column">
                        <wp:posOffset>4169410</wp:posOffset>
                      </wp:positionH>
                      <wp:positionV relativeFrom="paragraph">
                        <wp:posOffset>993064</wp:posOffset>
                      </wp:positionV>
                      <wp:extent cx="1389888" cy="372745"/>
                      <wp:effectExtent l="0" t="0" r="0" b="0"/>
                      <wp:wrapNone/>
                      <wp:docPr id="10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888" cy="372745"/>
                              </a:xfrm>
                              <a:prstGeom prst="rect">
                                <a:avLst/>
                              </a:prstGeom>
                              <a:noFill/>
                              <a:ln w="9525">
                                <a:noFill/>
                                <a:miter lim="800000"/>
                                <a:headEnd/>
                                <a:tailEnd/>
                              </a:ln>
                            </wps:spPr>
                            <wps:txbx>
                              <w:txbxContent>
                                <w:p w14:paraId="50A6C606" w14:textId="77777777" w:rsidR="005262AE" w:rsidRPr="00B81CEB" w:rsidRDefault="005262AE" w:rsidP="00426042">
                                  <w:pPr>
                                    <w:spacing w:after="0"/>
                                    <w:rPr>
                                      <w:rFonts w:asciiTheme="minorHAnsi" w:hAnsiTheme="minorHAnsi"/>
                                      <w:sz w:val="20"/>
                                      <w:szCs w:val="20"/>
                                      <w:lang w:val="pl-PL"/>
                                    </w:rPr>
                                  </w:pPr>
                                  <w:proofErr w:type="gramStart"/>
                                  <w:r w:rsidRPr="00B81CEB">
                                    <w:rPr>
                                      <w:rFonts w:asciiTheme="minorHAnsi" w:hAnsiTheme="minorHAnsi"/>
                                      <w:sz w:val="20"/>
                                      <w:szCs w:val="20"/>
                                    </w:rPr>
                                    <w:t>temp</w:t>
                                  </w:r>
                                  <w:proofErr w:type="gramEnd"/>
                                  <w:r w:rsidRPr="00B81CEB">
                                    <w:rPr>
                                      <w:rFonts w:asciiTheme="minorHAnsi" w:hAnsiTheme="minorHAnsi"/>
                                      <w:sz w:val="20"/>
                                      <w:szCs w:val="20"/>
                                    </w:rPr>
                                    <w:t xml:space="preserve">. </w:t>
                                  </w:r>
                                  <w:proofErr w:type="gramStart"/>
                                  <w:r w:rsidRPr="00B81CEB">
                                    <w:rPr>
                                      <w:rFonts w:asciiTheme="minorHAnsi" w:hAnsiTheme="minorHAnsi"/>
                                      <w:sz w:val="20"/>
                                      <w:szCs w:val="20"/>
                                    </w:rPr>
                                    <w:t>sensor</w:t>
                                  </w:r>
                                  <w:proofErr w:type="gramEnd"/>
                                  <w:r w:rsidRPr="00B81CEB">
                                    <w:rPr>
                                      <w:rFonts w:asciiTheme="minorHAnsi" w:hAnsiTheme="minorHAnsi"/>
                                      <w:sz w:val="20"/>
                                      <w:szCs w:val="20"/>
                                    </w:rPr>
                                    <w:t xml:space="preserve"> cables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2FA80" id="_x0000_s1043" type="#_x0000_t202" style="position:absolute;left:0;text-align:left;margin-left:328.3pt;margin-top:78.2pt;width:109.45pt;height:29.3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" filled="f" stroked="f">
                      <v:textbox>
                        <w:txbxContent>
                          <w:p w14:paraId="50A6C606" w14:textId="77777777" w:rsidR="005262AE" w:rsidRPr="00B81CEB" w:rsidRDefault="005262AE" w:rsidP="00426042">
                            <w:pPr>
                              <w:spacing w:after="0"/>
                              <w:rPr>
                                <w:rFonts w:asciiTheme="minorHAnsi" w:hAnsiTheme="minorHAnsi"/>
                                <w:sz w:val="20"/>
                                <w:szCs w:val="20"/>
                                <w:lang w:val="pl-PL"/>
                              </w:rPr>
                            </w:pPr>
                            <w:proofErr w:type="gramStart"/>
                            <w:r w:rsidRPr="00B81CEB">
                              <w:rPr>
                                <w:rFonts w:asciiTheme="minorHAnsi" w:hAnsiTheme="minorHAnsi"/>
                                <w:sz w:val="20"/>
                                <w:szCs w:val="20"/>
                              </w:rPr>
                              <w:t>temp</w:t>
                            </w:r>
                            <w:proofErr w:type="gramEnd"/>
                            <w:r w:rsidRPr="00B81CEB">
                              <w:rPr>
                                <w:rFonts w:asciiTheme="minorHAnsi" w:hAnsiTheme="minorHAnsi"/>
                                <w:sz w:val="20"/>
                                <w:szCs w:val="20"/>
                              </w:rPr>
                              <w:t xml:space="preserve">. </w:t>
                            </w:r>
                            <w:proofErr w:type="gramStart"/>
                            <w:r w:rsidRPr="00B81CEB">
                              <w:rPr>
                                <w:rFonts w:asciiTheme="minorHAnsi" w:hAnsiTheme="minorHAnsi"/>
                                <w:sz w:val="20"/>
                                <w:szCs w:val="20"/>
                              </w:rPr>
                              <w:t>sensor</w:t>
                            </w:r>
                            <w:proofErr w:type="gramEnd"/>
                            <w:r w:rsidRPr="00B81CEB">
                              <w:rPr>
                                <w:rFonts w:asciiTheme="minorHAnsi" w:hAnsiTheme="minorHAnsi"/>
                                <w:sz w:val="20"/>
                                <w:szCs w:val="20"/>
                              </w:rPr>
                              <w:t xml:space="preserve"> cables</w:t>
                            </w:r>
                          </w:p>
                        </w:txbxContent>
                      </v:textbox>
                    </v:shape>
                  </w:pict>
                </mc:Fallback>
              </mc:AlternateContent>
            </w:r>
            <w:r w:rsidRPr="003427CA">
              <w:rPr>
                <w:noProof/>
                <w:lang w:val="en-US"/>
              </w:rPr>
              <w:drawing>
                <wp:inline distT="0" distB="0" distL="0" distR="0" wp14:anchorId="51679C47" wp14:editId="0EE33ADE">
                  <wp:extent cx="2773865" cy="3147237"/>
                  <wp:effectExtent l="0" t="0" r="7620" b="0"/>
                  <wp:docPr id="1062" name="Obraz 1062" descr="H:\ESS\dokumenty\rysunki Tap Point\TapPoint_3D_Model_WU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ESS\dokumenty\rysunki Tap Point\TapPoint_3D_Model_WUT_6.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30406" r="25450"/>
                          <a:stretch/>
                        </pic:blipFill>
                        <pic:spPr bwMode="auto">
                          <a:xfrm>
                            <a:off x="0" y="0"/>
                            <a:ext cx="2781259" cy="3155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6042" w14:paraId="1F40FA1A" w14:textId="77777777" w:rsidTr="005262AE">
        <w:tc>
          <w:tcPr>
            <w:tcW w:w="8756" w:type="dxa"/>
          </w:tcPr>
          <w:p w14:paraId="7971D68E" w14:textId="77777777" w:rsidR="00426042" w:rsidRDefault="00426042" w:rsidP="005262AE">
            <w:pPr>
              <w:pStyle w:val="Legenda"/>
              <w:jc w:val="center"/>
            </w:pPr>
            <w:r>
              <w:t>Figure 50. View of Tap Point without insulation (back view with Junction Box for temperature control system)</w:t>
            </w:r>
          </w:p>
        </w:tc>
      </w:tr>
      <w:tr w:rsidR="00426042" w14:paraId="71F89366" w14:textId="77777777" w:rsidTr="005262AE">
        <w:tc>
          <w:tcPr>
            <w:tcW w:w="8756" w:type="dxa"/>
          </w:tcPr>
          <w:p w14:paraId="1AC77C4F" w14:textId="77777777" w:rsidR="00426042" w:rsidRPr="001E712A" w:rsidRDefault="00426042" w:rsidP="005262AE">
            <w:pPr>
              <w:spacing w:before="240" w:after="0"/>
              <w:jc w:val="center"/>
              <w:rPr>
                <w:b/>
              </w:rPr>
            </w:pPr>
            <w:r w:rsidRPr="00266AF8">
              <w:rPr>
                <w:b/>
                <w:noProof/>
                <w:lang w:val="en-US"/>
              </w:rPr>
              <mc:AlternateContent>
                <mc:Choice Requires="wps">
                  <w:drawing>
                    <wp:anchor distT="0" distB="0" distL="114300" distR="114300" simplePos="0" relativeHeight="251675136" behindDoc="0" locked="0" layoutInCell="1" allowOverlap="1" wp14:anchorId="3E561FC7" wp14:editId="090DF9ED">
                      <wp:simplePos x="0" y="0"/>
                      <wp:positionH relativeFrom="column">
                        <wp:posOffset>3061335</wp:posOffset>
                      </wp:positionH>
                      <wp:positionV relativeFrom="paragraph">
                        <wp:posOffset>946150</wp:posOffset>
                      </wp:positionV>
                      <wp:extent cx="1126490" cy="647065"/>
                      <wp:effectExtent l="38100" t="0" r="16510" b="57785"/>
                      <wp:wrapNone/>
                      <wp:docPr id="1083" name="Łącznik prosty ze strzałką 1083"/>
                      <wp:cNvGraphicFramePr/>
                      <a:graphic xmlns:a="http://schemas.openxmlformats.org/drawingml/2006/main">
                        <a:graphicData uri="http://schemas.microsoft.com/office/word/2010/wordprocessingShape">
                          <wps:wsp>
                            <wps:cNvCnPr/>
                            <wps:spPr>
                              <a:xfrm flipH="1">
                                <a:off x="0" y="0"/>
                                <a:ext cx="1126490" cy="6470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03B2FB" id="Łącznik prosty ze strzałką 1083" o:spid="_x0000_s1026" type="#_x0000_t32" style="position:absolute;margin-left:241.05pt;margin-top:74.5pt;width:88.7pt;height:50.9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" strokecolor="black [3213]">
                      <v:stroke endarrow="block"/>
                    </v:shape>
                  </w:pict>
                </mc:Fallback>
              </mc:AlternateContent>
            </w:r>
            <w:r w:rsidRPr="00266AF8">
              <w:rPr>
                <w:b/>
                <w:noProof/>
                <w:lang w:val="en-US"/>
              </w:rPr>
              <mc:AlternateContent>
                <mc:Choice Requires="wps">
                  <w:drawing>
                    <wp:anchor distT="45720" distB="45720" distL="114300" distR="114300" simplePos="0" relativeHeight="251676160" behindDoc="0" locked="0" layoutInCell="1" allowOverlap="1" wp14:anchorId="7839AA66" wp14:editId="574AF8D3">
                      <wp:simplePos x="0" y="0"/>
                      <wp:positionH relativeFrom="column">
                        <wp:posOffset>3943985</wp:posOffset>
                      </wp:positionH>
                      <wp:positionV relativeFrom="paragraph">
                        <wp:posOffset>349723</wp:posOffset>
                      </wp:positionV>
                      <wp:extent cx="1389380" cy="1413510"/>
                      <wp:effectExtent l="0" t="0" r="0" b="0"/>
                      <wp:wrapNone/>
                      <wp:docPr id="10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1413510"/>
                              </a:xfrm>
                              <a:prstGeom prst="rect">
                                <a:avLst/>
                              </a:prstGeom>
                              <a:noFill/>
                              <a:ln w="9525">
                                <a:noFill/>
                                <a:miter lim="800000"/>
                                <a:headEnd/>
                                <a:tailEnd/>
                              </a:ln>
                            </wps:spPr>
                            <wps:txbx>
                              <w:txbxContent>
                                <w:p w14:paraId="27DC79C8" w14:textId="77777777" w:rsidR="005262AE" w:rsidRDefault="005262AE" w:rsidP="00426042">
                                  <w:pPr>
                                    <w:spacing w:after="0"/>
                                    <w:jc w:val="center"/>
                                    <w:rPr>
                                      <w:rFonts w:asciiTheme="minorHAnsi" w:hAnsiTheme="minorHAnsi"/>
                                      <w:sz w:val="20"/>
                                      <w:szCs w:val="20"/>
                                      <w:lang w:val="en-US"/>
                                    </w:rPr>
                                  </w:pPr>
                                  <w:proofErr w:type="gramStart"/>
                                  <w:r w:rsidRPr="00266AF8">
                                    <w:rPr>
                                      <w:rFonts w:asciiTheme="minorHAnsi" w:hAnsiTheme="minorHAnsi"/>
                                      <w:sz w:val="20"/>
                                      <w:szCs w:val="20"/>
                                      <w:lang w:val="en-US"/>
                                    </w:rPr>
                                    <w:t>cutouts</w:t>
                                  </w:r>
                                  <w:proofErr w:type="gramEnd"/>
                                  <w:r w:rsidRPr="00266AF8">
                                    <w:rPr>
                                      <w:rFonts w:asciiTheme="minorHAnsi" w:hAnsiTheme="minorHAnsi"/>
                                      <w:sz w:val="20"/>
                                      <w:szCs w:val="20"/>
                                      <w:lang w:val="en-US"/>
                                    </w:rPr>
                                    <w:t xml:space="preserve"> minimize heat transfer to Main Line</w:t>
                                  </w:r>
                                </w:p>
                                <w:p w14:paraId="5038B836" w14:textId="77777777" w:rsidR="005262AE" w:rsidRDefault="005262AE" w:rsidP="00426042">
                                  <w:pPr>
                                    <w:spacing w:after="0"/>
                                    <w:jc w:val="center"/>
                                    <w:rPr>
                                      <w:rFonts w:asciiTheme="minorHAnsi" w:hAnsiTheme="minorHAnsi"/>
                                      <w:sz w:val="20"/>
                                      <w:szCs w:val="20"/>
                                      <w:lang w:val="en-US"/>
                                    </w:rPr>
                                  </w:pPr>
                                  <w:proofErr w:type="gramStart"/>
                                  <w:r>
                                    <w:rPr>
                                      <w:rFonts w:asciiTheme="minorHAnsi" w:hAnsiTheme="minorHAnsi"/>
                                      <w:sz w:val="20"/>
                                      <w:szCs w:val="20"/>
                                      <w:lang w:val="en-US"/>
                                    </w:rPr>
                                    <w:t>and</w:t>
                                  </w:r>
                                  <w:proofErr w:type="gramEnd"/>
                                  <w:r>
                                    <w:rPr>
                                      <w:rFonts w:asciiTheme="minorHAnsi" w:hAnsiTheme="minorHAnsi"/>
                                      <w:sz w:val="20"/>
                                      <w:szCs w:val="20"/>
                                      <w:lang w:val="en-US"/>
                                    </w:rPr>
                                    <w:t xml:space="preserve"> </w:t>
                                  </w:r>
                                </w:p>
                                <w:p w14:paraId="2AFFBF31" w14:textId="77777777" w:rsidR="005262AE" w:rsidRPr="00266AF8" w:rsidRDefault="005262AE" w:rsidP="00426042">
                                  <w:pPr>
                                    <w:spacing w:after="0"/>
                                    <w:jc w:val="center"/>
                                    <w:rPr>
                                      <w:rFonts w:asciiTheme="minorHAnsi" w:hAnsiTheme="minorHAnsi"/>
                                      <w:sz w:val="20"/>
                                      <w:szCs w:val="20"/>
                                      <w:lang w:val="en-US"/>
                                    </w:rPr>
                                  </w:pPr>
                                  <w:proofErr w:type="gramStart"/>
                                  <w:r>
                                    <w:rPr>
                                      <w:rFonts w:asciiTheme="minorHAnsi" w:hAnsiTheme="minorHAnsi"/>
                                      <w:sz w:val="20"/>
                                      <w:szCs w:val="20"/>
                                      <w:lang w:val="en-US"/>
                                    </w:rPr>
                                    <w:t>facilitate</w:t>
                                  </w:r>
                                  <w:proofErr w:type="gramEnd"/>
                                  <w:r>
                                    <w:rPr>
                                      <w:rFonts w:asciiTheme="minorHAnsi" w:hAnsiTheme="minorHAnsi"/>
                                      <w:sz w:val="20"/>
                                      <w:szCs w:val="20"/>
                                      <w:lang w:val="en-US"/>
                                    </w:rPr>
                                    <w:t xml:space="preserve"> connecting cables and tuning of directional coupler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9AA66" id="_x0000_s1044" type="#_x0000_t202" style="position:absolute;left:0;text-align:left;margin-left:310.55pt;margin-top:27.55pt;width:109.4pt;height:111.3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" filled="f" stroked="f">
                      <v:textbox>
                        <w:txbxContent>
                          <w:p w14:paraId="27DC79C8" w14:textId="77777777" w:rsidR="005262AE" w:rsidRDefault="005262AE" w:rsidP="00426042">
                            <w:pPr>
                              <w:spacing w:after="0"/>
                              <w:jc w:val="center"/>
                              <w:rPr>
                                <w:rFonts w:asciiTheme="minorHAnsi" w:hAnsiTheme="minorHAnsi"/>
                                <w:sz w:val="20"/>
                                <w:szCs w:val="20"/>
                                <w:lang w:val="en-US"/>
                              </w:rPr>
                            </w:pPr>
                            <w:proofErr w:type="gramStart"/>
                            <w:r w:rsidRPr="00266AF8">
                              <w:rPr>
                                <w:rFonts w:asciiTheme="minorHAnsi" w:hAnsiTheme="minorHAnsi"/>
                                <w:sz w:val="20"/>
                                <w:szCs w:val="20"/>
                                <w:lang w:val="en-US"/>
                              </w:rPr>
                              <w:t>cutouts</w:t>
                            </w:r>
                            <w:proofErr w:type="gramEnd"/>
                            <w:r w:rsidRPr="00266AF8">
                              <w:rPr>
                                <w:rFonts w:asciiTheme="minorHAnsi" w:hAnsiTheme="minorHAnsi"/>
                                <w:sz w:val="20"/>
                                <w:szCs w:val="20"/>
                                <w:lang w:val="en-US"/>
                              </w:rPr>
                              <w:t xml:space="preserve"> minimize heat transfer to Main Line</w:t>
                            </w:r>
                          </w:p>
                          <w:p w14:paraId="5038B836" w14:textId="77777777" w:rsidR="005262AE" w:rsidRDefault="005262AE" w:rsidP="00426042">
                            <w:pPr>
                              <w:spacing w:after="0"/>
                              <w:jc w:val="center"/>
                              <w:rPr>
                                <w:rFonts w:asciiTheme="minorHAnsi" w:hAnsiTheme="minorHAnsi"/>
                                <w:sz w:val="20"/>
                                <w:szCs w:val="20"/>
                                <w:lang w:val="en-US"/>
                              </w:rPr>
                            </w:pPr>
                            <w:proofErr w:type="gramStart"/>
                            <w:r>
                              <w:rPr>
                                <w:rFonts w:asciiTheme="minorHAnsi" w:hAnsiTheme="minorHAnsi"/>
                                <w:sz w:val="20"/>
                                <w:szCs w:val="20"/>
                                <w:lang w:val="en-US"/>
                              </w:rPr>
                              <w:t>and</w:t>
                            </w:r>
                            <w:proofErr w:type="gramEnd"/>
                            <w:r>
                              <w:rPr>
                                <w:rFonts w:asciiTheme="minorHAnsi" w:hAnsiTheme="minorHAnsi"/>
                                <w:sz w:val="20"/>
                                <w:szCs w:val="20"/>
                                <w:lang w:val="en-US"/>
                              </w:rPr>
                              <w:t xml:space="preserve"> </w:t>
                            </w:r>
                          </w:p>
                          <w:p w14:paraId="2AFFBF31" w14:textId="77777777" w:rsidR="005262AE" w:rsidRPr="00266AF8" w:rsidRDefault="005262AE" w:rsidP="00426042">
                            <w:pPr>
                              <w:spacing w:after="0"/>
                              <w:jc w:val="center"/>
                              <w:rPr>
                                <w:rFonts w:asciiTheme="minorHAnsi" w:hAnsiTheme="minorHAnsi"/>
                                <w:sz w:val="20"/>
                                <w:szCs w:val="20"/>
                                <w:lang w:val="en-US"/>
                              </w:rPr>
                            </w:pPr>
                            <w:proofErr w:type="gramStart"/>
                            <w:r>
                              <w:rPr>
                                <w:rFonts w:asciiTheme="minorHAnsi" w:hAnsiTheme="minorHAnsi"/>
                                <w:sz w:val="20"/>
                                <w:szCs w:val="20"/>
                                <w:lang w:val="en-US"/>
                              </w:rPr>
                              <w:t>facilitate</w:t>
                            </w:r>
                            <w:proofErr w:type="gramEnd"/>
                            <w:r>
                              <w:rPr>
                                <w:rFonts w:asciiTheme="minorHAnsi" w:hAnsiTheme="minorHAnsi"/>
                                <w:sz w:val="20"/>
                                <w:szCs w:val="20"/>
                                <w:lang w:val="en-US"/>
                              </w:rPr>
                              <w:t xml:space="preserve"> connecting cables and tuning of directional coupler</w:t>
                            </w:r>
                          </w:p>
                        </w:txbxContent>
                      </v:textbox>
                    </v:shape>
                  </w:pict>
                </mc:Fallback>
              </mc:AlternateContent>
            </w:r>
            <w:r w:rsidRPr="003427CA">
              <w:rPr>
                <w:noProof/>
                <w:lang w:val="en-US"/>
              </w:rPr>
              <w:drawing>
                <wp:inline distT="0" distB="0" distL="0" distR="0" wp14:anchorId="72389489" wp14:editId="7FA73C75">
                  <wp:extent cx="2467931" cy="3115340"/>
                  <wp:effectExtent l="0" t="0" r="8890" b="8890"/>
                  <wp:docPr id="1063" name="Obraz 1063" descr="H:\ESS\dokumenty\rysunki Tap Point\TapPoint_3D_Model_WU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ESS\dokumenty\rysunki Tap Point\TapPoint_3D_Model_WUT_8.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36787" t="7841" r="32322" b="14305"/>
                          <a:stretch/>
                        </pic:blipFill>
                        <pic:spPr bwMode="auto">
                          <a:xfrm>
                            <a:off x="0" y="0"/>
                            <a:ext cx="2479928" cy="31304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6042" w14:paraId="55476153" w14:textId="77777777" w:rsidTr="005262AE">
        <w:tc>
          <w:tcPr>
            <w:tcW w:w="8756" w:type="dxa"/>
          </w:tcPr>
          <w:p w14:paraId="683BB2CD" w14:textId="77777777" w:rsidR="00426042" w:rsidRDefault="00426042" w:rsidP="005262AE">
            <w:pPr>
              <w:pStyle w:val="Legenda"/>
              <w:jc w:val="center"/>
            </w:pPr>
            <w:r>
              <w:lastRenderedPageBreak/>
              <w:t>Figure 51. View of Tap Point mounting plate</w:t>
            </w:r>
          </w:p>
        </w:tc>
      </w:tr>
    </w:tbl>
    <w:p w14:paraId="2E6D9AD9" w14:textId="4C94465D" w:rsidR="00426042" w:rsidRDefault="00426042" w:rsidP="00426042">
      <w:pPr>
        <w:spacing w:before="240"/>
      </w:pPr>
      <w:r>
        <w:t>As mentioned before there are two basic versions of the Tap Points and thus the Split Boxes: 3-way and 6-way. As a consequence the Split Boxes have two different designs schemes which are presented in Fig. 52 and Fig. 53. A modular system design approach was applied to increase configuration flexibility. Each of the Split Box module</w:t>
      </w:r>
      <w:r w:rsidR="00EF6764">
        <w:t>s</w:t>
      </w:r>
      <w:r>
        <w:t xml:space="preserve"> consists of 3 individual printed circuit boards (PCBs) assembled in a universal metal housing with N-type connectors. The input board is always a diplexer board which outputs are followed by power divider boards in different configurations depending on how many outputs of 352 MHz and 704 MHz are needed in particular Tap Point. In the 6-way design (Fig. 52) the diplexer is followed by a 4-way power divider board and a 2-way power divider board creating a “4+2” configuration. Alternatively the output boards can be swapped giving a “2+4” configuration. Similarly in the 3-way Split Box scheme (Fig. 53) the diplexer board is followed by a 2-way power divider board and a 1-way bypass board creating a “2+1” configuration or alternatively ”1+2” configuration.</w:t>
      </w:r>
    </w:p>
    <w:p w14:paraId="3DDA4DAD" w14:textId="77777777" w:rsidR="00426042" w:rsidRPr="003E5EA7" w:rsidRDefault="00426042" w:rsidP="00426042">
      <w:pPr>
        <w:rPr>
          <w:color w:val="4F81BD" w:themeColor="accent1"/>
          <w:lang w:val="en-US"/>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rsidRPr="001A1D3B" w14:paraId="6520544B" w14:textId="77777777" w:rsidTr="005262AE">
        <w:trPr>
          <w:trHeight w:val="5881"/>
        </w:trPr>
        <w:tc>
          <w:tcPr>
            <w:tcW w:w="8756" w:type="dxa"/>
          </w:tcPr>
          <w:p w14:paraId="7AE2AD53" w14:textId="77777777" w:rsidR="00426042" w:rsidRPr="001A1D3B" w:rsidRDefault="00426042" w:rsidP="005262AE">
            <w:pPr>
              <w:spacing w:after="0" w:line="240" w:lineRule="auto"/>
              <w:jc w:val="center"/>
              <w:rPr>
                <w:lang w:val="en-US"/>
              </w:rPr>
            </w:pPr>
            <w:r w:rsidRPr="008E34F5">
              <w:rPr>
                <w:noProof/>
                <w:lang w:val="en-US"/>
              </w:rPr>
              <w:lastRenderedPageBreak/>
              <w:drawing>
                <wp:inline distT="0" distB="0" distL="0" distR="0" wp14:anchorId="4DC75BE6" wp14:editId="08ABE456">
                  <wp:extent cx="3825869" cy="3564000"/>
                  <wp:effectExtent l="0" t="0" r="381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25869" cy="3564000"/>
                          </a:xfrm>
                          <a:prstGeom prst="rect">
                            <a:avLst/>
                          </a:prstGeom>
                        </pic:spPr>
                      </pic:pic>
                    </a:graphicData>
                  </a:graphic>
                </wp:inline>
              </w:drawing>
            </w:r>
          </w:p>
        </w:tc>
      </w:tr>
      <w:tr w:rsidR="00426042" w:rsidRPr="001A1D3B" w14:paraId="7866983A" w14:textId="77777777" w:rsidTr="005262AE">
        <w:tc>
          <w:tcPr>
            <w:tcW w:w="8756" w:type="dxa"/>
          </w:tcPr>
          <w:p w14:paraId="244EA6ED" w14:textId="77777777" w:rsidR="00426042" w:rsidRPr="00691942" w:rsidRDefault="00426042" w:rsidP="00426042">
            <w:pPr>
              <w:spacing w:line="240" w:lineRule="auto"/>
              <w:jc w:val="center"/>
              <w:rPr>
                <w:b/>
                <w:sz w:val="18"/>
                <w:szCs w:val="18"/>
                <w:lang w:val="en-US"/>
              </w:rPr>
            </w:pPr>
            <w:r>
              <w:rPr>
                <w:b/>
                <w:noProof/>
                <w:color w:val="4F81BD" w:themeColor="accent1"/>
                <w:sz w:val="18"/>
                <w:szCs w:val="18"/>
                <w:lang w:val="en-US" w:eastAsia="pl-PL"/>
              </w:rPr>
              <w:t>Figure 52.</w:t>
            </w:r>
            <w:r w:rsidRPr="00691942">
              <w:rPr>
                <w:b/>
                <w:noProof/>
                <w:color w:val="4F81BD" w:themeColor="accent1"/>
                <w:sz w:val="18"/>
                <w:szCs w:val="18"/>
                <w:lang w:val="en-US" w:eastAsia="pl-PL"/>
              </w:rPr>
              <w:t xml:space="preserve">  RF concept of a 6-way Tap Point in “4+2” configuration</w:t>
            </w:r>
          </w:p>
        </w:tc>
      </w:tr>
      <w:tr w:rsidR="00426042" w14:paraId="591AF324" w14:textId="77777777" w:rsidTr="005262AE">
        <w:trPr>
          <w:trHeight w:val="5881"/>
        </w:trPr>
        <w:tc>
          <w:tcPr>
            <w:tcW w:w="8756" w:type="dxa"/>
          </w:tcPr>
          <w:p w14:paraId="12EAE9E0" w14:textId="77777777" w:rsidR="00426042" w:rsidRDefault="00426042" w:rsidP="005262AE">
            <w:pPr>
              <w:spacing w:before="240" w:after="0"/>
              <w:jc w:val="center"/>
              <w:rPr>
                <w:lang w:val="en-US"/>
              </w:rPr>
            </w:pPr>
            <w:r w:rsidRPr="008E34F5">
              <w:rPr>
                <w:noProof/>
                <w:lang w:val="en-US"/>
              </w:rPr>
              <w:lastRenderedPageBreak/>
              <w:drawing>
                <wp:inline distT="0" distB="0" distL="0" distR="0" wp14:anchorId="2755455D" wp14:editId="7729BCEA">
                  <wp:extent cx="3809555" cy="3564000"/>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09555" cy="3564000"/>
                          </a:xfrm>
                          <a:prstGeom prst="rect">
                            <a:avLst/>
                          </a:prstGeom>
                        </pic:spPr>
                      </pic:pic>
                    </a:graphicData>
                  </a:graphic>
                </wp:inline>
              </w:drawing>
            </w:r>
          </w:p>
        </w:tc>
      </w:tr>
      <w:tr w:rsidR="00426042" w14:paraId="505D657B" w14:textId="77777777" w:rsidTr="005262AE">
        <w:tc>
          <w:tcPr>
            <w:tcW w:w="8756" w:type="dxa"/>
          </w:tcPr>
          <w:p w14:paraId="79EE91D4" w14:textId="77777777" w:rsidR="00426042" w:rsidRDefault="00426042" w:rsidP="005262AE">
            <w:pPr>
              <w:spacing w:before="240" w:after="0"/>
              <w:jc w:val="center"/>
              <w:rPr>
                <w:lang w:val="en-US"/>
              </w:rPr>
            </w:pPr>
            <w:r w:rsidRPr="00691942">
              <w:rPr>
                <w:b/>
                <w:noProof/>
                <w:color w:val="4F81BD" w:themeColor="accent1"/>
                <w:sz w:val="18"/>
                <w:szCs w:val="18"/>
                <w:lang w:val="en-US" w:eastAsia="pl-PL"/>
              </w:rPr>
              <w:t>Fig</w:t>
            </w:r>
            <w:r>
              <w:rPr>
                <w:b/>
                <w:noProof/>
                <w:color w:val="4F81BD" w:themeColor="accent1"/>
                <w:sz w:val="18"/>
                <w:szCs w:val="18"/>
                <w:lang w:val="en-US" w:eastAsia="pl-PL"/>
              </w:rPr>
              <w:t>ure 53.</w:t>
            </w:r>
            <w:r w:rsidRPr="00691942">
              <w:rPr>
                <w:b/>
                <w:noProof/>
                <w:color w:val="4F81BD" w:themeColor="accent1"/>
                <w:sz w:val="18"/>
                <w:szCs w:val="18"/>
                <w:lang w:val="en-US" w:eastAsia="pl-PL"/>
              </w:rPr>
              <w:t xml:space="preserve">  RF concept of a </w:t>
            </w:r>
            <w:r>
              <w:rPr>
                <w:b/>
                <w:noProof/>
                <w:color w:val="4F81BD" w:themeColor="accent1"/>
                <w:sz w:val="18"/>
                <w:szCs w:val="18"/>
                <w:lang w:val="en-US" w:eastAsia="pl-PL"/>
              </w:rPr>
              <w:t>3</w:t>
            </w:r>
            <w:r w:rsidRPr="00691942">
              <w:rPr>
                <w:b/>
                <w:noProof/>
                <w:color w:val="4F81BD" w:themeColor="accent1"/>
                <w:sz w:val="18"/>
                <w:szCs w:val="18"/>
                <w:lang w:val="en-US" w:eastAsia="pl-PL"/>
              </w:rPr>
              <w:t>-way T</w:t>
            </w:r>
            <w:r>
              <w:rPr>
                <w:b/>
                <w:noProof/>
                <w:color w:val="4F81BD" w:themeColor="accent1"/>
                <w:sz w:val="18"/>
                <w:szCs w:val="18"/>
                <w:lang w:val="en-US" w:eastAsia="pl-PL"/>
              </w:rPr>
              <w:t>ap Point in “2+1</w:t>
            </w:r>
            <w:r w:rsidRPr="00691942">
              <w:rPr>
                <w:b/>
                <w:noProof/>
                <w:color w:val="4F81BD" w:themeColor="accent1"/>
                <w:sz w:val="18"/>
                <w:szCs w:val="18"/>
                <w:lang w:val="en-US" w:eastAsia="pl-PL"/>
              </w:rPr>
              <w:t>” configuration</w:t>
            </w:r>
          </w:p>
        </w:tc>
      </w:tr>
    </w:tbl>
    <w:p w14:paraId="2A0AF614" w14:textId="77777777" w:rsidR="00426042" w:rsidRPr="00177B05" w:rsidRDefault="00426042" w:rsidP="00426042">
      <w:pPr>
        <w:spacing w:after="0"/>
        <w:rPr>
          <w:lang w:val="en-US"/>
        </w:rPr>
      </w:pPr>
      <w:r>
        <w:rPr>
          <w:lang w:val="en-US"/>
        </w:rPr>
        <w:t xml:space="preserve">The key component of the Tap Point and its RF Split Box is the diplexer which circuit design is presented in Fig. 54. The diplexer is a frequency-selective power divider what means that it incorporates two functionalities: frequency filtering and power dividing. Thanks to this it minimizes total Insertion Loss (IL) comparing to a cascade of standard power divider followed by filters. Additionally the diplexer operates as a virtually </w:t>
      </w:r>
      <w:proofErr w:type="spellStart"/>
      <w:r>
        <w:rPr>
          <w:lang w:val="en-US"/>
        </w:rPr>
        <w:t>reflectionless</w:t>
      </w:r>
      <w:proofErr w:type="spellEnd"/>
      <w:r>
        <w:rPr>
          <w:lang w:val="en-US"/>
        </w:rPr>
        <w:t xml:space="preserve"> device for both 352 MHz and 704 MHz signals what helps to minimize backward signals re-injected to the Main Line through the directional couplers.</w:t>
      </w:r>
    </w:p>
    <w:p w14:paraId="018F214E" w14:textId="77777777" w:rsidR="00426042" w:rsidRDefault="00426042" w:rsidP="00426042">
      <w:pPr>
        <w:spacing w:after="0"/>
      </w:pPr>
      <w:r w:rsidRPr="00B65B7D">
        <w:rPr>
          <w:noProof/>
          <w:lang w:val="en-US"/>
        </w:rPr>
        <w:lastRenderedPageBreak/>
        <w:drawing>
          <wp:inline distT="0" distB="0" distL="0" distR="0" wp14:anchorId="3BE81CD6" wp14:editId="52A70EBD">
            <wp:extent cx="5566410" cy="2504440"/>
            <wp:effectExtent l="0" t="0" r="0" b="0"/>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66410" cy="2504440"/>
                    </a:xfrm>
                    <a:prstGeom prst="rect">
                      <a:avLst/>
                    </a:prstGeom>
                  </pic:spPr>
                </pic:pic>
              </a:graphicData>
            </a:graphic>
          </wp:inline>
        </w:drawing>
      </w:r>
    </w:p>
    <w:p w14:paraId="6AFD5E1D" w14:textId="77777777" w:rsidR="00426042" w:rsidRDefault="00426042" w:rsidP="00426042">
      <w:pPr>
        <w:jc w:val="center"/>
      </w:pPr>
      <w:r>
        <w:rPr>
          <w:b/>
          <w:noProof/>
          <w:color w:val="4F81BD" w:themeColor="accent1"/>
          <w:sz w:val="18"/>
          <w:szCs w:val="18"/>
          <w:lang w:val="en-US" w:eastAsia="pl-PL"/>
        </w:rPr>
        <w:t>Figure</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54.</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A circuit design of RF Split Box diplexer</w:t>
      </w:r>
    </w:p>
    <w:p w14:paraId="151061E5" w14:textId="1B4BC445" w:rsidR="00426042" w:rsidRDefault="00426042" w:rsidP="00426042">
      <w:r>
        <w:t xml:space="preserve">The diplexer has got two branches each built with a cascade of two the same filter ICs. The filter ICs are COTS components built in Low-Temperature </w:t>
      </w:r>
      <w:proofErr w:type="spellStart"/>
      <w:r>
        <w:t>Cofired</w:t>
      </w:r>
      <w:proofErr w:type="spellEnd"/>
      <w:r>
        <w:t xml:space="preserve"> Ceramics (LTCC) technology what guaranties their high performance, repeatability and temperature stability. The filters are cascaded to achieve high stop-band rejection required by system specification. The left branch in Fig. 54 is </w:t>
      </w:r>
      <w:proofErr w:type="spellStart"/>
      <w:r>
        <w:t>lowpass</w:t>
      </w:r>
      <w:proofErr w:type="spellEnd"/>
      <w:r>
        <w:t xml:space="preserve"> and transmits 352 MHz signal whereas the right branch is </w:t>
      </w:r>
      <w:proofErr w:type="spellStart"/>
      <w:r>
        <w:t>highpass</w:t>
      </w:r>
      <w:proofErr w:type="spellEnd"/>
      <w:r>
        <w:t xml:space="preserve"> and transmits 704 MHz signal. The unwanted signal rejection (Spurious Free Range, SFR) is better than 60 </w:t>
      </w:r>
      <w:proofErr w:type="spellStart"/>
      <w:r>
        <w:t>dBc</w:t>
      </w:r>
      <w:proofErr w:type="spellEnd"/>
      <w:r>
        <w:t>. As</w:t>
      </w:r>
      <w:r w:rsidR="00EF6764">
        <w:t xml:space="preserve"> </w:t>
      </w:r>
      <w:proofErr w:type="spellStart"/>
      <w:r>
        <w:t>lowpass</w:t>
      </w:r>
      <w:proofErr w:type="spellEnd"/>
      <w:r>
        <w:t xml:space="preserve"> filter a </w:t>
      </w:r>
      <w:r w:rsidRPr="00F7351B">
        <w:rPr>
          <w:lang w:val="en-US"/>
        </w:rPr>
        <w:t>0400LP15A0122</w:t>
      </w:r>
      <w:r>
        <w:rPr>
          <w:lang w:val="en-US"/>
        </w:rPr>
        <w:t xml:space="preserve"> from </w:t>
      </w:r>
      <w:proofErr w:type="spellStart"/>
      <w:r>
        <w:rPr>
          <w:lang w:val="en-US"/>
        </w:rPr>
        <w:t>Johanson</w:t>
      </w:r>
      <w:proofErr w:type="spellEnd"/>
      <w:r>
        <w:rPr>
          <w:lang w:val="en-US"/>
        </w:rPr>
        <w:t xml:space="preserve"> was chosen. </w:t>
      </w:r>
      <w:r>
        <w:t xml:space="preserve">As </w:t>
      </w:r>
      <w:proofErr w:type="spellStart"/>
      <w:r>
        <w:t>highpass</w:t>
      </w:r>
      <w:proofErr w:type="spellEnd"/>
      <w:r>
        <w:t xml:space="preserve"> filter an </w:t>
      </w:r>
      <w:r w:rsidRPr="003C45B2">
        <w:t>HFCN-440+</w:t>
      </w:r>
      <w:r>
        <w:t xml:space="preserve"> from </w:t>
      </w:r>
      <w:proofErr w:type="spellStart"/>
      <w:r>
        <w:t>MiniCircuits</w:t>
      </w:r>
      <w:proofErr w:type="spellEnd"/>
      <w:r>
        <w:t xml:space="preserve"> was chosen.</w:t>
      </w:r>
    </w:p>
    <w:p w14:paraId="308847AA" w14:textId="41308D2B" w:rsidR="00426042" w:rsidRDefault="00426042" w:rsidP="00426042">
      <w:pPr>
        <w:rPr>
          <w:lang w:val="en-US"/>
        </w:rPr>
      </w:pPr>
      <w:r>
        <w:t xml:space="preserve">The 4-way and 2-way power divider boards use a component </w:t>
      </w:r>
      <w:r w:rsidRPr="00F7351B">
        <w:rPr>
          <w:lang w:val="en-US"/>
        </w:rPr>
        <w:t>JPS-2-900+</w:t>
      </w:r>
      <w:r>
        <w:rPr>
          <w:lang w:val="en-US"/>
        </w:rPr>
        <w:t xml:space="preserve"> from </w:t>
      </w:r>
      <w:proofErr w:type="spellStart"/>
      <w:r>
        <w:rPr>
          <w:lang w:val="en-US"/>
        </w:rPr>
        <w:t>MiniCircuits</w:t>
      </w:r>
      <w:proofErr w:type="spellEnd"/>
      <w:r>
        <w:rPr>
          <w:lang w:val="en-US"/>
        </w:rPr>
        <w:t xml:space="preserve"> which is a broadband 2-way power divider </w:t>
      </w:r>
      <w:r w:rsidR="00EF6764">
        <w:rPr>
          <w:lang w:val="en-US"/>
        </w:rPr>
        <w:t xml:space="preserve">chip </w:t>
      </w:r>
      <w:r>
        <w:rPr>
          <w:lang w:val="en-US"/>
        </w:rPr>
        <w:t xml:space="preserve">based on an iron core transformer. Use of this single component assures very good performance at both 352 and 704 </w:t>
      </w:r>
      <w:r>
        <w:rPr>
          <w:lang w:val="en-US"/>
        </w:rPr>
        <w:lastRenderedPageBreak/>
        <w:t xml:space="preserve">MHz and minimizes </w:t>
      </w:r>
      <w:r w:rsidR="00EF6764">
        <w:rPr>
          <w:lang w:val="en-US"/>
        </w:rPr>
        <w:t xml:space="preserve">a </w:t>
      </w:r>
      <w:r>
        <w:rPr>
          <w:lang w:val="en-US"/>
        </w:rPr>
        <w:t xml:space="preserve">number of PCB versions needed to work with </w:t>
      </w:r>
      <w:r w:rsidR="00EF6764">
        <w:rPr>
          <w:lang w:val="en-US"/>
        </w:rPr>
        <w:t>the two frequencies</w:t>
      </w:r>
      <w:r>
        <w:rPr>
          <w:lang w:val="en-US"/>
        </w:rPr>
        <w:t>.</w:t>
      </w:r>
    </w:p>
    <w:p w14:paraId="77320472" w14:textId="77777777" w:rsidR="00426042" w:rsidRDefault="00426042" w:rsidP="00426042">
      <w:r>
        <w:rPr>
          <w:lang w:val="en-US"/>
        </w:rPr>
        <w:t>The 1-way bypass board is a simple thru without any components.</w:t>
      </w:r>
    </w:p>
    <w:p w14:paraId="54E17263" w14:textId="77777777" w:rsidR="00426042" w:rsidRPr="00883438" w:rsidRDefault="00426042" w:rsidP="00426042">
      <w:pPr>
        <w:spacing w:after="0"/>
        <w:jc w:val="center"/>
        <w:rPr>
          <w:b/>
          <w:color w:val="4F81BD" w:themeColor="accent1"/>
          <w:sz w:val="18"/>
          <w:szCs w:val="18"/>
          <w:lang w:val="en-US"/>
        </w:rPr>
      </w:pPr>
      <w:r w:rsidRPr="00883438">
        <w:rPr>
          <w:b/>
          <w:color w:val="4F81BD" w:themeColor="accent1"/>
          <w:sz w:val="18"/>
          <w:szCs w:val="18"/>
          <w:lang w:val="en-US"/>
        </w:rPr>
        <w:t xml:space="preserve">Table 4. SMD components used to build </w:t>
      </w:r>
      <w:r>
        <w:rPr>
          <w:b/>
          <w:color w:val="4F81BD" w:themeColor="accent1"/>
          <w:sz w:val="18"/>
          <w:szCs w:val="18"/>
          <w:lang w:val="en-US"/>
        </w:rPr>
        <w:t>Split Box PCBs</w:t>
      </w:r>
    </w:p>
    <w:tbl>
      <w:tblPr>
        <w:tblStyle w:val="Tabela-Siatka"/>
        <w:tblW w:w="0" w:type="auto"/>
        <w:jc w:val="center"/>
        <w:tblLook w:val="04A0" w:firstRow="1" w:lastRow="0" w:firstColumn="1" w:lastColumn="0" w:noHBand="0" w:noVBand="1"/>
      </w:tblPr>
      <w:tblGrid>
        <w:gridCol w:w="2303"/>
        <w:gridCol w:w="2303"/>
        <w:gridCol w:w="2303"/>
      </w:tblGrid>
      <w:tr w:rsidR="00426042" w:rsidRPr="00F7351B" w14:paraId="7A1BBE80" w14:textId="77777777" w:rsidTr="005262AE">
        <w:trPr>
          <w:jc w:val="center"/>
        </w:trPr>
        <w:tc>
          <w:tcPr>
            <w:tcW w:w="2303" w:type="dxa"/>
          </w:tcPr>
          <w:p w14:paraId="67EE2C3C" w14:textId="77777777" w:rsidR="00426042" w:rsidRPr="00F7351B" w:rsidRDefault="00426042" w:rsidP="005262AE">
            <w:pPr>
              <w:spacing w:after="0"/>
              <w:jc w:val="center"/>
              <w:rPr>
                <w:b/>
                <w:lang w:val="en-US"/>
              </w:rPr>
            </w:pPr>
            <w:r w:rsidRPr="00F7351B">
              <w:rPr>
                <w:b/>
                <w:lang w:val="en-US"/>
              </w:rPr>
              <w:t>Component</w:t>
            </w:r>
          </w:p>
        </w:tc>
        <w:tc>
          <w:tcPr>
            <w:tcW w:w="2303" w:type="dxa"/>
          </w:tcPr>
          <w:p w14:paraId="3723E5B2" w14:textId="77777777" w:rsidR="00426042" w:rsidRPr="00F7351B" w:rsidRDefault="00426042" w:rsidP="005262AE">
            <w:pPr>
              <w:spacing w:after="0"/>
              <w:jc w:val="center"/>
              <w:rPr>
                <w:b/>
                <w:lang w:val="en-US"/>
              </w:rPr>
            </w:pPr>
            <w:r w:rsidRPr="00F7351B">
              <w:rPr>
                <w:b/>
                <w:lang w:val="en-US"/>
              </w:rPr>
              <w:t>Model</w:t>
            </w:r>
          </w:p>
        </w:tc>
        <w:tc>
          <w:tcPr>
            <w:tcW w:w="2303" w:type="dxa"/>
          </w:tcPr>
          <w:p w14:paraId="772FA6B7" w14:textId="77777777" w:rsidR="00426042" w:rsidRPr="00F7351B" w:rsidRDefault="00426042" w:rsidP="005262AE">
            <w:pPr>
              <w:spacing w:after="0"/>
              <w:jc w:val="center"/>
              <w:rPr>
                <w:b/>
                <w:lang w:val="en-US"/>
              </w:rPr>
            </w:pPr>
            <w:r w:rsidRPr="00F7351B">
              <w:rPr>
                <w:b/>
                <w:lang w:val="en-US"/>
              </w:rPr>
              <w:t>Manufacturer</w:t>
            </w:r>
          </w:p>
        </w:tc>
      </w:tr>
      <w:tr w:rsidR="00426042" w:rsidRPr="00F7351B" w14:paraId="555E12AF" w14:textId="77777777" w:rsidTr="005262AE">
        <w:trPr>
          <w:jc w:val="center"/>
        </w:trPr>
        <w:tc>
          <w:tcPr>
            <w:tcW w:w="2303" w:type="dxa"/>
            <w:vAlign w:val="center"/>
          </w:tcPr>
          <w:p w14:paraId="156836CE" w14:textId="77777777" w:rsidR="00426042" w:rsidRPr="00F7351B" w:rsidRDefault="00426042" w:rsidP="005262AE">
            <w:pPr>
              <w:spacing w:after="0"/>
              <w:jc w:val="left"/>
              <w:rPr>
                <w:lang w:val="en-US"/>
              </w:rPr>
            </w:pPr>
            <w:r>
              <w:rPr>
                <w:lang w:val="en-US"/>
              </w:rPr>
              <w:t>2-way power divider</w:t>
            </w:r>
          </w:p>
        </w:tc>
        <w:tc>
          <w:tcPr>
            <w:tcW w:w="2303" w:type="dxa"/>
            <w:vAlign w:val="center"/>
          </w:tcPr>
          <w:p w14:paraId="5A0B2B84" w14:textId="77777777" w:rsidR="00426042" w:rsidRPr="00F7351B" w:rsidRDefault="00426042" w:rsidP="005262AE">
            <w:pPr>
              <w:spacing w:after="0"/>
              <w:jc w:val="left"/>
              <w:rPr>
                <w:lang w:val="en-US"/>
              </w:rPr>
            </w:pPr>
            <w:r w:rsidRPr="00F7351B">
              <w:rPr>
                <w:lang w:val="en-US"/>
              </w:rPr>
              <w:t>JPS-2-900+</w:t>
            </w:r>
          </w:p>
        </w:tc>
        <w:tc>
          <w:tcPr>
            <w:tcW w:w="2303" w:type="dxa"/>
            <w:vAlign w:val="center"/>
          </w:tcPr>
          <w:p w14:paraId="79914702" w14:textId="77777777" w:rsidR="00426042" w:rsidRPr="00F7351B" w:rsidRDefault="00426042" w:rsidP="005262AE">
            <w:pPr>
              <w:spacing w:after="0"/>
              <w:jc w:val="left"/>
              <w:rPr>
                <w:lang w:val="en-US"/>
              </w:rPr>
            </w:pPr>
            <w:proofErr w:type="spellStart"/>
            <w:r>
              <w:rPr>
                <w:lang w:val="en-US"/>
              </w:rPr>
              <w:t>MiniCircuits</w:t>
            </w:r>
            <w:proofErr w:type="spellEnd"/>
          </w:p>
        </w:tc>
      </w:tr>
      <w:tr w:rsidR="00426042" w:rsidRPr="00F7351B" w14:paraId="25D80661" w14:textId="77777777" w:rsidTr="005262AE">
        <w:trPr>
          <w:jc w:val="center"/>
        </w:trPr>
        <w:tc>
          <w:tcPr>
            <w:tcW w:w="2303" w:type="dxa"/>
            <w:vAlign w:val="center"/>
          </w:tcPr>
          <w:p w14:paraId="14FFA043" w14:textId="77777777" w:rsidR="00426042" w:rsidRPr="00F7351B" w:rsidRDefault="00426042" w:rsidP="005262AE">
            <w:pPr>
              <w:spacing w:after="0"/>
              <w:jc w:val="left"/>
              <w:rPr>
                <w:lang w:val="en-US"/>
              </w:rPr>
            </w:pPr>
            <w:r>
              <w:rPr>
                <w:lang w:val="en-US"/>
              </w:rPr>
              <w:t>LPF filter</w:t>
            </w:r>
          </w:p>
        </w:tc>
        <w:tc>
          <w:tcPr>
            <w:tcW w:w="2303" w:type="dxa"/>
            <w:vAlign w:val="center"/>
          </w:tcPr>
          <w:p w14:paraId="2DB3F844" w14:textId="77777777" w:rsidR="00426042" w:rsidRPr="00F7351B" w:rsidRDefault="00426042" w:rsidP="005262AE">
            <w:pPr>
              <w:spacing w:after="0"/>
              <w:jc w:val="left"/>
              <w:rPr>
                <w:lang w:val="en-US"/>
              </w:rPr>
            </w:pPr>
            <w:r w:rsidRPr="00F7351B">
              <w:rPr>
                <w:lang w:val="en-US"/>
              </w:rPr>
              <w:t>0400LP15A0122</w:t>
            </w:r>
          </w:p>
        </w:tc>
        <w:tc>
          <w:tcPr>
            <w:tcW w:w="2303" w:type="dxa"/>
            <w:vAlign w:val="center"/>
          </w:tcPr>
          <w:p w14:paraId="6C481EF1" w14:textId="77777777" w:rsidR="00426042" w:rsidRPr="00F7351B" w:rsidRDefault="00426042" w:rsidP="005262AE">
            <w:pPr>
              <w:spacing w:after="0"/>
              <w:jc w:val="left"/>
              <w:rPr>
                <w:lang w:val="en-US"/>
              </w:rPr>
            </w:pPr>
            <w:proofErr w:type="spellStart"/>
            <w:r>
              <w:rPr>
                <w:lang w:val="en-US"/>
              </w:rPr>
              <w:t>Johanson</w:t>
            </w:r>
            <w:proofErr w:type="spellEnd"/>
          </w:p>
        </w:tc>
      </w:tr>
      <w:tr w:rsidR="00426042" w:rsidRPr="00F7351B" w14:paraId="4E6DD853" w14:textId="77777777" w:rsidTr="005262AE">
        <w:trPr>
          <w:jc w:val="center"/>
        </w:trPr>
        <w:tc>
          <w:tcPr>
            <w:tcW w:w="2303" w:type="dxa"/>
            <w:vAlign w:val="center"/>
          </w:tcPr>
          <w:p w14:paraId="6B797068" w14:textId="77777777" w:rsidR="00426042" w:rsidRPr="00F7351B" w:rsidRDefault="00426042" w:rsidP="005262AE">
            <w:pPr>
              <w:spacing w:after="0"/>
              <w:jc w:val="left"/>
              <w:rPr>
                <w:lang w:val="en-US"/>
              </w:rPr>
            </w:pPr>
            <w:r>
              <w:rPr>
                <w:lang w:val="en-US"/>
              </w:rPr>
              <w:t>HPF filter</w:t>
            </w:r>
          </w:p>
        </w:tc>
        <w:tc>
          <w:tcPr>
            <w:tcW w:w="2303" w:type="dxa"/>
            <w:vAlign w:val="center"/>
          </w:tcPr>
          <w:p w14:paraId="2CDA3653" w14:textId="77777777" w:rsidR="00426042" w:rsidRPr="00F7351B" w:rsidRDefault="00426042" w:rsidP="005262AE">
            <w:pPr>
              <w:spacing w:after="0"/>
              <w:jc w:val="left"/>
              <w:rPr>
                <w:lang w:val="en-US"/>
              </w:rPr>
            </w:pPr>
            <w:r w:rsidRPr="00F7351B">
              <w:rPr>
                <w:lang w:val="en-US"/>
              </w:rPr>
              <w:t>HFCN-440+</w:t>
            </w:r>
          </w:p>
        </w:tc>
        <w:tc>
          <w:tcPr>
            <w:tcW w:w="2303" w:type="dxa"/>
            <w:vAlign w:val="center"/>
          </w:tcPr>
          <w:p w14:paraId="4A62E166" w14:textId="77777777" w:rsidR="00426042" w:rsidRPr="00F7351B" w:rsidRDefault="00426042" w:rsidP="005262AE">
            <w:pPr>
              <w:spacing w:after="0"/>
              <w:jc w:val="left"/>
              <w:rPr>
                <w:lang w:val="en-US"/>
              </w:rPr>
            </w:pPr>
            <w:proofErr w:type="spellStart"/>
            <w:r>
              <w:rPr>
                <w:lang w:val="en-US"/>
              </w:rPr>
              <w:t>MiniCircuits</w:t>
            </w:r>
            <w:proofErr w:type="spellEnd"/>
          </w:p>
        </w:tc>
      </w:tr>
    </w:tbl>
    <w:p w14:paraId="6710D2EC" w14:textId="77777777" w:rsidR="00426042" w:rsidRDefault="00426042" w:rsidP="00426042">
      <w:pPr>
        <w:rPr>
          <w:lang w:val="en-US"/>
        </w:rPr>
      </w:pPr>
    </w:p>
    <w:p w14:paraId="0B78A1B9" w14:textId="77777777" w:rsidR="00426042" w:rsidRDefault="00426042" w:rsidP="00426042">
      <w:r>
        <w:t xml:space="preserve">To evaluate radiation hardness of each component, a material declaration provided by the component manufacturer was used (Table 5). The material declaration is a detailed list of materials used to produce a given component. </w:t>
      </w:r>
    </w:p>
    <w:p w14:paraId="2DE0DE98" w14:textId="77777777" w:rsidR="00426042" w:rsidRPr="00883438" w:rsidRDefault="00426042" w:rsidP="00426042">
      <w:pPr>
        <w:spacing w:after="0"/>
        <w:jc w:val="center"/>
        <w:rPr>
          <w:b/>
          <w:color w:val="4F81BD" w:themeColor="accent1"/>
          <w:sz w:val="18"/>
          <w:szCs w:val="18"/>
        </w:rPr>
      </w:pPr>
      <w:r w:rsidRPr="00883438">
        <w:rPr>
          <w:b/>
          <w:color w:val="4F81BD" w:themeColor="accent1"/>
          <w:sz w:val="18"/>
          <w:szCs w:val="18"/>
        </w:rPr>
        <w:t xml:space="preserve">Table 5. Example of material declaration for </w:t>
      </w:r>
      <w:proofErr w:type="spellStart"/>
      <w:r w:rsidRPr="00883438">
        <w:rPr>
          <w:b/>
          <w:color w:val="4F81BD" w:themeColor="accent1"/>
          <w:sz w:val="18"/>
          <w:szCs w:val="18"/>
        </w:rPr>
        <w:t>highpass</w:t>
      </w:r>
      <w:proofErr w:type="spellEnd"/>
      <w:r w:rsidRPr="00883438">
        <w:rPr>
          <w:b/>
          <w:color w:val="4F81BD" w:themeColor="accent1"/>
          <w:sz w:val="18"/>
          <w:szCs w:val="18"/>
        </w:rPr>
        <w:t xml:space="preserve"> filter HFCN-440+ (</w:t>
      </w:r>
      <w:proofErr w:type="spellStart"/>
      <w:r w:rsidRPr="00883438">
        <w:rPr>
          <w:b/>
          <w:color w:val="4F81BD" w:themeColor="accent1"/>
          <w:sz w:val="18"/>
          <w:szCs w:val="18"/>
        </w:rPr>
        <w:t>MiniCircuits</w:t>
      </w:r>
      <w:proofErr w:type="spellEnd"/>
      <w:r w:rsidRPr="00883438">
        <w:rPr>
          <w:b/>
          <w:color w:val="4F81BD" w:themeColor="accent1"/>
          <w:sz w:val="18"/>
          <w:szCs w:val="18"/>
        </w:rPr>
        <w:t>)</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1487"/>
        <w:gridCol w:w="1417"/>
        <w:gridCol w:w="1276"/>
        <w:gridCol w:w="1843"/>
      </w:tblGrid>
      <w:tr w:rsidR="00426042" w:rsidRPr="003C45B2" w14:paraId="6B0421DC" w14:textId="77777777" w:rsidTr="005262AE">
        <w:trPr>
          <w:trHeight w:val="340"/>
          <w:jc w:val="center"/>
        </w:trPr>
        <w:tc>
          <w:tcPr>
            <w:tcW w:w="2336" w:type="dxa"/>
            <w:shd w:val="clear" w:color="auto" w:fill="auto"/>
            <w:noWrap/>
            <w:vAlign w:val="center"/>
            <w:hideMark/>
          </w:tcPr>
          <w:p w14:paraId="26C84363"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Model:</w:t>
            </w:r>
            <w:r>
              <w:rPr>
                <w:rFonts w:ascii="Arial" w:eastAsia="Times New Roman" w:hAnsi="Arial" w:cs="Arial"/>
                <w:b/>
                <w:bCs/>
                <w:sz w:val="20"/>
                <w:szCs w:val="20"/>
                <w:lang w:val="en-US"/>
              </w:rPr>
              <w:t xml:space="preserve"> </w:t>
            </w:r>
            <w:r w:rsidRPr="003C45B2">
              <w:rPr>
                <w:rFonts w:ascii="Arial" w:eastAsia="Times New Roman" w:hAnsi="Arial" w:cs="Arial"/>
                <w:b/>
                <w:bCs/>
                <w:sz w:val="20"/>
                <w:szCs w:val="20"/>
                <w:lang w:val="en-US"/>
              </w:rPr>
              <w:t>HFCN-440+</w:t>
            </w:r>
          </w:p>
        </w:tc>
        <w:tc>
          <w:tcPr>
            <w:tcW w:w="2904" w:type="dxa"/>
            <w:gridSpan w:val="2"/>
            <w:shd w:val="clear" w:color="auto" w:fill="auto"/>
            <w:noWrap/>
            <w:vAlign w:val="center"/>
            <w:hideMark/>
          </w:tcPr>
          <w:p w14:paraId="6BCE0275"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Weight:  18.893 mg</w:t>
            </w:r>
          </w:p>
        </w:tc>
        <w:tc>
          <w:tcPr>
            <w:tcW w:w="1276" w:type="dxa"/>
            <w:shd w:val="clear" w:color="auto" w:fill="auto"/>
            <w:noWrap/>
            <w:vAlign w:val="bottom"/>
            <w:hideMark/>
          </w:tcPr>
          <w:p w14:paraId="59412602" w14:textId="77777777" w:rsidR="00426042" w:rsidRPr="003C45B2" w:rsidRDefault="00426042" w:rsidP="005262AE">
            <w:pPr>
              <w:spacing w:after="0" w:line="240" w:lineRule="auto"/>
              <w:jc w:val="left"/>
              <w:rPr>
                <w:rFonts w:ascii="Arial" w:eastAsia="Times New Roman" w:hAnsi="Arial" w:cs="Arial"/>
                <w:b/>
                <w:bCs/>
                <w:sz w:val="20"/>
                <w:szCs w:val="20"/>
                <w:lang w:val="en-US"/>
              </w:rPr>
            </w:pPr>
          </w:p>
        </w:tc>
        <w:tc>
          <w:tcPr>
            <w:tcW w:w="1843" w:type="dxa"/>
            <w:shd w:val="clear" w:color="auto" w:fill="auto"/>
            <w:noWrap/>
            <w:vAlign w:val="bottom"/>
            <w:hideMark/>
          </w:tcPr>
          <w:p w14:paraId="335BFCF5" w14:textId="77777777" w:rsidR="00426042" w:rsidRPr="003C45B2" w:rsidRDefault="00426042" w:rsidP="005262AE">
            <w:pPr>
              <w:spacing w:after="0" w:line="240" w:lineRule="auto"/>
              <w:jc w:val="left"/>
              <w:rPr>
                <w:rFonts w:eastAsia="Times New Roman" w:cs="Times New Roman"/>
                <w:sz w:val="20"/>
                <w:szCs w:val="20"/>
                <w:lang w:val="en-US"/>
              </w:rPr>
            </w:pPr>
          </w:p>
        </w:tc>
      </w:tr>
      <w:tr w:rsidR="00426042" w:rsidRPr="003C45B2" w14:paraId="4FF07B0E" w14:textId="77777777" w:rsidTr="005262AE">
        <w:trPr>
          <w:trHeight w:val="229"/>
          <w:jc w:val="center"/>
        </w:trPr>
        <w:tc>
          <w:tcPr>
            <w:tcW w:w="2336" w:type="dxa"/>
            <w:shd w:val="clear" w:color="auto" w:fill="auto"/>
            <w:noWrap/>
            <w:vAlign w:val="center"/>
            <w:hideMark/>
          </w:tcPr>
          <w:p w14:paraId="1893F37A"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HI PASS FLTR / SURF MT /  RoHS</w:t>
            </w:r>
          </w:p>
        </w:tc>
        <w:tc>
          <w:tcPr>
            <w:tcW w:w="1487" w:type="dxa"/>
            <w:shd w:val="clear" w:color="auto" w:fill="auto"/>
            <w:noWrap/>
            <w:vAlign w:val="bottom"/>
            <w:hideMark/>
          </w:tcPr>
          <w:p w14:paraId="7EF06137" w14:textId="77777777" w:rsidR="00426042" w:rsidRPr="003C45B2" w:rsidRDefault="00426042" w:rsidP="005262AE">
            <w:pPr>
              <w:spacing w:after="0" w:line="240" w:lineRule="auto"/>
              <w:jc w:val="left"/>
              <w:rPr>
                <w:rFonts w:ascii="Arial" w:eastAsia="Times New Roman" w:hAnsi="Arial" w:cs="Arial"/>
                <w:b/>
                <w:bCs/>
                <w:sz w:val="20"/>
                <w:szCs w:val="20"/>
                <w:lang w:val="en-US"/>
              </w:rPr>
            </w:pPr>
          </w:p>
        </w:tc>
        <w:tc>
          <w:tcPr>
            <w:tcW w:w="1417" w:type="dxa"/>
            <w:shd w:val="clear" w:color="auto" w:fill="auto"/>
            <w:noWrap/>
            <w:vAlign w:val="bottom"/>
            <w:hideMark/>
          </w:tcPr>
          <w:p w14:paraId="66CE6946" w14:textId="77777777" w:rsidR="00426042" w:rsidRPr="003C45B2" w:rsidRDefault="00426042" w:rsidP="005262AE">
            <w:pPr>
              <w:spacing w:after="0" w:line="240" w:lineRule="auto"/>
              <w:jc w:val="left"/>
              <w:rPr>
                <w:rFonts w:eastAsia="Times New Roman" w:cs="Times New Roman"/>
                <w:sz w:val="20"/>
                <w:szCs w:val="20"/>
                <w:lang w:val="en-US"/>
              </w:rPr>
            </w:pPr>
          </w:p>
        </w:tc>
        <w:tc>
          <w:tcPr>
            <w:tcW w:w="1276" w:type="dxa"/>
            <w:shd w:val="clear" w:color="auto" w:fill="auto"/>
            <w:noWrap/>
            <w:vAlign w:val="bottom"/>
            <w:hideMark/>
          </w:tcPr>
          <w:p w14:paraId="17A98AA8" w14:textId="77777777" w:rsidR="00426042" w:rsidRPr="003C45B2" w:rsidRDefault="00426042" w:rsidP="005262AE">
            <w:pPr>
              <w:spacing w:after="0" w:line="240" w:lineRule="auto"/>
              <w:jc w:val="left"/>
              <w:rPr>
                <w:rFonts w:eastAsia="Times New Roman" w:cs="Times New Roman"/>
                <w:sz w:val="20"/>
                <w:szCs w:val="20"/>
                <w:lang w:val="en-US"/>
              </w:rPr>
            </w:pPr>
          </w:p>
        </w:tc>
        <w:tc>
          <w:tcPr>
            <w:tcW w:w="1843" w:type="dxa"/>
            <w:shd w:val="clear" w:color="auto" w:fill="auto"/>
            <w:noWrap/>
            <w:vAlign w:val="bottom"/>
            <w:hideMark/>
          </w:tcPr>
          <w:p w14:paraId="5E391BE8" w14:textId="77777777" w:rsidR="00426042" w:rsidRPr="003C45B2" w:rsidRDefault="00426042" w:rsidP="005262AE">
            <w:pPr>
              <w:spacing w:after="0" w:line="240" w:lineRule="auto"/>
              <w:jc w:val="left"/>
              <w:rPr>
                <w:rFonts w:eastAsia="Times New Roman" w:cs="Times New Roman"/>
                <w:sz w:val="20"/>
                <w:szCs w:val="20"/>
                <w:lang w:val="en-US"/>
              </w:rPr>
            </w:pPr>
          </w:p>
        </w:tc>
      </w:tr>
      <w:tr w:rsidR="00426042" w:rsidRPr="003C45B2" w14:paraId="25257D01" w14:textId="77777777" w:rsidTr="005262AE">
        <w:trPr>
          <w:trHeight w:val="229"/>
          <w:jc w:val="center"/>
        </w:trPr>
        <w:tc>
          <w:tcPr>
            <w:tcW w:w="2336" w:type="dxa"/>
            <w:shd w:val="clear" w:color="auto" w:fill="auto"/>
            <w:noWrap/>
            <w:vAlign w:val="center"/>
            <w:hideMark/>
          </w:tcPr>
          <w:p w14:paraId="57ADB7E1"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RoHS Compliant : Yes</w:t>
            </w:r>
          </w:p>
        </w:tc>
        <w:tc>
          <w:tcPr>
            <w:tcW w:w="1487" w:type="dxa"/>
            <w:shd w:val="clear" w:color="auto" w:fill="auto"/>
            <w:noWrap/>
            <w:vAlign w:val="bottom"/>
            <w:hideMark/>
          </w:tcPr>
          <w:p w14:paraId="3E740CE1" w14:textId="77777777" w:rsidR="00426042" w:rsidRPr="003C45B2" w:rsidRDefault="00426042" w:rsidP="005262AE">
            <w:pPr>
              <w:spacing w:after="0" w:line="240" w:lineRule="auto"/>
              <w:jc w:val="left"/>
              <w:rPr>
                <w:rFonts w:ascii="Arial" w:eastAsia="Times New Roman" w:hAnsi="Arial" w:cs="Arial"/>
                <w:b/>
                <w:bCs/>
                <w:sz w:val="20"/>
                <w:szCs w:val="20"/>
                <w:lang w:val="en-US"/>
              </w:rPr>
            </w:pPr>
          </w:p>
        </w:tc>
        <w:tc>
          <w:tcPr>
            <w:tcW w:w="1417" w:type="dxa"/>
            <w:shd w:val="clear" w:color="auto" w:fill="auto"/>
            <w:noWrap/>
            <w:vAlign w:val="bottom"/>
            <w:hideMark/>
          </w:tcPr>
          <w:p w14:paraId="051EDAED" w14:textId="77777777" w:rsidR="00426042" w:rsidRPr="003C45B2" w:rsidRDefault="00426042" w:rsidP="005262AE">
            <w:pPr>
              <w:spacing w:after="0" w:line="240" w:lineRule="auto"/>
              <w:jc w:val="left"/>
              <w:rPr>
                <w:rFonts w:eastAsia="Times New Roman" w:cs="Times New Roman"/>
                <w:sz w:val="20"/>
                <w:szCs w:val="20"/>
                <w:lang w:val="en-US"/>
              </w:rPr>
            </w:pPr>
          </w:p>
        </w:tc>
        <w:tc>
          <w:tcPr>
            <w:tcW w:w="1276" w:type="dxa"/>
            <w:shd w:val="clear" w:color="auto" w:fill="auto"/>
            <w:noWrap/>
            <w:vAlign w:val="bottom"/>
            <w:hideMark/>
          </w:tcPr>
          <w:p w14:paraId="0BC158A5" w14:textId="77777777" w:rsidR="00426042" w:rsidRPr="003C45B2" w:rsidRDefault="00426042" w:rsidP="005262AE">
            <w:pPr>
              <w:spacing w:after="0" w:line="240" w:lineRule="auto"/>
              <w:jc w:val="left"/>
              <w:rPr>
                <w:rFonts w:eastAsia="Times New Roman" w:cs="Times New Roman"/>
                <w:sz w:val="20"/>
                <w:szCs w:val="20"/>
                <w:lang w:val="en-US"/>
              </w:rPr>
            </w:pPr>
          </w:p>
        </w:tc>
        <w:tc>
          <w:tcPr>
            <w:tcW w:w="1843" w:type="dxa"/>
            <w:shd w:val="clear" w:color="auto" w:fill="auto"/>
            <w:noWrap/>
            <w:vAlign w:val="bottom"/>
            <w:hideMark/>
          </w:tcPr>
          <w:p w14:paraId="13725B4E" w14:textId="77777777" w:rsidR="00426042" w:rsidRPr="003C45B2" w:rsidRDefault="00426042" w:rsidP="005262AE">
            <w:pPr>
              <w:spacing w:after="0" w:line="240" w:lineRule="auto"/>
              <w:jc w:val="left"/>
              <w:rPr>
                <w:rFonts w:eastAsia="Times New Roman" w:cs="Times New Roman"/>
                <w:sz w:val="20"/>
                <w:szCs w:val="20"/>
                <w:lang w:val="en-US"/>
              </w:rPr>
            </w:pPr>
          </w:p>
        </w:tc>
      </w:tr>
      <w:tr w:rsidR="00426042" w:rsidRPr="003C45B2" w14:paraId="02DD3370" w14:textId="77777777" w:rsidTr="005262AE">
        <w:trPr>
          <w:trHeight w:val="229"/>
          <w:jc w:val="center"/>
        </w:trPr>
        <w:tc>
          <w:tcPr>
            <w:tcW w:w="2336" w:type="dxa"/>
            <w:shd w:val="clear" w:color="auto" w:fill="auto"/>
            <w:noWrap/>
            <w:vAlign w:val="bottom"/>
            <w:hideMark/>
          </w:tcPr>
          <w:p w14:paraId="2A3955A6" w14:textId="77777777" w:rsidR="00426042" w:rsidRPr="003C45B2" w:rsidRDefault="00426042" w:rsidP="005262AE">
            <w:pPr>
              <w:spacing w:after="0" w:line="240" w:lineRule="auto"/>
              <w:jc w:val="left"/>
              <w:rPr>
                <w:rFonts w:eastAsia="Times New Roman" w:cs="Times New Roman"/>
                <w:sz w:val="20"/>
                <w:szCs w:val="20"/>
                <w:lang w:val="en-US"/>
              </w:rPr>
            </w:pPr>
          </w:p>
        </w:tc>
        <w:tc>
          <w:tcPr>
            <w:tcW w:w="1487" w:type="dxa"/>
            <w:shd w:val="clear" w:color="auto" w:fill="auto"/>
            <w:noWrap/>
            <w:vAlign w:val="bottom"/>
            <w:hideMark/>
          </w:tcPr>
          <w:p w14:paraId="74978350" w14:textId="77777777" w:rsidR="00426042" w:rsidRPr="003C45B2" w:rsidRDefault="00426042" w:rsidP="005262AE">
            <w:pPr>
              <w:spacing w:after="0" w:line="240" w:lineRule="auto"/>
              <w:jc w:val="left"/>
              <w:rPr>
                <w:rFonts w:eastAsia="Times New Roman" w:cs="Times New Roman"/>
                <w:sz w:val="20"/>
                <w:szCs w:val="20"/>
                <w:lang w:val="en-US"/>
              </w:rPr>
            </w:pPr>
          </w:p>
        </w:tc>
        <w:tc>
          <w:tcPr>
            <w:tcW w:w="1417" w:type="dxa"/>
            <w:shd w:val="clear" w:color="auto" w:fill="auto"/>
            <w:noWrap/>
            <w:vAlign w:val="bottom"/>
            <w:hideMark/>
          </w:tcPr>
          <w:p w14:paraId="7395953C" w14:textId="77777777" w:rsidR="00426042" w:rsidRPr="003C45B2" w:rsidRDefault="00426042" w:rsidP="005262AE">
            <w:pPr>
              <w:spacing w:after="0" w:line="240" w:lineRule="auto"/>
              <w:jc w:val="left"/>
              <w:rPr>
                <w:rFonts w:eastAsia="Times New Roman" w:cs="Times New Roman"/>
                <w:sz w:val="20"/>
                <w:szCs w:val="20"/>
                <w:lang w:val="en-US"/>
              </w:rPr>
            </w:pPr>
          </w:p>
        </w:tc>
        <w:tc>
          <w:tcPr>
            <w:tcW w:w="1276" w:type="dxa"/>
            <w:shd w:val="clear" w:color="auto" w:fill="auto"/>
            <w:noWrap/>
            <w:vAlign w:val="bottom"/>
            <w:hideMark/>
          </w:tcPr>
          <w:p w14:paraId="4C8B24B1" w14:textId="77777777" w:rsidR="00426042" w:rsidRPr="003C45B2" w:rsidRDefault="00426042" w:rsidP="005262AE">
            <w:pPr>
              <w:spacing w:after="0" w:line="240" w:lineRule="auto"/>
              <w:jc w:val="left"/>
              <w:rPr>
                <w:rFonts w:eastAsia="Times New Roman" w:cs="Times New Roman"/>
                <w:sz w:val="20"/>
                <w:szCs w:val="20"/>
                <w:lang w:val="en-US"/>
              </w:rPr>
            </w:pPr>
          </w:p>
        </w:tc>
        <w:tc>
          <w:tcPr>
            <w:tcW w:w="1843" w:type="dxa"/>
            <w:shd w:val="clear" w:color="auto" w:fill="auto"/>
            <w:noWrap/>
            <w:vAlign w:val="bottom"/>
            <w:hideMark/>
          </w:tcPr>
          <w:p w14:paraId="110B8AEC" w14:textId="77777777" w:rsidR="00426042" w:rsidRPr="003C45B2" w:rsidRDefault="00426042" w:rsidP="005262AE">
            <w:pPr>
              <w:spacing w:after="0" w:line="240" w:lineRule="auto"/>
              <w:jc w:val="left"/>
              <w:rPr>
                <w:rFonts w:eastAsia="Times New Roman" w:cs="Times New Roman"/>
                <w:sz w:val="20"/>
                <w:szCs w:val="20"/>
                <w:lang w:val="en-US"/>
              </w:rPr>
            </w:pPr>
          </w:p>
        </w:tc>
      </w:tr>
      <w:tr w:rsidR="00426042" w:rsidRPr="003C45B2" w14:paraId="276EF133" w14:textId="77777777" w:rsidTr="005262AE">
        <w:trPr>
          <w:trHeight w:val="448"/>
          <w:jc w:val="center"/>
        </w:trPr>
        <w:tc>
          <w:tcPr>
            <w:tcW w:w="2336" w:type="dxa"/>
            <w:shd w:val="clear" w:color="auto" w:fill="auto"/>
            <w:noWrap/>
            <w:vAlign w:val="center"/>
            <w:hideMark/>
          </w:tcPr>
          <w:p w14:paraId="7B0B0FE6"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Constituent</w:t>
            </w:r>
          </w:p>
        </w:tc>
        <w:tc>
          <w:tcPr>
            <w:tcW w:w="1487" w:type="dxa"/>
            <w:shd w:val="clear" w:color="auto" w:fill="auto"/>
            <w:noWrap/>
            <w:vAlign w:val="center"/>
            <w:hideMark/>
          </w:tcPr>
          <w:p w14:paraId="726DDDF2"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Description</w:t>
            </w:r>
          </w:p>
        </w:tc>
        <w:tc>
          <w:tcPr>
            <w:tcW w:w="1417" w:type="dxa"/>
            <w:shd w:val="clear" w:color="auto" w:fill="auto"/>
            <w:noWrap/>
            <w:vAlign w:val="center"/>
            <w:hideMark/>
          </w:tcPr>
          <w:p w14:paraId="7BE87356"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CAS No.</w:t>
            </w:r>
          </w:p>
        </w:tc>
        <w:tc>
          <w:tcPr>
            <w:tcW w:w="1276" w:type="dxa"/>
            <w:shd w:val="clear" w:color="auto" w:fill="auto"/>
            <w:vAlign w:val="center"/>
            <w:hideMark/>
          </w:tcPr>
          <w:p w14:paraId="1F9DB623" w14:textId="77777777" w:rsidR="00426042" w:rsidRPr="003C45B2" w:rsidRDefault="00426042" w:rsidP="005262AE">
            <w:pPr>
              <w:spacing w:after="0" w:line="240" w:lineRule="auto"/>
              <w:jc w:val="right"/>
              <w:rPr>
                <w:rFonts w:ascii="Arial" w:eastAsia="Times New Roman" w:hAnsi="Arial" w:cs="Arial"/>
                <w:b/>
                <w:bCs/>
                <w:sz w:val="20"/>
                <w:szCs w:val="20"/>
                <w:lang w:val="en-US"/>
              </w:rPr>
            </w:pPr>
            <w:r w:rsidRPr="003C45B2">
              <w:rPr>
                <w:rFonts w:ascii="Arial" w:eastAsia="Times New Roman" w:hAnsi="Arial" w:cs="Arial"/>
                <w:b/>
                <w:bCs/>
                <w:sz w:val="20"/>
                <w:szCs w:val="20"/>
                <w:lang w:val="en-US"/>
              </w:rPr>
              <w:t>Weight in</w:t>
            </w:r>
            <w:r w:rsidRPr="003C45B2">
              <w:rPr>
                <w:rFonts w:ascii="Arial" w:eastAsia="Times New Roman" w:hAnsi="Arial" w:cs="Arial"/>
                <w:b/>
                <w:bCs/>
                <w:sz w:val="20"/>
                <w:szCs w:val="20"/>
                <w:lang w:val="en-US"/>
              </w:rPr>
              <w:br/>
              <w:t>mg</w:t>
            </w:r>
          </w:p>
        </w:tc>
        <w:tc>
          <w:tcPr>
            <w:tcW w:w="1843" w:type="dxa"/>
            <w:shd w:val="clear" w:color="auto" w:fill="auto"/>
            <w:noWrap/>
            <w:vAlign w:val="center"/>
            <w:hideMark/>
          </w:tcPr>
          <w:p w14:paraId="006114FD"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 by component</w:t>
            </w:r>
          </w:p>
        </w:tc>
      </w:tr>
      <w:tr w:rsidR="00426042" w:rsidRPr="003C45B2" w14:paraId="03F2625B" w14:textId="77777777" w:rsidTr="005262AE">
        <w:trPr>
          <w:trHeight w:val="229"/>
          <w:jc w:val="center"/>
        </w:trPr>
        <w:tc>
          <w:tcPr>
            <w:tcW w:w="2336" w:type="dxa"/>
            <w:shd w:val="clear" w:color="auto" w:fill="auto"/>
            <w:noWrap/>
            <w:vAlign w:val="center"/>
            <w:hideMark/>
          </w:tcPr>
          <w:p w14:paraId="6627E959" w14:textId="77777777" w:rsidR="00426042" w:rsidRPr="003C45B2" w:rsidRDefault="00426042" w:rsidP="005262AE">
            <w:pPr>
              <w:spacing w:after="0" w:line="240" w:lineRule="auto"/>
              <w:jc w:val="left"/>
              <w:rPr>
                <w:rFonts w:ascii="Arial" w:eastAsia="Times New Roman" w:hAnsi="Arial" w:cs="Arial"/>
                <w:b/>
                <w:bCs/>
                <w:sz w:val="20"/>
                <w:szCs w:val="20"/>
                <w:lang w:val="en-US"/>
              </w:rPr>
            </w:pPr>
            <w:r w:rsidRPr="003C45B2">
              <w:rPr>
                <w:rFonts w:ascii="Arial" w:eastAsia="Times New Roman" w:hAnsi="Arial" w:cs="Arial"/>
                <w:b/>
                <w:bCs/>
                <w:sz w:val="20"/>
                <w:szCs w:val="20"/>
                <w:lang w:val="en-US"/>
              </w:rPr>
              <w:t>PC BOARD</w:t>
            </w:r>
          </w:p>
        </w:tc>
        <w:tc>
          <w:tcPr>
            <w:tcW w:w="1487" w:type="dxa"/>
            <w:shd w:val="clear" w:color="auto" w:fill="auto"/>
            <w:noWrap/>
            <w:vAlign w:val="bottom"/>
            <w:hideMark/>
          </w:tcPr>
          <w:p w14:paraId="242FEFEC" w14:textId="77777777" w:rsidR="00426042" w:rsidRPr="003C45B2" w:rsidRDefault="00426042" w:rsidP="005262AE">
            <w:pPr>
              <w:spacing w:after="0" w:line="240" w:lineRule="auto"/>
              <w:jc w:val="left"/>
              <w:rPr>
                <w:rFonts w:ascii="Arial" w:eastAsia="Times New Roman" w:hAnsi="Arial" w:cs="Arial"/>
                <w:b/>
                <w:bCs/>
                <w:sz w:val="20"/>
                <w:szCs w:val="20"/>
                <w:lang w:val="en-US"/>
              </w:rPr>
            </w:pPr>
          </w:p>
        </w:tc>
        <w:tc>
          <w:tcPr>
            <w:tcW w:w="1417" w:type="dxa"/>
            <w:shd w:val="clear" w:color="auto" w:fill="auto"/>
            <w:noWrap/>
            <w:vAlign w:val="bottom"/>
            <w:hideMark/>
          </w:tcPr>
          <w:p w14:paraId="5E13FC7C" w14:textId="77777777" w:rsidR="00426042" w:rsidRPr="003C45B2" w:rsidRDefault="00426042" w:rsidP="005262AE">
            <w:pPr>
              <w:spacing w:after="0" w:line="240" w:lineRule="auto"/>
              <w:jc w:val="left"/>
              <w:rPr>
                <w:rFonts w:eastAsia="Times New Roman" w:cs="Times New Roman"/>
                <w:sz w:val="20"/>
                <w:szCs w:val="20"/>
                <w:lang w:val="en-US"/>
              </w:rPr>
            </w:pPr>
          </w:p>
        </w:tc>
        <w:tc>
          <w:tcPr>
            <w:tcW w:w="1276" w:type="dxa"/>
            <w:shd w:val="clear" w:color="auto" w:fill="auto"/>
            <w:noWrap/>
            <w:vAlign w:val="bottom"/>
            <w:hideMark/>
          </w:tcPr>
          <w:p w14:paraId="3FCA1363" w14:textId="77777777" w:rsidR="00426042" w:rsidRPr="003C45B2" w:rsidRDefault="00426042" w:rsidP="005262AE">
            <w:pPr>
              <w:spacing w:after="0" w:line="240" w:lineRule="auto"/>
              <w:jc w:val="right"/>
              <w:rPr>
                <w:rFonts w:ascii="Arial" w:eastAsia="Times New Roman" w:hAnsi="Arial" w:cs="Arial"/>
                <w:b/>
                <w:bCs/>
                <w:sz w:val="20"/>
                <w:szCs w:val="20"/>
                <w:lang w:val="en-US"/>
              </w:rPr>
            </w:pPr>
            <w:r w:rsidRPr="003C45B2">
              <w:rPr>
                <w:rFonts w:ascii="Arial" w:eastAsia="Times New Roman" w:hAnsi="Arial" w:cs="Arial"/>
                <w:b/>
                <w:bCs/>
                <w:sz w:val="20"/>
                <w:szCs w:val="20"/>
                <w:lang w:val="en-US"/>
              </w:rPr>
              <w:t>18,893</w:t>
            </w:r>
          </w:p>
        </w:tc>
        <w:tc>
          <w:tcPr>
            <w:tcW w:w="1843" w:type="dxa"/>
            <w:shd w:val="clear" w:color="auto" w:fill="auto"/>
            <w:noWrap/>
            <w:vAlign w:val="bottom"/>
            <w:hideMark/>
          </w:tcPr>
          <w:p w14:paraId="46569DD9" w14:textId="77777777" w:rsidR="00426042" w:rsidRPr="003C45B2" w:rsidRDefault="00426042" w:rsidP="005262AE">
            <w:pPr>
              <w:spacing w:after="0" w:line="240" w:lineRule="auto"/>
              <w:jc w:val="right"/>
              <w:rPr>
                <w:rFonts w:ascii="Arial" w:eastAsia="Times New Roman" w:hAnsi="Arial" w:cs="Arial"/>
                <w:b/>
                <w:bCs/>
                <w:sz w:val="20"/>
                <w:szCs w:val="20"/>
                <w:lang w:val="en-US"/>
              </w:rPr>
            </w:pPr>
          </w:p>
        </w:tc>
      </w:tr>
      <w:tr w:rsidR="00426042" w:rsidRPr="003C45B2" w14:paraId="4C559D27" w14:textId="77777777" w:rsidTr="005262AE">
        <w:trPr>
          <w:trHeight w:val="229"/>
          <w:jc w:val="center"/>
        </w:trPr>
        <w:tc>
          <w:tcPr>
            <w:tcW w:w="2336" w:type="dxa"/>
            <w:shd w:val="clear" w:color="auto" w:fill="auto"/>
            <w:noWrap/>
            <w:vAlign w:val="bottom"/>
            <w:hideMark/>
          </w:tcPr>
          <w:p w14:paraId="04B3EC58"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ALUMINA - CERAMIC</w:t>
            </w:r>
          </w:p>
        </w:tc>
        <w:tc>
          <w:tcPr>
            <w:tcW w:w="1487" w:type="dxa"/>
            <w:shd w:val="clear" w:color="auto" w:fill="auto"/>
            <w:noWrap/>
            <w:vAlign w:val="bottom"/>
            <w:hideMark/>
          </w:tcPr>
          <w:p w14:paraId="057E90B0" w14:textId="77777777" w:rsidR="00426042" w:rsidRPr="003C45B2" w:rsidRDefault="00426042" w:rsidP="005262AE">
            <w:pPr>
              <w:spacing w:after="0" w:line="240" w:lineRule="auto"/>
              <w:jc w:val="left"/>
              <w:rPr>
                <w:rFonts w:ascii="Arial" w:eastAsia="Times New Roman" w:hAnsi="Arial" w:cs="Arial"/>
                <w:sz w:val="20"/>
                <w:szCs w:val="20"/>
                <w:lang w:val="en-US"/>
              </w:rPr>
            </w:pPr>
          </w:p>
        </w:tc>
        <w:tc>
          <w:tcPr>
            <w:tcW w:w="1417" w:type="dxa"/>
            <w:shd w:val="clear" w:color="auto" w:fill="auto"/>
            <w:noWrap/>
            <w:vAlign w:val="bottom"/>
            <w:hideMark/>
          </w:tcPr>
          <w:p w14:paraId="63816390"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1344-28-1</w:t>
            </w:r>
          </w:p>
        </w:tc>
        <w:tc>
          <w:tcPr>
            <w:tcW w:w="1276" w:type="dxa"/>
            <w:shd w:val="clear" w:color="auto" w:fill="auto"/>
            <w:noWrap/>
            <w:vAlign w:val="bottom"/>
            <w:hideMark/>
          </w:tcPr>
          <w:p w14:paraId="75D56AEB"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8,162</w:t>
            </w:r>
          </w:p>
        </w:tc>
        <w:tc>
          <w:tcPr>
            <w:tcW w:w="1843" w:type="dxa"/>
            <w:shd w:val="clear" w:color="auto" w:fill="auto"/>
            <w:noWrap/>
            <w:vAlign w:val="bottom"/>
            <w:hideMark/>
          </w:tcPr>
          <w:p w14:paraId="1773B0E2"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43,20</w:t>
            </w:r>
          </w:p>
        </w:tc>
      </w:tr>
      <w:tr w:rsidR="00426042" w:rsidRPr="003C45B2" w14:paraId="492D288A" w14:textId="77777777" w:rsidTr="005262AE">
        <w:trPr>
          <w:trHeight w:val="229"/>
          <w:jc w:val="center"/>
        </w:trPr>
        <w:tc>
          <w:tcPr>
            <w:tcW w:w="2336" w:type="dxa"/>
            <w:shd w:val="clear" w:color="auto" w:fill="auto"/>
            <w:noWrap/>
            <w:vAlign w:val="bottom"/>
            <w:hideMark/>
          </w:tcPr>
          <w:p w14:paraId="0B7AACD9"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SILICON DIOXIDE</w:t>
            </w:r>
          </w:p>
        </w:tc>
        <w:tc>
          <w:tcPr>
            <w:tcW w:w="1487" w:type="dxa"/>
            <w:shd w:val="clear" w:color="auto" w:fill="auto"/>
            <w:noWrap/>
            <w:vAlign w:val="bottom"/>
            <w:hideMark/>
          </w:tcPr>
          <w:p w14:paraId="7C45C5D6" w14:textId="77777777" w:rsidR="00426042" w:rsidRPr="003C45B2" w:rsidRDefault="00426042" w:rsidP="005262AE">
            <w:pPr>
              <w:spacing w:after="0" w:line="240" w:lineRule="auto"/>
              <w:jc w:val="left"/>
              <w:rPr>
                <w:rFonts w:ascii="Arial" w:eastAsia="Times New Roman" w:hAnsi="Arial" w:cs="Arial"/>
                <w:sz w:val="20"/>
                <w:szCs w:val="20"/>
                <w:lang w:val="en-US"/>
              </w:rPr>
            </w:pPr>
          </w:p>
        </w:tc>
        <w:tc>
          <w:tcPr>
            <w:tcW w:w="1417" w:type="dxa"/>
            <w:shd w:val="clear" w:color="auto" w:fill="auto"/>
            <w:noWrap/>
            <w:vAlign w:val="bottom"/>
            <w:hideMark/>
          </w:tcPr>
          <w:p w14:paraId="1BC3AE1D"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7631-86-9</w:t>
            </w:r>
          </w:p>
        </w:tc>
        <w:tc>
          <w:tcPr>
            <w:tcW w:w="1276" w:type="dxa"/>
            <w:shd w:val="clear" w:color="auto" w:fill="auto"/>
            <w:noWrap/>
            <w:vAlign w:val="bottom"/>
            <w:hideMark/>
          </w:tcPr>
          <w:p w14:paraId="3CFB3C51"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4,459</w:t>
            </w:r>
          </w:p>
        </w:tc>
        <w:tc>
          <w:tcPr>
            <w:tcW w:w="1843" w:type="dxa"/>
            <w:shd w:val="clear" w:color="auto" w:fill="auto"/>
            <w:noWrap/>
            <w:vAlign w:val="bottom"/>
            <w:hideMark/>
          </w:tcPr>
          <w:p w14:paraId="0D45C898"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23,60</w:t>
            </w:r>
          </w:p>
        </w:tc>
      </w:tr>
      <w:tr w:rsidR="00426042" w:rsidRPr="003C45B2" w14:paraId="5C3B779F" w14:textId="77777777" w:rsidTr="005262AE">
        <w:trPr>
          <w:trHeight w:val="229"/>
          <w:jc w:val="center"/>
        </w:trPr>
        <w:tc>
          <w:tcPr>
            <w:tcW w:w="2336" w:type="dxa"/>
            <w:shd w:val="clear" w:color="auto" w:fill="auto"/>
            <w:noWrap/>
            <w:vAlign w:val="bottom"/>
            <w:hideMark/>
          </w:tcPr>
          <w:p w14:paraId="64790E3F"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LEAD OXIDE - EXEMPT</w:t>
            </w:r>
          </w:p>
        </w:tc>
        <w:tc>
          <w:tcPr>
            <w:tcW w:w="1487" w:type="dxa"/>
            <w:shd w:val="clear" w:color="auto" w:fill="auto"/>
            <w:noWrap/>
            <w:vAlign w:val="bottom"/>
            <w:hideMark/>
          </w:tcPr>
          <w:p w14:paraId="1324781B" w14:textId="77777777" w:rsidR="00426042" w:rsidRPr="003C45B2" w:rsidRDefault="00426042" w:rsidP="005262AE">
            <w:pPr>
              <w:spacing w:after="0" w:line="240" w:lineRule="auto"/>
              <w:jc w:val="left"/>
              <w:rPr>
                <w:rFonts w:ascii="Arial" w:eastAsia="Times New Roman" w:hAnsi="Arial" w:cs="Arial"/>
                <w:sz w:val="20"/>
                <w:szCs w:val="20"/>
                <w:lang w:val="en-US"/>
              </w:rPr>
            </w:pPr>
          </w:p>
        </w:tc>
        <w:tc>
          <w:tcPr>
            <w:tcW w:w="1417" w:type="dxa"/>
            <w:shd w:val="clear" w:color="auto" w:fill="auto"/>
            <w:noWrap/>
            <w:vAlign w:val="bottom"/>
            <w:hideMark/>
          </w:tcPr>
          <w:p w14:paraId="792068E4"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1317-36-8</w:t>
            </w:r>
          </w:p>
        </w:tc>
        <w:tc>
          <w:tcPr>
            <w:tcW w:w="1276" w:type="dxa"/>
            <w:shd w:val="clear" w:color="auto" w:fill="auto"/>
            <w:noWrap/>
            <w:vAlign w:val="bottom"/>
            <w:hideMark/>
          </w:tcPr>
          <w:p w14:paraId="6B64DECC"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3,363</w:t>
            </w:r>
          </w:p>
        </w:tc>
        <w:tc>
          <w:tcPr>
            <w:tcW w:w="1843" w:type="dxa"/>
            <w:shd w:val="clear" w:color="auto" w:fill="auto"/>
            <w:noWrap/>
            <w:vAlign w:val="bottom"/>
            <w:hideMark/>
          </w:tcPr>
          <w:p w14:paraId="17C42E93"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17,80</w:t>
            </w:r>
          </w:p>
        </w:tc>
      </w:tr>
      <w:tr w:rsidR="00426042" w:rsidRPr="003C45B2" w14:paraId="32D4BC53" w14:textId="77777777" w:rsidTr="005262AE">
        <w:trPr>
          <w:trHeight w:val="229"/>
          <w:jc w:val="center"/>
        </w:trPr>
        <w:tc>
          <w:tcPr>
            <w:tcW w:w="2336" w:type="dxa"/>
            <w:shd w:val="clear" w:color="auto" w:fill="auto"/>
            <w:noWrap/>
            <w:vAlign w:val="bottom"/>
            <w:hideMark/>
          </w:tcPr>
          <w:p w14:paraId="7068EDC5"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CALCIUM OXIDE</w:t>
            </w:r>
          </w:p>
        </w:tc>
        <w:tc>
          <w:tcPr>
            <w:tcW w:w="1487" w:type="dxa"/>
            <w:shd w:val="clear" w:color="auto" w:fill="auto"/>
            <w:noWrap/>
            <w:vAlign w:val="bottom"/>
            <w:hideMark/>
          </w:tcPr>
          <w:p w14:paraId="047684B3" w14:textId="77777777" w:rsidR="00426042" w:rsidRPr="003C45B2" w:rsidRDefault="00426042" w:rsidP="005262AE">
            <w:pPr>
              <w:spacing w:after="0" w:line="240" w:lineRule="auto"/>
              <w:jc w:val="left"/>
              <w:rPr>
                <w:rFonts w:ascii="Arial" w:eastAsia="Times New Roman" w:hAnsi="Arial" w:cs="Arial"/>
                <w:sz w:val="20"/>
                <w:szCs w:val="20"/>
                <w:lang w:val="en-US"/>
              </w:rPr>
            </w:pPr>
          </w:p>
        </w:tc>
        <w:tc>
          <w:tcPr>
            <w:tcW w:w="1417" w:type="dxa"/>
            <w:shd w:val="clear" w:color="auto" w:fill="auto"/>
            <w:noWrap/>
            <w:vAlign w:val="bottom"/>
            <w:hideMark/>
          </w:tcPr>
          <w:p w14:paraId="51CD6A51"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1305-78-8</w:t>
            </w:r>
          </w:p>
        </w:tc>
        <w:tc>
          <w:tcPr>
            <w:tcW w:w="1276" w:type="dxa"/>
            <w:shd w:val="clear" w:color="auto" w:fill="auto"/>
            <w:noWrap/>
            <w:vAlign w:val="bottom"/>
            <w:hideMark/>
          </w:tcPr>
          <w:p w14:paraId="50749478"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2,173</w:t>
            </w:r>
          </w:p>
        </w:tc>
        <w:tc>
          <w:tcPr>
            <w:tcW w:w="1843" w:type="dxa"/>
            <w:shd w:val="clear" w:color="auto" w:fill="auto"/>
            <w:noWrap/>
            <w:vAlign w:val="bottom"/>
            <w:hideMark/>
          </w:tcPr>
          <w:p w14:paraId="2370A0C7"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11,50</w:t>
            </w:r>
          </w:p>
        </w:tc>
      </w:tr>
      <w:tr w:rsidR="00426042" w:rsidRPr="003C45B2" w14:paraId="2A4CA0DE" w14:textId="77777777" w:rsidTr="005262AE">
        <w:trPr>
          <w:trHeight w:val="229"/>
          <w:jc w:val="center"/>
        </w:trPr>
        <w:tc>
          <w:tcPr>
            <w:tcW w:w="2336" w:type="dxa"/>
            <w:shd w:val="clear" w:color="auto" w:fill="auto"/>
            <w:noWrap/>
            <w:vAlign w:val="bottom"/>
            <w:hideMark/>
          </w:tcPr>
          <w:p w14:paraId="26498150"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lastRenderedPageBreak/>
              <w:t>SILVER</w:t>
            </w:r>
          </w:p>
        </w:tc>
        <w:tc>
          <w:tcPr>
            <w:tcW w:w="1487" w:type="dxa"/>
            <w:shd w:val="clear" w:color="auto" w:fill="auto"/>
            <w:noWrap/>
            <w:vAlign w:val="bottom"/>
            <w:hideMark/>
          </w:tcPr>
          <w:p w14:paraId="6CF2A6A3" w14:textId="77777777" w:rsidR="00426042" w:rsidRPr="003C45B2" w:rsidRDefault="00426042" w:rsidP="005262AE">
            <w:pPr>
              <w:spacing w:after="0" w:line="240" w:lineRule="auto"/>
              <w:jc w:val="left"/>
              <w:rPr>
                <w:rFonts w:ascii="Arial" w:eastAsia="Times New Roman" w:hAnsi="Arial" w:cs="Arial"/>
                <w:sz w:val="20"/>
                <w:szCs w:val="20"/>
                <w:lang w:val="en-US"/>
              </w:rPr>
            </w:pPr>
          </w:p>
        </w:tc>
        <w:tc>
          <w:tcPr>
            <w:tcW w:w="1417" w:type="dxa"/>
            <w:shd w:val="clear" w:color="auto" w:fill="auto"/>
            <w:noWrap/>
            <w:vAlign w:val="bottom"/>
            <w:hideMark/>
          </w:tcPr>
          <w:p w14:paraId="33EFAD7B"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7440-22-4</w:t>
            </w:r>
          </w:p>
        </w:tc>
        <w:tc>
          <w:tcPr>
            <w:tcW w:w="1276" w:type="dxa"/>
            <w:shd w:val="clear" w:color="auto" w:fill="auto"/>
            <w:noWrap/>
            <w:vAlign w:val="bottom"/>
            <w:hideMark/>
          </w:tcPr>
          <w:p w14:paraId="0CDF21AD"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0,659</w:t>
            </w:r>
          </w:p>
        </w:tc>
        <w:tc>
          <w:tcPr>
            <w:tcW w:w="1843" w:type="dxa"/>
            <w:shd w:val="clear" w:color="auto" w:fill="auto"/>
            <w:noWrap/>
            <w:vAlign w:val="bottom"/>
            <w:hideMark/>
          </w:tcPr>
          <w:p w14:paraId="671BA317"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3,49</w:t>
            </w:r>
          </w:p>
        </w:tc>
      </w:tr>
      <w:tr w:rsidR="00426042" w:rsidRPr="003C45B2" w14:paraId="5CF7B54B" w14:textId="77777777" w:rsidTr="005262AE">
        <w:trPr>
          <w:trHeight w:val="229"/>
          <w:jc w:val="center"/>
        </w:trPr>
        <w:tc>
          <w:tcPr>
            <w:tcW w:w="2336" w:type="dxa"/>
            <w:shd w:val="clear" w:color="auto" w:fill="auto"/>
            <w:noWrap/>
            <w:vAlign w:val="bottom"/>
            <w:hideMark/>
          </w:tcPr>
          <w:p w14:paraId="58C4339F"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NICKEL</w:t>
            </w:r>
          </w:p>
        </w:tc>
        <w:tc>
          <w:tcPr>
            <w:tcW w:w="1487" w:type="dxa"/>
            <w:shd w:val="clear" w:color="auto" w:fill="auto"/>
            <w:noWrap/>
            <w:vAlign w:val="bottom"/>
            <w:hideMark/>
          </w:tcPr>
          <w:p w14:paraId="79FD45D5"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BARRIER</w:t>
            </w:r>
          </w:p>
        </w:tc>
        <w:tc>
          <w:tcPr>
            <w:tcW w:w="1417" w:type="dxa"/>
            <w:shd w:val="clear" w:color="auto" w:fill="auto"/>
            <w:noWrap/>
            <w:vAlign w:val="bottom"/>
            <w:hideMark/>
          </w:tcPr>
          <w:p w14:paraId="046CEBE0"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7440-02-0</w:t>
            </w:r>
          </w:p>
        </w:tc>
        <w:tc>
          <w:tcPr>
            <w:tcW w:w="1276" w:type="dxa"/>
            <w:shd w:val="clear" w:color="auto" w:fill="auto"/>
            <w:noWrap/>
            <w:vAlign w:val="bottom"/>
            <w:hideMark/>
          </w:tcPr>
          <w:p w14:paraId="61A1AEA4"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0,021</w:t>
            </w:r>
          </w:p>
        </w:tc>
        <w:tc>
          <w:tcPr>
            <w:tcW w:w="1843" w:type="dxa"/>
            <w:shd w:val="clear" w:color="auto" w:fill="auto"/>
            <w:noWrap/>
            <w:vAlign w:val="bottom"/>
            <w:hideMark/>
          </w:tcPr>
          <w:p w14:paraId="12B5A13F"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0,11</w:t>
            </w:r>
          </w:p>
        </w:tc>
      </w:tr>
      <w:tr w:rsidR="00426042" w:rsidRPr="003C45B2" w14:paraId="248AD732" w14:textId="77777777" w:rsidTr="005262AE">
        <w:trPr>
          <w:trHeight w:val="229"/>
          <w:jc w:val="center"/>
        </w:trPr>
        <w:tc>
          <w:tcPr>
            <w:tcW w:w="2336" w:type="dxa"/>
            <w:shd w:val="clear" w:color="auto" w:fill="auto"/>
            <w:noWrap/>
            <w:vAlign w:val="bottom"/>
            <w:hideMark/>
          </w:tcPr>
          <w:p w14:paraId="25F2DC0F"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TIN-100</w:t>
            </w:r>
          </w:p>
        </w:tc>
        <w:tc>
          <w:tcPr>
            <w:tcW w:w="1487" w:type="dxa"/>
            <w:shd w:val="clear" w:color="auto" w:fill="auto"/>
            <w:noWrap/>
            <w:vAlign w:val="bottom"/>
            <w:hideMark/>
          </w:tcPr>
          <w:p w14:paraId="70F0EECF"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PLATING</w:t>
            </w:r>
          </w:p>
        </w:tc>
        <w:tc>
          <w:tcPr>
            <w:tcW w:w="1417" w:type="dxa"/>
            <w:shd w:val="clear" w:color="auto" w:fill="auto"/>
            <w:noWrap/>
            <w:vAlign w:val="bottom"/>
            <w:hideMark/>
          </w:tcPr>
          <w:p w14:paraId="6606605A" w14:textId="77777777" w:rsidR="00426042" w:rsidRPr="003C45B2" w:rsidRDefault="00426042" w:rsidP="005262AE">
            <w:pPr>
              <w:spacing w:after="0" w:line="240" w:lineRule="auto"/>
              <w:jc w:val="left"/>
              <w:rPr>
                <w:rFonts w:ascii="Arial" w:eastAsia="Times New Roman" w:hAnsi="Arial" w:cs="Arial"/>
                <w:sz w:val="20"/>
                <w:szCs w:val="20"/>
                <w:lang w:val="en-US"/>
              </w:rPr>
            </w:pPr>
            <w:r w:rsidRPr="003C45B2">
              <w:rPr>
                <w:rFonts w:ascii="Arial" w:eastAsia="Times New Roman" w:hAnsi="Arial" w:cs="Arial"/>
                <w:sz w:val="20"/>
                <w:szCs w:val="20"/>
                <w:lang w:val="en-US"/>
              </w:rPr>
              <w:t>7440-31-5</w:t>
            </w:r>
          </w:p>
        </w:tc>
        <w:tc>
          <w:tcPr>
            <w:tcW w:w="1276" w:type="dxa"/>
            <w:shd w:val="clear" w:color="auto" w:fill="auto"/>
            <w:noWrap/>
            <w:vAlign w:val="bottom"/>
            <w:hideMark/>
          </w:tcPr>
          <w:p w14:paraId="1DAB3EEE"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0,057</w:t>
            </w:r>
          </w:p>
        </w:tc>
        <w:tc>
          <w:tcPr>
            <w:tcW w:w="1843" w:type="dxa"/>
            <w:shd w:val="clear" w:color="auto" w:fill="auto"/>
            <w:noWrap/>
            <w:vAlign w:val="bottom"/>
            <w:hideMark/>
          </w:tcPr>
          <w:p w14:paraId="4D99E8F5" w14:textId="77777777" w:rsidR="00426042" w:rsidRPr="003C45B2" w:rsidRDefault="00426042" w:rsidP="005262AE">
            <w:pPr>
              <w:spacing w:after="0" w:line="240" w:lineRule="auto"/>
              <w:jc w:val="right"/>
              <w:rPr>
                <w:rFonts w:ascii="Arial" w:eastAsia="Times New Roman" w:hAnsi="Arial" w:cs="Arial"/>
                <w:sz w:val="20"/>
                <w:szCs w:val="20"/>
                <w:lang w:val="en-US"/>
              </w:rPr>
            </w:pPr>
            <w:r w:rsidRPr="003C45B2">
              <w:rPr>
                <w:rFonts w:ascii="Arial" w:eastAsia="Times New Roman" w:hAnsi="Arial" w:cs="Arial"/>
                <w:sz w:val="20"/>
                <w:szCs w:val="20"/>
                <w:lang w:val="en-US"/>
              </w:rPr>
              <w:t>0,30</w:t>
            </w:r>
          </w:p>
        </w:tc>
      </w:tr>
    </w:tbl>
    <w:p w14:paraId="7D6E6AFB" w14:textId="77777777" w:rsidR="00426042" w:rsidRDefault="00426042" w:rsidP="00426042"/>
    <w:p w14:paraId="100B2CE0" w14:textId="77777777" w:rsidR="00426042" w:rsidRDefault="00426042" w:rsidP="00426042">
      <w:r>
        <w:t xml:space="preserve">The PCB circuits use </w:t>
      </w:r>
      <w:proofErr w:type="spellStart"/>
      <w:r>
        <w:t>microstrip</w:t>
      </w:r>
      <w:proofErr w:type="spellEnd"/>
      <w:r>
        <w:t xml:space="preserve"> technology. The PCBs are 2-layer based on Isola FR408 epoxy-glass substrate of 0.508 mm thickness. Both layers are 1 oz. copper and the bottom layer has no solder mask since it is mounted directly on the bottom of the metal housing and the galvanic contact between grounds of the board and the housing is needed to achieve the best performance. Details of a PCB stack-up are given in Fig. 55.</w:t>
      </w:r>
    </w:p>
    <w:p w14:paraId="17C55370" w14:textId="77777777" w:rsidR="00426042" w:rsidRDefault="00426042" w:rsidP="00426042">
      <w:r>
        <w:t>Epoxy-glass substrates are known as radiation hard and they are used e.g. for radiation detectors in high energy physics experiments (e.g. colliders). For this particular FR408 substrate the manufacturer could not provide any information about its radiation hardness but claimed that it is used in aerospace and satellite applications where radiation issues place an important role as well.</w:t>
      </w:r>
    </w:p>
    <w:tbl>
      <w:tblPr>
        <w:tblW w:w="8976" w:type="dxa"/>
        <w:tblLook w:val="04A0" w:firstRow="1" w:lastRow="0" w:firstColumn="1" w:lastColumn="0" w:noHBand="0" w:noVBand="1"/>
      </w:tblPr>
      <w:tblGrid>
        <w:gridCol w:w="8976"/>
      </w:tblGrid>
      <w:tr w:rsidR="00426042" w:rsidRPr="00E72614" w14:paraId="1971FEED" w14:textId="77777777" w:rsidTr="005262AE">
        <w:trPr>
          <w:trHeight w:val="540"/>
        </w:trPr>
        <w:tc>
          <w:tcPr>
            <w:tcW w:w="8976" w:type="dxa"/>
          </w:tcPr>
          <w:p w14:paraId="081E9CCC" w14:textId="77777777" w:rsidR="00426042" w:rsidRPr="00E72614" w:rsidRDefault="00426042" w:rsidP="005262AE">
            <w:pPr>
              <w:spacing w:after="0"/>
              <w:jc w:val="center"/>
              <w:rPr>
                <w:rFonts w:ascii="Arial" w:hAnsi="Arial"/>
                <w:snapToGrid w:val="0"/>
              </w:rPr>
            </w:pPr>
            <w:r w:rsidRPr="00881CDA">
              <w:rPr>
                <w:rFonts w:ascii="Arial" w:hAnsi="Arial"/>
                <w:noProof/>
                <w:snapToGrid w:val="0"/>
                <w:lang w:val="en-US"/>
              </w:rPr>
              <w:drawing>
                <wp:inline distT="0" distB="0" distL="0" distR="0" wp14:anchorId="6DED500F" wp14:editId="442542C4">
                  <wp:extent cx="5561330" cy="307340"/>
                  <wp:effectExtent l="0" t="0" r="1270" b="0"/>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61330" cy="307340"/>
                          </a:xfrm>
                          <a:prstGeom prst="rect">
                            <a:avLst/>
                          </a:prstGeom>
                          <a:noFill/>
                          <a:ln>
                            <a:noFill/>
                          </a:ln>
                        </pic:spPr>
                      </pic:pic>
                    </a:graphicData>
                  </a:graphic>
                </wp:inline>
              </w:drawing>
            </w:r>
          </w:p>
        </w:tc>
      </w:tr>
      <w:tr w:rsidR="00426042" w:rsidRPr="00E72614" w14:paraId="49869A2F" w14:textId="77777777" w:rsidTr="005262AE">
        <w:trPr>
          <w:trHeight w:val="509"/>
        </w:trPr>
        <w:tc>
          <w:tcPr>
            <w:tcW w:w="8976" w:type="dxa"/>
          </w:tcPr>
          <w:p w14:paraId="454D8225" w14:textId="77777777" w:rsidR="00426042" w:rsidRPr="00E72614" w:rsidRDefault="00426042" w:rsidP="005262AE">
            <w:pPr>
              <w:rPr>
                <w:rFonts w:ascii="Arial" w:hAnsi="Arial"/>
                <w:snapToGrid w:val="0"/>
              </w:rPr>
            </w:pPr>
            <w:r>
              <w:rPr>
                <w:rFonts w:ascii="Arial" w:hAnsi="Arial"/>
                <w:noProof/>
                <w:lang w:val="en-US"/>
              </w:rPr>
              <w:drawing>
                <wp:anchor distT="0" distB="0" distL="114300" distR="114300" simplePos="0" relativeHeight="251667968" behindDoc="0" locked="0" layoutInCell="1" allowOverlap="1" wp14:anchorId="647F21A8" wp14:editId="7C3B1CAB">
                  <wp:simplePos x="0" y="0"/>
                  <wp:positionH relativeFrom="column">
                    <wp:posOffset>-46421</wp:posOffset>
                  </wp:positionH>
                  <wp:positionV relativeFrom="paragraph">
                    <wp:posOffset>-407</wp:posOffset>
                  </wp:positionV>
                  <wp:extent cx="5643349" cy="290098"/>
                  <wp:effectExtent l="0" t="0" r="0" b="0"/>
                  <wp:wrapNone/>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19163" cy="29913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BD5E79F" w14:textId="77777777" w:rsidR="00426042" w:rsidRDefault="00426042" w:rsidP="00426042">
      <w:pPr>
        <w:spacing w:after="0"/>
        <w:ind w:firstLine="1843"/>
        <w:rPr>
          <w:rFonts w:ascii="Arial" w:hAnsi="Arial"/>
          <w:snapToGrid w:val="0"/>
        </w:rPr>
      </w:pPr>
      <w:r>
        <w:rPr>
          <w:rFonts w:ascii="Arial" w:hAnsi="Arial"/>
          <w:noProof/>
          <w:snapToGrid w:val="0"/>
          <w:lang w:val="en-US"/>
        </w:rPr>
        <w:lastRenderedPageBreak/>
        <w:drawing>
          <wp:inline distT="0" distB="0" distL="0" distR="0" wp14:anchorId="02C7C8E1" wp14:editId="457223D9">
            <wp:extent cx="2508616" cy="1709420"/>
            <wp:effectExtent l="0" t="0" r="6350" b="508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a:extLst>
                        <a:ext uri="{28A0092B-C50C-407E-A947-70E740481C1C}">
                          <a14:useLocalDpi xmlns:a14="http://schemas.microsoft.com/office/drawing/2010/main" val="0"/>
                        </a:ext>
                      </a:extLst>
                    </a:blip>
                    <a:srcRect t="5347" b="9107"/>
                    <a:stretch/>
                  </pic:blipFill>
                  <pic:spPr bwMode="auto">
                    <a:xfrm>
                      <a:off x="0" y="0"/>
                      <a:ext cx="2509520" cy="1710036"/>
                    </a:xfrm>
                    <a:prstGeom prst="rect">
                      <a:avLst/>
                    </a:prstGeom>
                    <a:noFill/>
                    <a:ln>
                      <a:noFill/>
                    </a:ln>
                    <a:extLst>
                      <a:ext uri="{53640926-AAD7-44D8-BBD7-CCE9431645EC}">
                        <a14:shadowObscured xmlns:a14="http://schemas.microsoft.com/office/drawing/2010/main"/>
                      </a:ext>
                    </a:extLst>
                  </pic:spPr>
                </pic:pic>
              </a:graphicData>
            </a:graphic>
          </wp:inline>
        </w:drawing>
      </w:r>
    </w:p>
    <w:p w14:paraId="6823A3D6" w14:textId="77777777" w:rsidR="00426042" w:rsidRDefault="00426042" w:rsidP="00426042">
      <w:pPr>
        <w:spacing w:after="0"/>
        <w:ind w:hanging="426"/>
        <w:rPr>
          <w:lang w:val="en-US"/>
        </w:rPr>
      </w:pPr>
      <w:r>
        <w:rPr>
          <w:noProof/>
          <w:lang w:val="en-US"/>
        </w:rPr>
        <w:drawing>
          <wp:inline distT="0" distB="0" distL="0" distR="0" wp14:anchorId="46D619F2" wp14:editId="1EAE28CA">
            <wp:extent cx="6283606" cy="1047067"/>
            <wp:effectExtent l="0" t="0" r="3175" b="127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3529" cy="1050387"/>
                    </a:xfrm>
                    <a:prstGeom prst="rect">
                      <a:avLst/>
                    </a:prstGeom>
                    <a:noFill/>
                    <a:ln>
                      <a:noFill/>
                    </a:ln>
                  </pic:spPr>
                </pic:pic>
              </a:graphicData>
            </a:graphic>
          </wp:inline>
        </w:drawing>
      </w:r>
    </w:p>
    <w:p w14:paraId="3A514A38" w14:textId="77777777" w:rsidR="00426042" w:rsidRDefault="00426042" w:rsidP="00426042">
      <w:pPr>
        <w:jc w:val="center"/>
      </w:pPr>
      <w:r w:rsidRPr="00691942">
        <w:rPr>
          <w:b/>
          <w:noProof/>
          <w:color w:val="4F81BD" w:themeColor="accent1"/>
          <w:sz w:val="18"/>
          <w:szCs w:val="18"/>
          <w:lang w:val="en-US" w:eastAsia="pl-PL"/>
        </w:rPr>
        <w:t>Fig</w:t>
      </w:r>
      <w:r>
        <w:rPr>
          <w:b/>
          <w:noProof/>
          <w:color w:val="4F81BD" w:themeColor="accent1"/>
          <w:sz w:val="18"/>
          <w:szCs w:val="18"/>
          <w:lang w:val="en-US" w:eastAsia="pl-PL"/>
        </w:rPr>
        <w:t>ure</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55.</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Stackup details of Split Box PCBs</w:t>
      </w:r>
    </w:p>
    <w:p w14:paraId="0A19EB6E" w14:textId="77777777" w:rsidR="00D3750B" w:rsidRDefault="00426042" w:rsidP="00D3750B">
      <w:pPr>
        <w:spacing w:after="0"/>
        <w:rPr>
          <w:lang w:val="en-US"/>
        </w:rPr>
      </w:pPr>
      <w:r>
        <w:rPr>
          <w:lang w:val="en-US"/>
        </w:rPr>
        <w:t>To build the Split Boxes for the PRL th</w:t>
      </w:r>
      <w:r w:rsidR="00D3750B">
        <w:rPr>
          <w:lang w:val="en-US"/>
        </w:rPr>
        <w:t xml:space="preserve">e 5 different boards are needed. </w:t>
      </w:r>
    </w:p>
    <w:p w14:paraId="1BBC8507" w14:textId="1F69A13F" w:rsidR="00426042" w:rsidRPr="00D3750B" w:rsidRDefault="00426042" w:rsidP="00D3750B">
      <w:pPr>
        <w:pStyle w:val="Akapitzlist"/>
        <w:numPr>
          <w:ilvl w:val="0"/>
          <w:numId w:val="24"/>
        </w:numPr>
        <w:rPr>
          <w:lang w:val="en-US"/>
        </w:rPr>
      </w:pPr>
      <w:r w:rsidRPr="00D3750B">
        <w:rPr>
          <w:lang w:val="en-US"/>
        </w:rPr>
        <w:t>diplexer (Fig. 56)</w:t>
      </w:r>
    </w:p>
    <w:p w14:paraId="2A480BC6" w14:textId="77777777" w:rsidR="00426042" w:rsidRDefault="00426042" w:rsidP="00426042">
      <w:pPr>
        <w:pStyle w:val="Akapitzlist"/>
        <w:numPr>
          <w:ilvl w:val="0"/>
          <w:numId w:val="24"/>
        </w:numPr>
        <w:rPr>
          <w:lang w:val="en-US"/>
        </w:rPr>
      </w:pPr>
      <w:r>
        <w:rPr>
          <w:lang w:val="en-US"/>
        </w:rPr>
        <w:t>4-way power divider, right version (Fig. 57)</w:t>
      </w:r>
    </w:p>
    <w:p w14:paraId="28F8878B" w14:textId="77777777" w:rsidR="00426042" w:rsidRDefault="00426042" w:rsidP="00426042">
      <w:pPr>
        <w:pStyle w:val="Akapitzlist"/>
        <w:numPr>
          <w:ilvl w:val="0"/>
          <w:numId w:val="24"/>
        </w:numPr>
        <w:rPr>
          <w:lang w:val="en-US"/>
        </w:rPr>
      </w:pPr>
      <w:r>
        <w:rPr>
          <w:lang w:val="en-US"/>
        </w:rPr>
        <w:t>4-way power divider, left version (Fig. 57)</w:t>
      </w:r>
    </w:p>
    <w:p w14:paraId="6174A674" w14:textId="77777777" w:rsidR="00426042" w:rsidRDefault="00426042" w:rsidP="00426042">
      <w:pPr>
        <w:pStyle w:val="Akapitzlist"/>
        <w:numPr>
          <w:ilvl w:val="0"/>
          <w:numId w:val="24"/>
        </w:numPr>
        <w:rPr>
          <w:lang w:val="en-US"/>
        </w:rPr>
      </w:pPr>
      <w:r>
        <w:rPr>
          <w:lang w:val="en-US"/>
        </w:rPr>
        <w:t>2-way power divider (Fig. 58)</w:t>
      </w:r>
    </w:p>
    <w:p w14:paraId="53228A81" w14:textId="77777777" w:rsidR="00426042" w:rsidRDefault="00426042" w:rsidP="00426042">
      <w:pPr>
        <w:pStyle w:val="Akapitzlist"/>
        <w:numPr>
          <w:ilvl w:val="0"/>
          <w:numId w:val="24"/>
        </w:numPr>
        <w:spacing w:after="240"/>
        <w:rPr>
          <w:lang w:val="en-US"/>
        </w:rPr>
      </w:pPr>
      <w:r>
        <w:rPr>
          <w:lang w:val="en-US"/>
        </w:rPr>
        <w:t>1-way bypass (Fig. 58)</w:t>
      </w:r>
    </w:p>
    <w:p w14:paraId="2C255684" w14:textId="43F232F8" w:rsidR="00D3750B" w:rsidRPr="00D3750B" w:rsidRDefault="00D3750B" w:rsidP="00D3750B">
      <w:pPr>
        <w:rPr>
          <w:lang w:val="en-US"/>
        </w:rPr>
      </w:pPr>
      <w:r>
        <w:rPr>
          <w:lang w:val="en-US"/>
        </w:rPr>
        <w:t>Designed l</w:t>
      </w:r>
      <w:r w:rsidRPr="00D3750B">
        <w:rPr>
          <w:lang w:val="en-US"/>
        </w:rPr>
        <w:t>ayouts of those PCBs are presented in Fig. 56 to 58.</w:t>
      </w:r>
    </w:p>
    <w:p w14:paraId="6F2852F3" w14:textId="77777777" w:rsidR="00426042" w:rsidRDefault="00426042" w:rsidP="00426042">
      <w:pPr>
        <w:spacing w:before="240"/>
        <w:rPr>
          <w:lang w:val="en-US"/>
        </w:rPr>
      </w:pPr>
      <w:r>
        <w:rPr>
          <w:lang w:val="en-US"/>
        </w:rPr>
        <w:t xml:space="preserve">Depending on configuration the 6-way Split Box can be equipped with the 4-way power divider for 352 MHz and the 2-way power divider for 704 MHz (“4+2” configuration) or alternatively with the 2-way power divider for 352 MHz and the 4-way power divider for 704 MHz (“2+4” configuration). The 4-way divider boards are designed in two versions having mirrored input ports (Fig. 57). The 2-way divider board </w:t>
      </w:r>
      <w:r>
        <w:rPr>
          <w:lang w:val="en-US"/>
        </w:rPr>
        <w:lastRenderedPageBreak/>
        <w:t>is symmetric with respect to its input port. It means that “4+2” and “2+4” configurations have different 4-way dividers boards (left and right versions) and the same 2-way boards.</w:t>
      </w:r>
    </w:p>
    <w:p w14:paraId="7903172E" w14:textId="77777777" w:rsidR="00426042" w:rsidRDefault="00426042" w:rsidP="00426042">
      <w:pPr>
        <w:rPr>
          <w:lang w:val="en-US"/>
        </w:rPr>
      </w:pPr>
      <w:r>
        <w:rPr>
          <w:lang w:val="en-US"/>
        </w:rPr>
        <w:t xml:space="preserve">In case of the 3-way Split Box it can be equipped with the 2-way power divider for 352 MHz and 1-way bypass board for 704 MHz (“2+1” configuration) or alternatively the 1-way bypass for 352 MHz and 2-way power divider for 704 MHz (“1+2” configuration).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5850D546" w14:textId="77777777" w:rsidTr="005262AE">
        <w:tc>
          <w:tcPr>
            <w:tcW w:w="8756" w:type="dxa"/>
          </w:tcPr>
          <w:p w14:paraId="069D36ED" w14:textId="77777777" w:rsidR="00426042" w:rsidRPr="00EA71EA" w:rsidRDefault="00426042" w:rsidP="005262AE">
            <w:pPr>
              <w:spacing w:after="0"/>
              <w:jc w:val="center"/>
              <w:rPr>
                <w:b/>
                <w:lang w:val="en-US"/>
              </w:rPr>
            </w:pPr>
            <w:r w:rsidRPr="005C677C">
              <w:rPr>
                <w:noProof/>
                <w:lang w:val="en-US"/>
              </w:rPr>
              <w:drawing>
                <wp:inline distT="0" distB="0" distL="0" distR="0" wp14:anchorId="1A5F98FD" wp14:editId="607CDFF3">
                  <wp:extent cx="4231967" cy="2009775"/>
                  <wp:effectExtent l="0" t="0" r="0" b="0"/>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74"/>
                          <a:srcRect/>
                          <a:stretch>
                            <a:fillRect/>
                          </a:stretch>
                        </pic:blipFill>
                        <pic:spPr bwMode="auto">
                          <a:xfrm>
                            <a:off x="0" y="0"/>
                            <a:ext cx="4248829" cy="2017783"/>
                          </a:xfrm>
                          <a:prstGeom prst="rect">
                            <a:avLst/>
                          </a:prstGeom>
                          <a:noFill/>
                          <a:ln w="9525">
                            <a:noFill/>
                            <a:miter lim="800000"/>
                            <a:headEnd/>
                            <a:tailEnd/>
                          </a:ln>
                        </pic:spPr>
                      </pic:pic>
                    </a:graphicData>
                  </a:graphic>
                </wp:inline>
              </w:drawing>
            </w:r>
          </w:p>
        </w:tc>
      </w:tr>
      <w:tr w:rsidR="00426042" w14:paraId="598D1CBA" w14:textId="77777777" w:rsidTr="005262AE">
        <w:tc>
          <w:tcPr>
            <w:tcW w:w="8756" w:type="dxa"/>
          </w:tcPr>
          <w:p w14:paraId="3012BA98" w14:textId="77777777" w:rsidR="00426042" w:rsidRPr="00EA71EA" w:rsidRDefault="00426042" w:rsidP="005262AE">
            <w:pPr>
              <w:jc w:val="center"/>
              <w:rPr>
                <w:lang w:val="en-US"/>
              </w:rPr>
            </w:pPr>
            <w:r w:rsidRPr="00691942">
              <w:rPr>
                <w:b/>
                <w:noProof/>
                <w:color w:val="4F81BD" w:themeColor="accent1"/>
                <w:sz w:val="18"/>
                <w:szCs w:val="18"/>
                <w:lang w:val="en-US" w:eastAsia="pl-PL"/>
              </w:rPr>
              <w:t>Fig</w:t>
            </w:r>
            <w:r>
              <w:rPr>
                <w:b/>
                <w:noProof/>
                <w:color w:val="4F81BD" w:themeColor="accent1"/>
                <w:sz w:val="18"/>
                <w:szCs w:val="18"/>
                <w:lang w:val="en-US" w:eastAsia="pl-PL"/>
              </w:rPr>
              <w:t>ure 56.</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Layout of diplexer PCB</w:t>
            </w:r>
          </w:p>
        </w:tc>
      </w:tr>
      <w:tr w:rsidR="00426042" w14:paraId="699D733B" w14:textId="77777777" w:rsidTr="005262AE">
        <w:tc>
          <w:tcPr>
            <w:tcW w:w="8756" w:type="dxa"/>
          </w:tcPr>
          <w:p w14:paraId="1593FEAA" w14:textId="77777777" w:rsidR="00426042" w:rsidRPr="00EA71EA" w:rsidRDefault="00426042" w:rsidP="005262AE">
            <w:pPr>
              <w:spacing w:after="0"/>
              <w:ind w:hanging="255"/>
              <w:jc w:val="center"/>
              <w:rPr>
                <w:lang w:val="en-US"/>
              </w:rPr>
            </w:pPr>
            <w:r w:rsidRPr="005C677C">
              <w:rPr>
                <w:noProof/>
                <w:lang w:val="en-US"/>
              </w:rPr>
              <w:drawing>
                <wp:inline distT="0" distB="0" distL="0" distR="0" wp14:anchorId="31A85667" wp14:editId="22078131">
                  <wp:extent cx="2679084" cy="1368000"/>
                  <wp:effectExtent l="0" t="0" r="6985" b="3810"/>
                  <wp:docPr id="47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75"/>
                          <a:srcRect/>
                          <a:stretch>
                            <a:fillRect/>
                          </a:stretch>
                        </pic:blipFill>
                        <pic:spPr bwMode="auto">
                          <a:xfrm>
                            <a:off x="0" y="0"/>
                            <a:ext cx="2679084" cy="1368000"/>
                          </a:xfrm>
                          <a:prstGeom prst="rect">
                            <a:avLst/>
                          </a:prstGeom>
                          <a:noFill/>
                          <a:ln w="9525">
                            <a:noFill/>
                            <a:miter lim="800000"/>
                            <a:headEnd/>
                            <a:tailEnd/>
                          </a:ln>
                        </pic:spPr>
                      </pic:pic>
                    </a:graphicData>
                  </a:graphic>
                </wp:inline>
              </w:drawing>
            </w:r>
            <w:r>
              <w:rPr>
                <w:lang w:val="en-US"/>
              </w:rPr>
              <w:t xml:space="preserve">  </w:t>
            </w:r>
            <w:r w:rsidRPr="005C677C">
              <w:rPr>
                <w:noProof/>
                <w:lang w:val="en-US"/>
              </w:rPr>
              <w:drawing>
                <wp:inline distT="0" distB="0" distL="0" distR="0" wp14:anchorId="14F3EB20" wp14:editId="6C8FF88C">
                  <wp:extent cx="2743200" cy="1368494"/>
                  <wp:effectExtent l="0" t="0" r="0" b="3175"/>
                  <wp:docPr id="47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3"/>
                          <pic:cNvPicPr>
                            <a:picLocks noChangeAspect="1" noChangeArrowheads="1"/>
                          </pic:cNvPicPr>
                        </pic:nvPicPr>
                        <pic:blipFill>
                          <a:blip r:embed="rId76"/>
                          <a:srcRect/>
                          <a:stretch>
                            <a:fillRect/>
                          </a:stretch>
                        </pic:blipFill>
                        <pic:spPr bwMode="auto">
                          <a:xfrm>
                            <a:off x="0" y="0"/>
                            <a:ext cx="2768122" cy="1380927"/>
                          </a:xfrm>
                          <a:prstGeom prst="rect">
                            <a:avLst/>
                          </a:prstGeom>
                          <a:noFill/>
                          <a:ln w="9525">
                            <a:noFill/>
                            <a:miter lim="800000"/>
                            <a:headEnd/>
                            <a:tailEnd/>
                          </a:ln>
                        </pic:spPr>
                      </pic:pic>
                    </a:graphicData>
                  </a:graphic>
                </wp:inline>
              </w:drawing>
            </w:r>
          </w:p>
        </w:tc>
      </w:tr>
      <w:tr w:rsidR="00426042" w14:paraId="264B52FC" w14:textId="77777777" w:rsidTr="005262AE">
        <w:tc>
          <w:tcPr>
            <w:tcW w:w="8756" w:type="dxa"/>
          </w:tcPr>
          <w:p w14:paraId="585A9678" w14:textId="77777777" w:rsidR="00426042" w:rsidRDefault="00426042" w:rsidP="005262AE">
            <w:pPr>
              <w:jc w:val="center"/>
              <w:rPr>
                <w:lang w:val="en-US"/>
              </w:rPr>
            </w:pPr>
            <w:r>
              <w:rPr>
                <w:b/>
                <w:noProof/>
                <w:color w:val="4F81BD" w:themeColor="accent1"/>
                <w:sz w:val="18"/>
                <w:szCs w:val="18"/>
                <w:lang w:val="en-US" w:eastAsia="pl-PL"/>
              </w:rPr>
              <w:t>Figure 57. Layout of 4-way power dividers (left and right version) – asymmetric/mirrored input ports</w:t>
            </w:r>
          </w:p>
        </w:tc>
      </w:tr>
      <w:tr w:rsidR="00426042" w14:paraId="58BC86AE" w14:textId="77777777" w:rsidTr="005262AE">
        <w:tc>
          <w:tcPr>
            <w:tcW w:w="8756" w:type="dxa"/>
          </w:tcPr>
          <w:p w14:paraId="32BB5BC6" w14:textId="77777777" w:rsidR="00426042" w:rsidRDefault="00426042" w:rsidP="005262AE">
            <w:pPr>
              <w:spacing w:after="0"/>
              <w:jc w:val="center"/>
              <w:rPr>
                <w:lang w:val="en-US"/>
              </w:rPr>
            </w:pPr>
            <w:r w:rsidRPr="005C677C">
              <w:rPr>
                <w:noProof/>
                <w:lang w:val="en-US"/>
              </w:rPr>
              <w:lastRenderedPageBreak/>
              <w:drawing>
                <wp:inline distT="0" distB="0" distL="0" distR="0" wp14:anchorId="6A3F0F76" wp14:editId="104124C5">
                  <wp:extent cx="1281195" cy="1368000"/>
                  <wp:effectExtent l="0" t="0" r="0" b="381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77"/>
                          <a:srcRect/>
                          <a:stretch>
                            <a:fillRect/>
                          </a:stretch>
                        </pic:blipFill>
                        <pic:spPr bwMode="auto">
                          <a:xfrm>
                            <a:off x="0" y="0"/>
                            <a:ext cx="1281195" cy="1368000"/>
                          </a:xfrm>
                          <a:prstGeom prst="rect">
                            <a:avLst/>
                          </a:prstGeom>
                          <a:noFill/>
                          <a:ln w="9525">
                            <a:noFill/>
                            <a:miter lim="800000"/>
                            <a:headEnd/>
                            <a:tailEnd/>
                          </a:ln>
                        </pic:spPr>
                      </pic:pic>
                    </a:graphicData>
                  </a:graphic>
                </wp:inline>
              </w:drawing>
            </w:r>
            <w:r>
              <w:rPr>
                <w:lang w:val="en-US"/>
              </w:rPr>
              <w:t xml:space="preserve">                                    </w:t>
            </w:r>
            <w:r w:rsidRPr="005C677C">
              <w:rPr>
                <w:noProof/>
                <w:lang w:val="en-US"/>
              </w:rPr>
              <w:drawing>
                <wp:inline distT="0" distB="0" distL="0" distR="0" wp14:anchorId="2E2C598E" wp14:editId="76747B11">
                  <wp:extent cx="1242026" cy="1368000"/>
                  <wp:effectExtent l="0" t="0" r="0" b="3810"/>
                  <wp:docPr id="6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1"/>
                          <pic:cNvPicPr>
                            <a:picLocks noChangeAspect="1" noChangeArrowheads="1"/>
                          </pic:cNvPicPr>
                        </pic:nvPicPr>
                        <pic:blipFill>
                          <a:blip r:embed="rId78"/>
                          <a:srcRect/>
                          <a:stretch>
                            <a:fillRect/>
                          </a:stretch>
                        </pic:blipFill>
                        <pic:spPr bwMode="auto">
                          <a:xfrm>
                            <a:off x="0" y="0"/>
                            <a:ext cx="1242026" cy="1368000"/>
                          </a:xfrm>
                          <a:prstGeom prst="rect">
                            <a:avLst/>
                          </a:prstGeom>
                          <a:noFill/>
                          <a:ln w="9525">
                            <a:noFill/>
                            <a:miter lim="800000"/>
                            <a:headEnd/>
                            <a:tailEnd/>
                          </a:ln>
                        </pic:spPr>
                      </pic:pic>
                    </a:graphicData>
                  </a:graphic>
                </wp:inline>
              </w:drawing>
            </w:r>
          </w:p>
        </w:tc>
      </w:tr>
      <w:tr w:rsidR="00426042" w14:paraId="1800091C" w14:textId="77777777" w:rsidTr="005262AE">
        <w:tc>
          <w:tcPr>
            <w:tcW w:w="8756" w:type="dxa"/>
          </w:tcPr>
          <w:p w14:paraId="5387B38D" w14:textId="77777777" w:rsidR="00426042" w:rsidRDefault="00426042" w:rsidP="005262AE">
            <w:pPr>
              <w:jc w:val="center"/>
              <w:rPr>
                <w:lang w:val="en-US"/>
              </w:rPr>
            </w:pPr>
            <w:r>
              <w:rPr>
                <w:b/>
                <w:noProof/>
                <w:color w:val="4F81BD" w:themeColor="accent1"/>
                <w:sz w:val="18"/>
                <w:szCs w:val="18"/>
                <w:lang w:val="en-US" w:eastAsia="pl-PL"/>
              </w:rPr>
              <w:t>Figure 58.</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Layout of 2-way power divider (on the left) and 1-way bypass (on the right) – symmetric input ports</w:t>
            </w:r>
          </w:p>
        </w:tc>
      </w:tr>
    </w:tbl>
    <w:p w14:paraId="0726DD2A" w14:textId="6EC74D73" w:rsidR="00426042" w:rsidRDefault="00426042" w:rsidP="00426042">
      <w:pPr>
        <w:rPr>
          <w:lang w:val="en-US"/>
        </w:rPr>
      </w:pPr>
      <w:r w:rsidRPr="002461D8">
        <w:rPr>
          <w:lang w:val="en-US"/>
        </w:rPr>
        <w:t>All versions of the Split Box use the same universal metal housing to unify mounting of the module on the Tap Point metal plate and to unify he</w:t>
      </w:r>
      <w:r>
        <w:rPr>
          <w:lang w:val="en-US"/>
        </w:rPr>
        <w:t xml:space="preserve">ating elements, </w:t>
      </w:r>
      <w:r w:rsidRPr="002461D8">
        <w:rPr>
          <w:lang w:val="en-US"/>
        </w:rPr>
        <w:t>thermal insulation</w:t>
      </w:r>
      <w:r>
        <w:rPr>
          <w:lang w:val="en-US"/>
        </w:rPr>
        <w:t xml:space="preserve"> and cabling</w:t>
      </w:r>
      <w:r w:rsidR="00D3750B">
        <w:rPr>
          <w:lang w:val="en-US"/>
        </w:rPr>
        <w:t xml:space="preserve"> </w:t>
      </w:r>
      <w:r w:rsidR="00D3750B">
        <w:rPr>
          <w:lang w:val="en-US"/>
        </w:rPr>
        <w:t>(Fig. 59)</w:t>
      </w:r>
      <w:r w:rsidRPr="002461D8">
        <w:rPr>
          <w:lang w:val="en-US"/>
        </w:rPr>
        <w:t>.</w:t>
      </w:r>
      <w:r>
        <w:rPr>
          <w:lang w:val="en-US"/>
        </w:rPr>
        <w:t xml:space="preserve"> The housing is ready to accommodate 6-way Split Box thus it has 6 output N-type flange mount connectors. The connectors have to be radiation hard this is why they use special dielectric as an inner pin support. Dedicated connectors with </w:t>
      </w:r>
      <w:proofErr w:type="spellStart"/>
      <w:r>
        <w:rPr>
          <w:lang w:val="en-US"/>
        </w:rPr>
        <w:t>Rexolite</w:t>
      </w:r>
      <w:proofErr w:type="spellEnd"/>
      <w:r>
        <w:rPr>
          <w:lang w:val="en-US"/>
        </w:rPr>
        <w:t xml:space="preserve"> dielectric and modified </w:t>
      </w:r>
      <w:r w:rsidR="00D3750B">
        <w:rPr>
          <w:lang w:val="en-US"/>
        </w:rPr>
        <w:t xml:space="preserve">internal </w:t>
      </w:r>
      <w:r>
        <w:rPr>
          <w:lang w:val="en-US"/>
        </w:rPr>
        <w:t xml:space="preserve">design will be supplied by </w:t>
      </w:r>
      <w:proofErr w:type="spellStart"/>
      <w:r>
        <w:rPr>
          <w:lang w:val="en-US"/>
        </w:rPr>
        <w:t>Jyebao</w:t>
      </w:r>
      <w:proofErr w:type="spellEnd"/>
      <w:r>
        <w:rPr>
          <w:lang w:val="en-US"/>
        </w:rPr>
        <w:t xml:space="preserve"> (Fig. 60). The 3-way Split Boxes use only 3 out of 6 outputs i</w:t>
      </w:r>
      <w:r w:rsidR="00D3750B">
        <w:rPr>
          <w:lang w:val="en-US"/>
        </w:rPr>
        <w:t>n the housing. Instead of using dummy,</w:t>
      </w:r>
      <w:r>
        <w:rPr>
          <w:lang w:val="en-US"/>
        </w:rPr>
        <w:t xml:space="preserve"> not terminated N-type connectors to fill the unused holes in the housing dedicated met</w:t>
      </w:r>
      <w:r w:rsidR="00D3750B">
        <w:rPr>
          <w:lang w:val="en-US"/>
        </w:rPr>
        <w:t>al cups will be used (Fig. 61).</w:t>
      </w:r>
    </w:p>
    <w:p w14:paraId="78FF38F8" w14:textId="4264886B" w:rsidR="00426042" w:rsidRPr="002461D8" w:rsidRDefault="00426042" w:rsidP="00426042">
      <w:pPr>
        <w:rPr>
          <w:lang w:val="en-US"/>
        </w:rPr>
      </w:pPr>
      <w:r>
        <w:rPr>
          <w:lang w:val="en-US"/>
        </w:rPr>
        <w:t>The Split Box is designed to minimize influence of humidity variations on the stability of the reference signal</w:t>
      </w:r>
      <w:r w:rsidR="00D3750B">
        <w:rPr>
          <w:lang w:val="en-US"/>
        </w:rPr>
        <w:t>s</w:t>
      </w:r>
      <w:r>
        <w:rPr>
          <w:lang w:val="en-US"/>
        </w:rPr>
        <w:t xml:space="preserve"> phase. It is well known that changes of humidity have a direct impact on </w:t>
      </w:r>
      <w:r w:rsidR="006715F3">
        <w:rPr>
          <w:lang w:val="en-US"/>
        </w:rPr>
        <w:t xml:space="preserve">the </w:t>
      </w:r>
      <w:r>
        <w:rPr>
          <w:lang w:val="en-US"/>
        </w:rPr>
        <w:t xml:space="preserve">transmitted signals causing </w:t>
      </w:r>
      <w:r w:rsidR="006715F3">
        <w:rPr>
          <w:lang w:val="en-US"/>
        </w:rPr>
        <w:t xml:space="preserve">the </w:t>
      </w:r>
      <w:r>
        <w:rPr>
          <w:lang w:val="en-US"/>
        </w:rPr>
        <w:t xml:space="preserve">phase drifts. This is why the Split Box </w:t>
      </w:r>
      <w:r w:rsidR="006715F3">
        <w:rPr>
          <w:lang w:val="en-US"/>
        </w:rPr>
        <w:t>is designed to minimize</w:t>
      </w:r>
      <w:r>
        <w:rPr>
          <w:lang w:val="en-US"/>
        </w:rPr>
        <w:t xml:space="preserve"> immersion of the humidity</w:t>
      </w:r>
      <w:r w:rsidR="006715F3">
        <w:rPr>
          <w:lang w:val="en-US"/>
        </w:rPr>
        <w:t>. This is achieved by means of a gas-</w:t>
      </w:r>
      <w:r>
        <w:rPr>
          <w:lang w:val="en-US"/>
        </w:rPr>
        <w:t xml:space="preserve">tight metal enclosure with a gasket under the top cover and </w:t>
      </w:r>
      <w:proofErr w:type="spellStart"/>
      <w:r>
        <w:rPr>
          <w:lang w:val="en-US"/>
        </w:rPr>
        <w:t>o-rings</w:t>
      </w:r>
      <w:proofErr w:type="spellEnd"/>
      <w:r>
        <w:rPr>
          <w:lang w:val="en-US"/>
        </w:rPr>
        <w:t xml:space="preserve"> under the N-type connectors and under the cups covering the unused holes. Also the PCB substrate Isola FR408 has got low moisture absorption coefficient what helps to minimize signal drifts caused by</w:t>
      </w:r>
      <w:r w:rsidR="006715F3">
        <w:rPr>
          <w:lang w:val="en-US"/>
        </w:rPr>
        <w:t xml:space="preserve"> the</w:t>
      </w:r>
      <w:r>
        <w:rPr>
          <w:lang w:val="en-US"/>
        </w:rPr>
        <w:t xml:space="preserve"> humidity. The SMD components (Table 4) have hermetic packages and are made with low moisture absorption materials to achieve the </w:t>
      </w:r>
      <w:r w:rsidR="006715F3">
        <w:rPr>
          <w:lang w:val="en-US"/>
        </w:rPr>
        <w:t>best</w:t>
      </w:r>
      <w:r>
        <w:rPr>
          <w:lang w:val="en-US"/>
        </w:rPr>
        <w:t xml:space="preserve"> effect.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234E2F19" w14:textId="77777777" w:rsidTr="005262AE">
        <w:tc>
          <w:tcPr>
            <w:tcW w:w="8756" w:type="dxa"/>
          </w:tcPr>
          <w:p w14:paraId="72398271" w14:textId="201233A7" w:rsidR="00426042" w:rsidRDefault="00D3750B" w:rsidP="005262AE">
            <w:pPr>
              <w:spacing w:after="200" w:line="276" w:lineRule="auto"/>
              <w:jc w:val="center"/>
              <w:rPr>
                <w:lang w:val="en-US" w:eastAsia="zh-CN"/>
              </w:rPr>
            </w:pPr>
            <w:r>
              <w:object w:dxaOrig="11295" w:dyaOrig="6990" w14:anchorId="555C9C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25pt;height:160.85pt" o:ole="">
                  <v:imagedata r:id="rId79" o:title="" croptop="3486f" cropbottom="2088f"/>
                </v:shape>
                <o:OLEObject Type="Embed" ProgID="PBrush" ShapeID="_x0000_i1025" DrawAspect="Content" ObjectID="_1586094408" r:id="rId80"/>
              </w:object>
            </w:r>
            <w:r w:rsidR="00426042">
              <w:t xml:space="preserve"> </w:t>
            </w:r>
            <w:r>
              <w:object w:dxaOrig="11160" w:dyaOrig="7245" w14:anchorId="5CFECEA7">
                <v:shape id="_x0000_i1026" type="#_x0000_t75" style="width:280.5pt;height:176.75pt" o:ole="">
                  <v:imagedata r:id="rId81" o:title=""/>
                </v:shape>
                <o:OLEObject Type="Embed" ProgID="PBrush" ShapeID="_x0000_i1026" DrawAspect="Content" ObjectID="_1586094409" r:id="rId82"/>
              </w:object>
            </w:r>
          </w:p>
        </w:tc>
      </w:tr>
      <w:tr w:rsidR="00426042" w14:paraId="689E1140" w14:textId="77777777" w:rsidTr="005262AE">
        <w:tc>
          <w:tcPr>
            <w:tcW w:w="8756" w:type="dxa"/>
          </w:tcPr>
          <w:p w14:paraId="0971AA47" w14:textId="77777777" w:rsidR="00426042" w:rsidRDefault="00426042" w:rsidP="005262AE">
            <w:pPr>
              <w:spacing w:after="200" w:line="276" w:lineRule="auto"/>
              <w:jc w:val="center"/>
              <w:rPr>
                <w:lang w:val="en-US" w:eastAsia="zh-CN"/>
              </w:rPr>
            </w:pPr>
            <w:r w:rsidRPr="00FA1220">
              <w:rPr>
                <w:b/>
                <w:color w:val="4F81BD" w:themeColor="accent1"/>
                <w:sz w:val="18"/>
                <w:szCs w:val="18"/>
              </w:rPr>
              <w:t>Figure</w:t>
            </w:r>
            <w:r>
              <w:rPr>
                <w:b/>
                <w:color w:val="4F81BD" w:themeColor="accent1"/>
                <w:sz w:val="18"/>
                <w:szCs w:val="18"/>
              </w:rPr>
              <w:t xml:space="preserve"> 59</w:t>
            </w:r>
            <w:r w:rsidRPr="00FA1220">
              <w:rPr>
                <w:b/>
                <w:color w:val="4F81BD" w:themeColor="accent1"/>
                <w:sz w:val="18"/>
                <w:szCs w:val="18"/>
              </w:rPr>
              <w:t xml:space="preserve">. </w:t>
            </w:r>
            <w:r>
              <w:rPr>
                <w:b/>
                <w:color w:val="4F81BD" w:themeColor="accent1"/>
                <w:sz w:val="18"/>
                <w:szCs w:val="18"/>
              </w:rPr>
              <w:t>Metal housing of the Split Box (3D model view)</w:t>
            </w:r>
          </w:p>
        </w:tc>
      </w:tr>
    </w:tbl>
    <w:p w14:paraId="1308AB94" w14:textId="77777777" w:rsidR="00426042" w:rsidRDefault="00426042" w:rsidP="00426042">
      <w:pPr>
        <w:spacing w:after="200" w:line="276" w:lineRule="auto"/>
        <w:jc w:val="left"/>
        <w:rPr>
          <w:lang w:val="en-US" w:eastAsia="zh-C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13FB1C41" w14:textId="77777777" w:rsidTr="005262AE">
        <w:tc>
          <w:tcPr>
            <w:tcW w:w="8756" w:type="dxa"/>
          </w:tcPr>
          <w:p w14:paraId="4EAB12C0" w14:textId="77777777" w:rsidR="00426042" w:rsidRDefault="00426042" w:rsidP="005262AE">
            <w:pPr>
              <w:spacing w:after="200" w:line="276" w:lineRule="auto"/>
              <w:jc w:val="center"/>
              <w:rPr>
                <w:lang w:val="en-US" w:eastAsia="zh-CN"/>
              </w:rPr>
            </w:pPr>
            <w:r>
              <w:object w:dxaOrig="17865" w:dyaOrig="8205" w14:anchorId="364AC079">
                <v:shape id="_x0000_i1027" type="#_x0000_t75" style="width:296.4pt;height:136.5pt" o:ole="">
                  <v:imagedata r:id="rId83" o:title=""/>
                </v:shape>
                <o:OLEObject Type="Embed" ProgID="PBrush" ShapeID="_x0000_i1027" DrawAspect="Content" ObjectID="_1586094410" r:id="rId84"/>
              </w:object>
            </w:r>
          </w:p>
        </w:tc>
      </w:tr>
      <w:tr w:rsidR="00426042" w14:paraId="41700EE5" w14:textId="77777777" w:rsidTr="005262AE">
        <w:tc>
          <w:tcPr>
            <w:tcW w:w="8756" w:type="dxa"/>
          </w:tcPr>
          <w:p w14:paraId="2377AE8D" w14:textId="77777777" w:rsidR="00426042" w:rsidRDefault="00426042" w:rsidP="005262AE">
            <w:pPr>
              <w:spacing w:after="200" w:line="276" w:lineRule="auto"/>
              <w:jc w:val="center"/>
              <w:rPr>
                <w:lang w:val="en-US" w:eastAsia="zh-CN"/>
              </w:rPr>
            </w:pPr>
            <w:r w:rsidRPr="00FA1220">
              <w:rPr>
                <w:b/>
                <w:color w:val="4F81BD" w:themeColor="accent1"/>
                <w:sz w:val="18"/>
                <w:szCs w:val="18"/>
              </w:rPr>
              <w:t>Figure</w:t>
            </w:r>
            <w:r>
              <w:rPr>
                <w:b/>
                <w:color w:val="4F81BD" w:themeColor="accent1"/>
                <w:sz w:val="18"/>
                <w:szCs w:val="18"/>
              </w:rPr>
              <w:t xml:space="preserve"> 60</w:t>
            </w:r>
            <w:r w:rsidRPr="00FA1220">
              <w:rPr>
                <w:b/>
                <w:color w:val="4F81BD" w:themeColor="accent1"/>
                <w:sz w:val="18"/>
                <w:szCs w:val="18"/>
              </w:rPr>
              <w:t xml:space="preserve">. </w:t>
            </w:r>
            <w:r>
              <w:rPr>
                <w:b/>
                <w:color w:val="4F81BD" w:themeColor="accent1"/>
                <w:sz w:val="18"/>
                <w:szCs w:val="18"/>
              </w:rPr>
              <w:t xml:space="preserve">Specially designed by </w:t>
            </w:r>
            <w:proofErr w:type="spellStart"/>
            <w:r>
              <w:rPr>
                <w:b/>
                <w:color w:val="4F81BD" w:themeColor="accent1"/>
                <w:sz w:val="18"/>
                <w:szCs w:val="18"/>
              </w:rPr>
              <w:t>Jyebao</w:t>
            </w:r>
            <w:proofErr w:type="spellEnd"/>
            <w:r>
              <w:rPr>
                <w:b/>
                <w:color w:val="4F81BD" w:themeColor="accent1"/>
                <w:sz w:val="18"/>
                <w:szCs w:val="18"/>
              </w:rPr>
              <w:t xml:space="preserve"> N-type connectors with </w:t>
            </w:r>
            <w:proofErr w:type="spellStart"/>
            <w:r>
              <w:rPr>
                <w:b/>
                <w:color w:val="4F81BD" w:themeColor="accent1"/>
                <w:sz w:val="18"/>
                <w:szCs w:val="18"/>
              </w:rPr>
              <w:t>Rexolite</w:t>
            </w:r>
            <w:proofErr w:type="spellEnd"/>
            <w:r>
              <w:rPr>
                <w:b/>
                <w:color w:val="4F81BD" w:themeColor="accent1"/>
                <w:sz w:val="18"/>
                <w:szCs w:val="18"/>
              </w:rPr>
              <w:t xml:space="preserve"> dielectric</w:t>
            </w:r>
          </w:p>
        </w:tc>
      </w:tr>
    </w:tbl>
    <w:p w14:paraId="02F83F76" w14:textId="77777777" w:rsidR="00426042" w:rsidRDefault="00426042" w:rsidP="00426042">
      <w:pPr>
        <w:spacing w:after="200" w:line="276" w:lineRule="auto"/>
        <w:jc w:val="left"/>
        <w:rPr>
          <w:lang w:val="en-US" w:eastAsia="zh-C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13F3D475" w14:textId="77777777" w:rsidTr="005262AE">
        <w:tc>
          <w:tcPr>
            <w:tcW w:w="8756" w:type="dxa"/>
          </w:tcPr>
          <w:p w14:paraId="08A7444C" w14:textId="77777777" w:rsidR="00426042" w:rsidRDefault="00426042" w:rsidP="005262AE">
            <w:pPr>
              <w:spacing w:after="200" w:line="276" w:lineRule="auto"/>
              <w:jc w:val="center"/>
              <w:rPr>
                <w:lang w:val="en-US" w:eastAsia="zh-CN"/>
              </w:rPr>
            </w:pPr>
            <w:r>
              <w:object w:dxaOrig="10650" w:dyaOrig="6510" w14:anchorId="6CC6B9B2">
                <v:shape id="_x0000_i1028" type="#_x0000_t75" style="width:224.4pt;height:136.5pt" o:ole="">
                  <v:imagedata r:id="rId85" o:title=""/>
                </v:shape>
                <o:OLEObject Type="Embed" ProgID="PBrush" ShapeID="_x0000_i1028" DrawAspect="Content" ObjectID="_1586094411" r:id="rId86"/>
              </w:object>
            </w:r>
          </w:p>
        </w:tc>
      </w:tr>
      <w:tr w:rsidR="00426042" w14:paraId="4C6C0FCD" w14:textId="77777777" w:rsidTr="005262AE">
        <w:tc>
          <w:tcPr>
            <w:tcW w:w="8756" w:type="dxa"/>
          </w:tcPr>
          <w:p w14:paraId="0C2A437F" w14:textId="2216AFD8" w:rsidR="00426042" w:rsidRPr="00FA1220" w:rsidRDefault="00426042" w:rsidP="00D4202F">
            <w:pPr>
              <w:spacing w:after="200" w:line="276" w:lineRule="auto"/>
              <w:jc w:val="center"/>
              <w:rPr>
                <w:b/>
                <w:sz w:val="18"/>
                <w:szCs w:val="18"/>
                <w:lang w:val="en-US" w:eastAsia="zh-CN"/>
              </w:rPr>
            </w:pPr>
            <w:r w:rsidRPr="00FA1220">
              <w:rPr>
                <w:b/>
                <w:color w:val="4F81BD" w:themeColor="accent1"/>
                <w:sz w:val="18"/>
                <w:szCs w:val="18"/>
              </w:rPr>
              <w:t xml:space="preserve">Figure </w:t>
            </w:r>
            <w:r>
              <w:rPr>
                <w:b/>
                <w:color w:val="4F81BD" w:themeColor="accent1"/>
                <w:sz w:val="18"/>
                <w:szCs w:val="18"/>
              </w:rPr>
              <w:t>61</w:t>
            </w:r>
            <w:r w:rsidRPr="00FA1220">
              <w:rPr>
                <w:b/>
                <w:color w:val="4F81BD" w:themeColor="accent1"/>
                <w:sz w:val="18"/>
                <w:szCs w:val="18"/>
              </w:rPr>
              <w:t xml:space="preserve">. </w:t>
            </w:r>
            <w:r>
              <w:rPr>
                <w:b/>
                <w:color w:val="4F81BD" w:themeColor="accent1"/>
                <w:sz w:val="18"/>
                <w:szCs w:val="18"/>
              </w:rPr>
              <w:t xml:space="preserve">Metal cups to </w:t>
            </w:r>
            <w:r w:rsidR="00D4202F">
              <w:rPr>
                <w:b/>
                <w:color w:val="4F81BD" w:themeColor="accent1"/>
                <w:sz w:val="18"/>
                <w:szCs w:val="18"/>
              </w:rPr>
              <w:t>cover</w:t>
            </w:r>
            <w:r>
              <w:rPr>
                <w:b/>
                <w:color w:val="4F81BD" w:themeColor="accent1"/>
                <w:sz w:val="18"/>
                <w:szCs w:val="18"/>
              </w:rPr>
              <w:t xml:space="preserve"> unused holes for N-type connector in 3-way Split Box housings (</w:t>
            </w:r>
            <w:proofErr w:type="spellStart"/>
            <w:r>
              <w:rPr>
                <w:b/>
                <w:color w:val="4F81BD" w:themeColor="accent1"/>
                <w:sz w:val="18"/>
                <w:szCs w:val="18"/>
              </w:rPr>
              <w:t>Jyebao</w:t>
            </w:r>
            <w:proofErr w:type="spellEnd"/>
            <w:r>
              <w:rPr>
                <w:b/>
                <w:color w:val="4F81BD" w:themeColor="accent1"/>
                <w:sz w:val="18"/>
                <w:szCs w:val="18"/>
              </w:rPr>
              <w:t>)</w:t>
            </w:r>
          </w:p>
        </w:tc>
      </w:tr>
    </w:tbl>
    <w:p w14:paraId="68A7178E" w14:textId="77777777" w:rsidR="00426042" w:rsidRDefault="00426042" w:rsidP="00426042">
      <w:pPr>
        <w:spacing w:after="200" w:line="276" w:lineRule="auto"/>
        <w:jc w:val="left"/>
        <w:rPr>
          <w:lang w:val="en-US" w:eastAsia="zh-CN"/>
        </w:rPr>
      </w:pPr>
    </w:p>
    <w:p w14:paraId="6D3F9047" w14:textId="03CD4FF8" w:rsidR="00426042" w:rsidRDefault="00426042" w:rsidP="00426042">
      <w:pPr>
        <w:rPr>
          <w:lang w:val="en-US"/>
        </w:rPr>
      </w:pPr>
      <w:r>
        <w:rPr>
          <w:lang w:val="en-US"/>
        </w:rPr>
        <w:t>The Split Box was designed based on extensive circuit analysis</w:t>
      </w:r>
      <w:r w:rsidR="006715F3">
        <w:rPr>
          <w:lang w:val="en-US"/>
        </w:rPr>
        <w:t xml:space="preserve"> and system requirements studies</w:t>
      </w:r>
      <w:r>
        <w:rPr>
          <w:lang w:val="en-US"/>
        </w:rPr>
        <w:t xml:space="preserve">. The diplexer board was modelled with use of electromagnetic (EM) simulator to cross-check the circuit analysis results. Figure 59 below presents frequency characteristics of the </w:t>
      </w:r>
      <w:r w:rsidR="006715F3">
        <w:rPr>
          <w:lang w:val="en-US"/>
        </w:rPr>
        <w:t xml:space="preserve">input </w:t>
      </w:r>
      <w:r>
        <w:rPr>
          <w:lang w:val="en-US"/>
        </w:rPr>
        <w:t>reflections at port 1 and transmissions to port</w:t>
      </w:r>
      <w:r w:rsidR="006715F3">
        <w:rPr>
          <w:lang w:val="en-US"/>
        </w:rPr>
        <w:t xml:space="preserve"> 2 (352 MHz) and to port 3 (704 </w:t>
      </w:r>
      <w:r>
        <w:rPr>
          <w:lang w:val="en-US"/>
        </w:rPr>
        <w:t xml:space="preserve">MHz) of the diplexer board. </w:t>
      </w:r>
      <w:r w:rsidR="006715F3">
        <w:rPr>
          <w:lang w:val="en-US"/>
        </w:rPr>
        <w:t>The c</w:t>
      </w:r>
      <w:r>
        <w:rPr>
          <w:lang w:val="en-US"/>
        </w:rPr>
        <w:t>ircuit network modelling</w:t>
      </w:r>
      <w:r w:rsidR="006715F3">
        <w:rPr>
          <w:lang w:val="en-US"/>
        </w:rPr>
        <w:t xml:space="preserve"> results</w:t>
      </w:r>
      <w:r>
        <w:rPr>
          <w:lang w:val="en-US"/>
        </w:rPr>
        <w:t xml:space="preserve"> as well as EM modeling results match together well.</w:t>
      </w:r>
    </w:p>
    <w:p w14:paraId="3A8EF100" w14:textId="77777777" w:rsidR="00426042" w:rsidRDefault="00426042" w:rsidP="00426042">
      <w:pPr>
        <w:spacing w:line="240" w:lineRule="auto"/>
        <w:jc w:val="center"/>
        <w:rPr>
          <w:lang w:val="en-US"/>
        </w:rPr>
      </w:pPr>
      <w:r w:rsidRPr="005C677C">
        <w:rPr>
          <w:noProof/>
          <w:lang w:val="en-US"/>
        </w:rPr>
        <w:lastRenderedPageBreak/>
        <w:drawing>
          <wp:inline distT="0" distB="0" distL="0" distR="0" wp14:anchorId="6DA23D40" wp14:editId="0414A6AE">
            <wp:extent cx="5566410" cy="2999105"/>
            <wp:effectExtent l="0" t="0" r="0" b="0"/>
            <wp:docPr id="66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Picture 3"/>
                    <pic:cNvPicPr>
                      <a:picLocks noChangeAspect="1" noChangeArrowheads="1"/>
                    </pic:cNvPicPr>
                  </pic:nvPicPr>
                  <pic:blipFill>
                    <a:blip r:embed="rId87"/>
                    <a:srcRect/>
                    <a:stretch>
                      <a:fillRect/>
                    </a:stretch>
                  </pic:blipFill>
                  <pic:spPr bwMode="auto">
                    <a:xfrm>
                      <a:off x="0" y="0"/>
                      <a:ext cx="5566410" cy="2999105"/>
                    </a:xfrm>
                    <a:prstGeom prst="rect">
                      <a:avLst/>
                    </a:prstGeom>
                    <a:noFill/>
                    <a:ln w="9525">
                      <a:noFill/>
                      <a:miter lim="800000"/>
                      <a:headEnd/>
                      <a:tailEnd/>
                    </a:ln>
                  </pic:spPr>
                </pic:pic>
              </a:graphicData>
            </a:graphic>
          </wp:inline>
        </w:drawing>
      </w:r>
    </w:p>
    <w:p w14:paraId="18C0548F" w14:textId="77777777" w:rsidR="00426042" w:rsidRDefault="00426042" w:rsidP="00426042">
      <w:pPr>
        <w:spacing w:after="0"/>
        <w:jc w:val="center"/>
        <w:rPr>
          <w:b/>
          <w:noProof/>
          <w:color w:val="4F81BD" w:themeColor="accent1"/>
          <w:sz w:val="18"/>
          <w:szCs w:val="18"/>
          <w:lang w:val="en-US" w:eastAsia="pl-PL"/>
        </w:rPr>
      </w:pPr>
      <w:r>
        <w:rPr>
          <w:b/>
          <w:noProof/>
          <w:color w:val="4F81BD" w:themeColor="accent1"/>
          <w:sz w:val="18"/>
          <w:szCs w:val="18"/>
          <w:lang w:val="en-US" w:eastAsia="pl-PL"/>
        </w:rPr>
        <w:t>Figure 62.</w:t>
      </w:r>
      <w:r w:rsidRPr="00691942">
        <w:rPr>
          <w:b/>
          <w:noProof/>
          <w:color w:val="4F81BD" w:themeColor="accent1"/>
          <w:sz w:val="18"/>
          <w:szCs w:val="18"/>
          <w:lang w:val="en-US" w:eastAsia="pl-PL"/>
        </w:rPr>
        <w:t xml:space="preserve">  </w:t>
      </w:r>
      <w:r>
        <w:rPr>
          <w:b/>
          <w:noProof/>
          <w:color w:val="4F81BD" w:themeColor="accent1"/>
          <w:sz w:val="18"/>
          <w:szCs w:val="18"/>
          <w:lang w:val="en-US" w:eastAsia="pl-PL"/>
        </w:rPr>
        <w:t>Frequency characteristics of diplexer board, simulation results</w:t>
      </w:r>
    </w:p>
    <w:p w14:paraId="2578B756" w14:textId="77777777" w:rsidR="00426042" w:rsidRDefault="00426042" w:rsidP="00426042">
      <w:pPr>
        <w:ind w:left="2160" w:firstLine="720"/>
        <w:rPr>
          <w:lang w:val="en-US"/>
        </w:rPr>
      </w:pPr>
      <w:r>
        <w:rPr>
          <w:b/>
          <w:noProof/>
          <w:color w:val="4F81BD" w:themeColor="accent1"/>
          <w:sz w:val="18"/>
          <w:szCs w:val="18"/>
          <w:lang w:val="en-US" w:eastAsia="pl-PL"/>
        </w:rPr>
        <w:t>(port 1 is input, ports 2 and 3</w:t>
      </w:r>
      <w:r w:rsidRPr="001E29DC">
        <w:rPr>
          <w:b/>
          <w:noProof/>
          <w:color w:val="4F81BD" w:themeColor="accent1"/>
          <w:sz w:val="18"/>
          <w:szCs w:val="18"/>
          <w:lang w:val="en-US" w:eastAsia="pl-PL"/>
        </w:rPr>
        <w:t xml:space="preserve"> are outputs).</w:t>
      </w:r>
    </w:p>
    <w:p w14:paraId="231E195D" w14:textId="77777777" w:rsidR="00426042" w:rsidRDefault="00426042" w:rsidP="00426042">
      <w:pPr>
        <w:rPr>
          <w:lang w:val="en-US"/>
        </w:rPr>
      </w:pPr>
      <w:r>
        <w:rPr>
          <w:lang w:val="en-US"/>
        </w:rPr>
        <w:t xml:space="preserve">The input matching is ~30 dB, insertion loss is &lt;2 dB, signal rejection is &gt;70 dB </w:t>
      </w:r>
      <w:r w:rsidRPr="00510FB9">
        <w:rPr>
          <w:lang w:val="en-US"/>
        </w:rPr>
        <w:t xml:space="preserve">thus frequency selectivity for 352 MHz and 704 MHz is &gt; </w:t>
      </w:r>
      <w:r>
        <w:rPr>
          <w:lang w:val="en-US"/>
        </w:rPr>
        <w:t>68</w:t>
      </w:r>
      <w:r w:rsidRPr="00510FB9">
        <w:rPr>
          <w:lang w:val="en-US"/>
        </w:rPr>
        <w:t xml:space="preserve"> </w:t>
      </w:r>
      <w:proofErr w:type="spellStart"/>
      <w:r w:rsidRPr="00510FB9">
        <w:rPr>
          <w:lang w:val="en-US"/>
        </w:rPr>
        <w:t>dBc</w:t>
      </w:r>
      <w:proofErr w:type="spellEnd"/>
    </w:p>
    <w:p w14:paraId="54BFC453" w14:textId="37E74B21" w:rsidR="00426042" w:rsidRDefault="00426042" w:rsidP="00426042">
      <w:pPr>
        <w:rPr>
          <w:lang w:val="en-US"/>
        </w:rPr>
      </w:pPr>
      <w:r>
        <w:rPr>
          <w:lang w:val="en-US"/>
        </w:rPr>
        <w:t>Network analysis was done for the whole Split Box circuit which includes the diplexer and the divider boards. Figure 60 presents calculation results in a case of the diplexer with two 4-way power dividers in each of the outputs</w:t>
      </w:r>
      <w:r w:rsidR="006715F3">
        <w:rPr>
          <w:lang w:val="en-US"/>
        </w:rPr>
        <w:t xml:space="preserve"> (theoretical considerations of an 8-way network).</w:t>
      </w:r>
      <w:r>
        <w:rPr>
          <w:lang w:val="en-US"/>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6"/>
      </w:tblGrid>
      <w:tr w:rsidR="00426042" w:rsidRPr="001A1D3B" w14:paraId="0EAB48E1" w14:textId="77777777" w:rsidTr="005262AE">
        <w:tc>
          <w:tcPr>
            <w:tcW w:w="8766" w:type="dxa"/>
          </w:tcPr>
          <w:p w14:paraId="5BDB7F30" w14:textId="77777777" w:rsidR="00426042" w:rsidRPr="001A1D3B" w:rsidRDefault="00426042" w:rsidP="005262AE">
            <w:pPr>
              <w:spacing w:after="0"/>
              <w:rPr>
                <w:lang w:val="en-US"/>
              </w:rPr>
            </w:pPr>
            <w:r>
              <w:rPr>
                <w:noProof/>
                <w:lang w:val="en-US"/>
              </w:rPr>
              <w:lastRenderedPageBreak/>
              <w:drawing>
                <wp:inline distT="0" distB="0" distL="0" distR="0" wp14:anchorId="274B2061" wp14:editId="0825E170">
                  <wp:extent cx="5753100" cy="3400798"/>
                  <wp:effectExtent l="1905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t="5339" b="6310"/>
                          <a:stretch>
                            <a:fillRect/>
                          </a:stretch>
                        </pic:blipFill>
                        <pic:spPr bwMode="auto">
                          <a:xfrm>
                            <a:off x="0" y="0"/>
                            <a:ext cx="5753100" cy="3400798"/>
                          </a:xfrm>
                          <a:prstGeom prst="rect">
                            <a:avLst/>
                          </a:prstGeom>
                          <a:noFill/>
                          <a:ln w="9525">
                            <a:noFill/>
                            <a:miter lim="800000"/>
                            <a:headEnd/>
                            <a:tailEnd/>
                          </a:ln>
                        </pic:spPr>
                      </pic:pic>
                    </a:graphicData>
                  </a:graphic>
                </wp:inline>
              </w:drawing>
            </w:r>
          </w:p>
        </w:tc>
      </w:tr>
      <w:tr w:rsidR="00426042" w:rsidRPr="001A1D3B" w14:paraId="110424CF" w14:textId="77777777" w:rsidTr="005262AE">
        <w:tc>
          <w:tcPr>
            <w:tcW w:w="8766" w:type="dxa"/>
          </w:tcPr>
          <w:p w14:paraId="5C179D8E" w14:textId="77777777" w:rsidR="00426042" w:rsidRPr="001E29DC" w:rsidRDefault="00426042" w:rsidP="005262AE">
            <w:pPr>
              <w:jc w:val="center"/>
              <w:rPr>
                <w:b/>
                <w:sz w:val="18"/>
                <w:szCs w:val="18"/>
                <w:lang w:val="en-US"/>
              </w:rPr>
            </w:pPr>
            <w:r>
              <w:rPr>
                <w:b/>
                <w:noProof/>
                <w:color w:val="4F81BD" w:themeColor="accent1"/>
                <w:sz w:val="18"/>
                <w:szCs w:val="18"/>
                <w:lang w:val="en-US" w:eastAsia="pl-PL"/>
              </w:rPr>
              <w:t xml:space="preserve">Figure 63. </w:t>
            </w:r>
            <w:r w:rsidRPr="001E29DC">
              <w:rPr>
                <w:b/>
                <w:noProof/>
                <w:color w:val="4F81BD" w:themeColor="accent1"/>
                <w:sz w:val="18"/>
                <w:szCs w:val="18"/>
                <w:lang w:val="en-US" w:eastAsia="pl-PL"/>
              </w:rPr>
              <w:t>Simulated performance of diplexer</w:t>
            </w:r>
            <w:r>
              <w:rPr>
                <w:b/>
                <w:noProof/>
                <w:color w:val="4F81BD" w:themeColor="accent1"/>
                <w:sz w:val="18"/>
                <w:szCs w:val="18"/>
                <w:lang w:val="en-US" w:eastAsia="pl-PL"/>
              </w:rPr>
              <w:t xml:space="preserve"> with </w:t>
            </w:r>
            <w:r w:rsidRPr="001E29DC">
              <w:rPr>
                <w:b/>
                <w:noProof/>
                <w:color w:val="4F81BD" w:themeColor="accent1"/>
                <w:sz w:val="18"/>
                <w:szCs w:val="18"/>
                <w:lang w:val="en-US" w:eastAsia="pl-PL"/>
              </w:rPr>
              <w:t xml:space="preserve"> </w:t>
            </w:r>
            <w:r>
              <w:rPr>
                <w:b/>
                <w:noProof/>
                <w:color w:val="4F81BD" w:themeColor="accent1"/>
                <w:sz w:val="18"/>
                <w:szCs w:val="18"/>
                <w:lang w:val="en-US" w:eastAsia="pl-PL"/>
              </w:rPr>
              <w:t>4-way output power dividers</w:t>
            </w:r>
            <w:r w:rsidRPr="001E29DC">
              <w:rPr>
                <w:b/>
                <w:noProof/>
                <w:color w:val="4F81BD" w:themeColor="accent1"/>
                <w:sz w:val="18"/>
                <w:szCs w:val="18"/>
                <w:lang w:val="en-US" w:eastAsia="pl-PL"/>
              </w:rPr>
              <w:t xml:space="preserve"> @ 352MHz and </w:t>
            </w:r>
            <w:r>
              <w:rPr>
                <w:b/>
                <w:noProof/>
                <w:color w:val="4F81BD" w:themeColor="accent1"/>
                <w:sz w:val="18"/>
                <w:szCs w:val="18"/>
                <w:lang w:val="en-US" w:eastAsia="pl-PL"/>
              </w:rPr>
              <w:t>4-way output power dividers</w:t>
            </w:r>
            <w:r w:rsidRPr="001E29DC">
              <w:rPr>
                <w:b/>
                <w:noProof/>
                <w:color w:val="4F81BD" w:themeColor="accent1"/>
                <w:sz w:val="18"/>
                <w:szCs w:val="18"/>
                <w:lang w:val="en-US" w:eastAsia="pl-PL"/>
              </w:rPr>
              <w:t xml:space="preserve"> @ 704 MHz (port 1 is input, ports 2…9 are outputs). </w:t>
            </w:r>
          </w:p>
        </w:tc>
      </w:tr>
    </w:tbl>
    <w:p w14:paraId="6704D2F8" w14:textId="77777777" w:rsidR="00426042" w:rsidRDefault="00426042" w:rsidP="00426042">
      <w:pPr>
        <w:rPr>
          <w:lang w:val="en-US"/>
        </w:rPr>
      </w:pPr>
      <w:r w:rsidRPr="00510FB9">
        <w:rPr>
          <w:lang w:val="en-US"/>
        </w:rPr>
        <w:t xml:space="preserve">Input port matching </w:t>
      </w:r>
      <w:r>
        <w:rPr>
          <w:lang w:val="en-US"/>
        </w:rPr>
        <w:t>is ~18 dB in the worst case, i</w:t>
      </w:r>
      <w:r w:rsidRPr="00510FB9">
        <w:rPr>
          <w:lang w:val="en-US"/>
        </w:rPr>
        <w:t xml:space="preserve">nsertion loss is &lt;10.0 dB, signal rejection is &gt;80 dB thus frequency selectivity for 352 MHz and 704 MHz is &gt; 70 </w:t>
      </w:r>
      <w:proofErr w:type="spellStart"/>
      <w:r w:rsidRPr="00510FB9">
        <w:rPr>
          <w:lang w:val="en-US"/>
        </w:rPr>
        <w:t>dBc</w:t>
      </w:r>
      <w:proofErr w:type="spellEnd"/>
      <w:r w:rsidRPr="00510FB9">
        <w:rPr>
          <w:lang w:val="en-US"/>
        </w:rPr>
        <w:t>.</w:t>
      </w:r>
      <w:r>
        <w:rPr>
          <w:lang w:val="en-US"/>
        </w:rPr>
        <w:t xml:space="preserve"> </w:t>
      </w:r>
    </w:p>
    <w:p w14:paraId="3F1E4FA8" w14:textId="421BAAFA" w:rsidR="00426042" w:rsidRDefault="00426042" w:rsidP="00426042">
      <w:pPr>
        <w:rPr>
          <w:lang w:val="en-US"/>
        </w:rPr>
      </w:pPr>
      <w:r>
        <w:rPr>
          <w:lang w:val="en-US"/>
        </w:rPr>
        <w:t xml:space="preserve">The simulation results were promising giving very good results. This is why prototypes of the Split Box modules were manufactured. In Fig. 64 a photo of assembled prototype of the Split Box module in “2+4” configuration is presented. The prototype was tested using vector network analyzer (VNA) to find port parameters and reflection and transmission </w:t>
      </w:r>
      <w:r w:rsidR="006715F3">
        <w:rPr>
          <w:lang w:val="en-US"/>
        </w:rPr>
        <w:t xml:space="preserve">coefficient </w:t>
      </w:r>
      <w:r>
        <w:rPr>
          <w:lang w:val="en-US"/>
        </w:rPr>
        <w:t>values. Measurement results are given in Figures 65 to 67.</w:t>
      </w:r>
    </w:p>
    <w:p w14:paraId="08E2B886" w14:textId="77777777" w:rsidR="00426042" w:rsidRDefault="00426042" w:rsidP="00426042">
      <w:pPr>
        <w:rPr>
          <w:lang w:val="en-US"/>
        </w:rPr>
      </w:pPr>
      <w:r>
        <w:rPr>
          <w:lang w:val="en-US"/>
        </w:rPr>
        <w:lastRenderedPageBreak/>
        <w:t>In Fig. 68 a photo of assembled prototype of the Split Box module in a mirror configuration “4+2” is presented. Measurement results of this prototype module are given in Figures 69 to 71.</w:t>
      </w:r>
    </w:p>
    <w:p w14:paraId="7CCDB402" w14:textId="77777777" w:rsidR="00426042" w:rsidRDefault="00426042" w:rsidP="00426042">
      <w:pPr>
        <w:rPr>
          <w:lang w:val="en-US"/>
        </w:rPr>
      </w:pPr>
    </w:p>
    <w:p w14:paraId="7A7FADEE" w14:textId="77777777" w:rsidR="00426042" w:rsidRDefault="00426042" w:rsidP="00426042">
      <w:pPr>
        <w:rPr>
          <w:lang w:val="en-US"/>
        </w:rPr>
      </w:pPr>
    </w:p>
    <w:p w14:paraId="0F407162" w14:textId="77777777" w:rsidR="00426042" w:rsidRDefault="00426042" w:rsidP="00426042">
      <w:pPr>
        <w:rPr>
          <w:lang w:val="en-US"/>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519A12A2" w14:textId="77777777" w:rsidTr="005262AE">
        <w:tc>
          <w:tcPr>
            <w:tcW w:w="8756" w:type="dxa"/>
          </w:tcPr>
          <w:p w14:paraId="75383CA7"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45720" distB="45720" distL="114300" distR="114300" simplePos="0" relativeHeight="251692544" behindDoc="0" locked="0" layoutInCell="1" allowOverlap="1" wp14:anchorId="30464202" wp14:editId="125F02AC">
                      <wp:simplePos x="0" y="0"/>
                      <wp:positionH relativeFrom="column">
                        <wp:posOffset>1344768</wp:posOffset>
                      </wp:positionH>
                      <wp:positionV relativeFrom="paragraph">
                        <wp:posOffset>189865</wp:posOffset>
                      </wp:positionV>
                      <wp:extent cx="1401725" cy="467833"/>
                      <wp:effectExtent l="0" t="0" r="0" b="0"/>
                      <wp:wrapNone/>
                      <wp:docPr id="2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725" cy="467833"/>
                              </a:xfrm>
                              <a:prstGeom prst="rect">
                                <a:avLst/>
                              </a:prstGeom>
                              <a:noFill/>
                              <a:ln w="9525">
                                <a:noFill/>
                                <a:miter lim="800000"/>
                                <a:headEnd/>
                                <a:tailEnd/>
                              </a:ln>
                            </wps:spPr>
                            <wps:txbx>
                              <w:txbxContent>
                                <w:p w14:paraId="04016FB8"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INPUT</w:t>
                                  </w:r>
                                </w:p>
                                <w:p w14:paraId="4627A71B"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352 MHz &amp; 704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64202" id="_x0000_s1045" type="#_x0000_t202" style="position:absolute;margin-left:105.9pt;margin-top:14.95pt;width:110.35pt;height:36.85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" filled="f" stroked="f">
                      <v:textbox>
                        <w:txbxContent>
                          <w:p w14:paraId="04016FB8"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INPUT</w:t>
                            </w:r>
                          </w:p>
                          <w:p w14:paraId="4627A71B"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352 MHz &amp; 704 MHz</w:t>
                            </w:r>
                          </w:p>
                        </w:txbxContent>
                      </v:textbox>
                    </v:shape>
                  </w:pict>
                </mc:Fallback>
              </mc:AlternateContent>
            </w:r>
            <w:r w:rsidRPr="009525A3">
              <w:rPr>
                <w:b/>
                <w:noProof/>
                <w:lang w:val="en-US"/>
              </w:rPr>
              <mc:AlternateContent>
                <mc:Choice Requires="wps">
                  <w:drawing>
                    <wp:anchor distT="45720" distB="45720" distL="114300" distR="114300" simplePos="0" relativeHeight="251702784" behindDoc="0" locked="0" layoutInCell="1" allowOverlap="1" wp14:anchorId="61F63FF2" wp14:editId="3F002159">
                      <wp:simplePos x="0" y="0"/>
                      <wp:positionH relativeFrom="column">
                        <wp:posOffset>4582160</wp:posOffset>
                      </wp:positionH>
                      <wp:positionV relativeFrom="paragraph">
                        <wp:posOffset>320675</wp:posOffset>
                      </wp:positionV>
                      <wp:extent cx="798195" cy="247650"/>
                      <wp:effectExtent l="0" t="0" r="0" b="0"/>
                      <wp:wrapNone/>
                      <wp:docPr id="22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247650"/>
                              </a:xfrm>
                              <a:prstGeom prst="rect">
                                <a:avLst/>
                              </a:prstGeom>
                              <a:noFill/>
                              <a:ln w="9525">
                                <a:noFill/>
                                <a:miter lim="800000"/>
                                <a:headEnd/>
                                <a:tailEnd/>
                              </a:ln>
                            </wps:spPr>
                            <wps:txbx>
                              <w:txbxContent>
                                <w:p w14:paraId="67E79423"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704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63FF2" id="_x0000_s1046" type="#_x0000_t202" style="position:absolute;margin-left:360.8pt;margin-top:25.25pt;width:62.85pt;height:19.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" filled="f" stroked="f">
                      <v:textbox>
                        <w:txbxContent>
                          <w:p w14:paraId="67E79423"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704 MHz</w:t>
                            </w:r>
                          </w:p>
                        </w:txbxContent>
                      </v:textbox>
                    </v:shape>
                  </w:pict>
                </mc:Fallback>
              </mc:AlternateContent>
            </w:r>
            <w:r w:rsidRPr="009525A3">
              <w:rPr>
                <w:b/>
                <w:noProof/>
                <w:lang w:val="en-US"/>
              </w:rPr>
              <mc:AlternateContent>
                <mc:Choice Requires="wps">
                  <w:drawing>
                    <wp:anchor distT="45720" distB="45720" distL="114300" distR="114300" simplePos="0" relativeHeight="251701760" behindDoc="0" locked="0" layoutInCell="1" allowOverlap="1" wp14:anchorId="030C2588" wp14:editId="04088FDA">
                      <wp:simplePos x="0" y="0"/>
                      <wp:positionH relativeFrom="column">
                        <wp:posOffset>181610</wp:posOffset>
                      </wp:positionH>
                      <wp:positionV relativeFrom="paragraph">
                        <wp:posOffset>320675</wp:posOffset>
                      </wp:positionV>
                      <wp:extent cx="704850" cy="247650"/>
                      <wp:effectExtent l="0" t="0" r="0" b="0"/>
                      <wp:wrapNone/>
                      <wp:docPr id="2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47650"/>
                              </a:xfrm>
                              <a:prstGeom prst="rect">
                                <a:avLst/>
                              </a:prstGeom>
                              <a:noFill/>
                              <a:ln w="9525">
                                <a:noFill/>
                                <a:miter lim="800000"/>
                                <a:headEnd/>
                                <a:tailEnd/>
                              </a:ln>
                            </wps:spPr>
                            <wps:txbx>
                              <w:txbxContent>
                                <w:p w14:paraId="1C36246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352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C2588" id="_x0000_s1047" type="#_x0000_t202" style="position:absolute;margin-left:14.3pt;margin-top:25.25pt;width:55.5pt;height:19.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" filled="f" stroked="f">
                      <v:textbox>
                        <w:txbxContent>
                          <w:p w14:paraId="1C36246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352 MHz</w:t>
                            </w:r>
                          </w:p>
                        </w:txbxContent>
                      </v:textbox>
                    </v:shape>
                  </w:pict>
                </mc:Fallback>
              </mc:AlternateContent>
            </w:r>
            <w:r w:rsidRPr="009525A3">
              <w:rPr>
                <w:b/>
                <w:noProof/>
                <w:lang w:val="en-US"/>
              </w:rPr>
              <mc:AlternateContent>
                <mc:Choice Requires="wps">
                  <w:drawing>
                    <wp:anchor distT="45720" distB="45720" distL="114300" distR="114300" simplePos="0" relativeHeight="251694592" behindDoc="0" locked="0" layoutInCell="1" allowOverlap="1" wp14:anchorId="57834F93" wp14:editId="63909FC5">
                      <wp:simplePos x="0" y="0"/>
                      <wp:positionH relativeFrom="column">
                        <wp:posOffset>3515360</wp:posOffset>
                      </wp:positionH>
                      <wp:positionV relativeFrom="paragraph">
                        <wp:posOffset>187325</wp:posOffset>
                      </wp:positionV>
                      <wp:extent cx="666750" cy="247650"/>
                      <wp:effectExtent l="0" t="0" r="0" b="0"/>
                      <wp:wrapNone/>
                      <wp:docPr id="2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47650"/>
                              </a:xfrm>
                              <a:prstGeom prst="rect">
                                <a:avLst/>
                              </a:prstGeom>
                              <a:noFill/>
                              <a:ln w="9525">
                                <a:noFill/>
                                <a:miter lim="800000"/>
                                <a:headEnd/>
                                <a:tailEnd/>
                              </a:ln>
                            </wps:spPr>
                            <wps:txbx>
                              <w:txbxContent>
                                <w:p w14:paraId="2C140DE1" w14:textId="77777777" w:rsidR="005262AE" w:rsidRPr="009525A3" w:rsidRDefault="005262AE" w:rsidP="00426042">
                                  <w:pPr>
                                    <w:spacing w:after="0"/>
                                    <w:rPr>
                                      <w:rFonts w:asciiTheme="minorHAnsi" w:hAnsiTheme="minorHAnsi"/>
                                      <w:sz w:val="20"/>
                                      <w:szCs w:val="20"/>
                                      <w:lang w:val="pl-PL"/>
                                    </w:rPr>
                                  </w:pPr>
                                  <w:proofErr w:type="spellStart"/>
                                  <w:proofErr w:type="gramStart"/>
                                  <w:r>
                                    <w:rPr>
                                      <w:rFonts w:asciiTheme="minorHAnsi" w:hAnsiTheme="minorHAnsi"/>
                                      <w:sz w:val="20"/>
                                      <w:szCs w:val="20"/>
                                      <w:lang w:val="pl-PL"/>
                                    </w:rPr>
                                    <w:t>diplexer</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34F93" id="_x0000_s1048" type="#_x0000_t202" style="position:absolute;margin-left:276.8pt;margin-top:14.75pt;width:52.5pt;height:19.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" filled="f" stroked="f">
                      <v:textbox>
                        <w:txbxContent>
                          <w:p w14:paraId="2C140DE1" w14:textId="77777777" w:rsidR="005262AE" w:rsidRPr="009525A3" w:rsidRDefault="005262AE" w:rsidP="00426042">
                            <w:pPr>
                              <w:spacing w:after="0"/>
                              <w:rPr>
                                <w:rFonts w:asciiTheme="minorHAnsi" w:hAnsiTheme="minorHAnsi"/>
                                <w:sz w:val="20"/>
                                <w:szCs w:val="20"/>
                                <w:lang w:val="pl-PL"/>
                              </w:rPr>
                            </w:pPr>
                            <w:proofErr w:type="spellStart"/>
                            <w:proofErr w:type="gramStart"/>
                            <w:r>
                              <w:rPr>
                                <w:rFonts w:asciiTheme="minorHAnsi" w:hAnsiTheme="minorHAnsi"/>
                                <w:sz w:val="20"/>
                                <w:szCs w:val="20"/>
                                <w:lang w:val="pl-PL"/>
                              </w:rPr>
                              <w:t>diplexer</w:t>
                            </w:r>
                            <w:proofErr w:type="spellEnd"/>
                            <w:proofErr w:type="gramEnd"/>
                          </w:p>
                        </w:txbxContent>
                      </v:textbox>
                    </v:shape>
                  </w:pict>
                </mc:Fallback>
              </mc:AlternateContent>
            </w:r>
          </w:p>
          <w:p w14:paraId="097BC397"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0" distB="0" distL="114300" distR="114300" simplePos="0" relativeHeight="251700736" behindDoc="0" locked="0" layoutInCell="1" allowOverlap="1" wp14:anchorId="3E4E3045" wp14:editId="589E8987">
                      <wp:simplePos x="0" y="0"/>
                      <wp:positionH relativeFrom="column">
                        <wp:posOffset>4315460</wp:posOffset>
                      </wp:positionH>
                      <wp:positionV relativeFrom="paragraph">
                        <wp:posOffset>211455</wp:posOffset>
                      </wp:positionV>
                      <wp:extent cx="552450" cy="1736090"/>
                      <wp:effectExtent l="57150" t="0" r="19050" b="54610"/>
                      <wp:wrapNone/>
                      <wp:docPr id="227" name="Łącznik prosty ze strzałką 227"/>
                      <wp:cNvGraphicFramePr/>
                      <a:graphic xmlns:a="http://schemas.openxmlformats.org/drawingml/2006/main">
                        <a:graphicData uri="http://schemas.microsoft.com/office/word/2010/wordprocessingShape">
                          <wps:wsp>
                            <wps:cNvCnPr/>
                            <wps:spPr>
                              <a:xfrm flipH="1">
                                <a:off x="0" y="0"/>
                                <a:ext cx="552450" cy="17360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D49F76" id="Łącznik prosty ze strzałką 227" o:spid="_x0000_s1026" type="#_x0000_t32" style="position:absolute;margin-left:339.8pt;margin-top:16.65pt;width:43.5pt;height:136.7pt;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" strokecolor="black [3213]">
                      <v:stroke endarrow="block"/>
                    </v:shape>
                  </w:pict>
                </mc:Fallback>
              </mc:AlternateContent>
            </w:r>
            <w:r w:rsidRPr="009525A3">
              <w:rPr>
                <w:b/>
                <w:noProof/>
                <w:lang w:val="en-US"/>
              </w:rPr>
              <mc:AlternateContent>
                <mc:Choice Requires="wps">
                  <w:drawing>
                    <wp:anchor distT="0" distB="0" distL="114300" distR="114300" simplePos="0" relativeHeight="251699712" behindDoc="0" locked="0" layoutInCell="1" allowOverlap="1" wp14:anchorId="550EDE4D" wp14:editId="36731D25">
                      <wp:simplePos x="0" y="0"/>
                      <wp:positionH relativeFrom="column">
                        <wp:posOffset>495935</wp:posOffset>
                      </wp:positionH>
                      <wp:positionV relativeFrom="paragraph">
                        <wp:posOffset>220980</wp:posOffset>
                      </wp:positionV>
                      <wp:extent cx="571500" cy="1745615"/>
                      <wp:effectExtent l="0" t="0" r="76200" b="64135"/>
                      <wp:wrapNone/>
                      <wp:docPr id="226" name="Łącznik prosty ze strzałką 226"/>
                      <wp:cNvGraphicFramePr/>
                      <a:graphic xmlns:a="http://schemas.openxmlformats.org/drawingml/2006/main">
                        <a:graphicData uri="http://schemas.microsoft.com/office/word/2010/wordprocessingShape">
                          <wps:wsp>
                            <wps:cNvCnPr/>
                            <wps:spPr>
                              <a:xfrm>
                                <a:off x="0" y="0"/>
                                <a:ext cx="571500" cy="17456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06EC5D" id="Łącznik prosty ze strzałką 226" o:spid="_x0000_s1026" type="#_x0000_t32" style="position:absolute;margin-left:39.05pt;margin-top:17.4pt;width:45pt;height:13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" strokecolor="black [3213]">
                      <v:stroke endarrow="block"/>
                    </v:shape>
                  </w:pict>
                </mc:Fallback>
              </mc:AlternateContent>
            </w:r>
            <w:r w:rsidRPr="009525A3">
              <w:rPr>
                <w:b/>
                <w:noProof/>
                <w:lang w:val="en-US"/>
              </w:rPr>
              <mc:AlternateContent>
                <mc:Choice Requires="wps">
                  <w:drawing>
                    <wp:anchor distT="0" distB="0" distL="114300" distR="114300" simplePos="0" relativeHeight="251691520" behindDoc="0" locked="0" layoutInCell="1" allowOverlap="1" wp14:anchorId="7931E0DD" wp14:editId="098C88FB">
                      <wp:simplePos x="0" y="0"/>
                      <wp:positionH relativeFrom="column">
                        <wp:posOffset>3372485</wp:posOffset>
                      </wp:positionH>
                      <wp:positionV relativeFrom="paragraph">
                        <wp:posOffset>106681</wp:posOffset>
                      </wp:positionV>
                      <wp:extent cx="457200" cy="1640840"/>
                      <wp:effectExtent l="38100" t="0" r="19050" b="54610"/>
                      <wp:wrapNone/>
                      <wp:docPr id="216" name="Łącznik prosty ze strzałką 216"/>
                      <wp:cNvGraphicFramePr/>
                      <a:graphic xmlns:a="http://schemas.openxmlformats.org/drawingml/2006/main">
                        <a:graphicData uri="http://schemas.microsoft.com/office/word/2010/wordprocessingShape">
                          <wps:wsp>
                            <wps:cNvCnPr/>
                            <wps:spPr>
                              <a:xfrm flipH="1">
                                <a:off x="0" y="0"/>
                                <a:ext cx="457200" cy="16408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A79EC" id="Łącznik prosty ze strzałką 216" o:spid="_x0000_s1026" type="#_x0000_t32" style="position:absolute;margin-left:265.55pt;margin-top:8.4pt;width:36pt;height:129.2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" strokecolor="black [3213]">
                      <v:stroke endarrow="block"/>
                    </v:shape>
                  </w:pict>
                </mc:Fallback>
              </mc:AlternateContent>
            </w:r>
          </w:p>
          <w:p w14:paraId="6C0B2123"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0" distB="0" distL="114300" distR="114300" simplePos="0" relativeHeight="251698688" behindDoc="0" locked="0" layoutInCell="1" allowOverlap="1" wp14:anchorId="6F6FC10C" wp14:editId="2D4DEE95">
                      <wp:simplePos x="0" y="0"/>
                      <wp:positionH relativeFrom="column">
                        <wp:posOffset>3972560</wp:posOffset>
                      </wp:positionH>
                      <wp:positionV relativeFrom="paragraph">
                        <wp:posOffset>2416174</wp:posOffset>
                      </wp:positionV>
                      <wp:extent cx="609600" cy="1228725"/>
                      <wp:effectExtent l="38100" t="38100" r="19050" b="28575"/>
                      <wp:wrapNone/>
                      <wp:docPr id="224" name="Łącznik prosty ze strzałką 224"/>
                      <wp:cNvGraphicFramePr/>
                      <a:graphic xmlns:a="http://schemas.openxmlformats.org/drawingml/2006/main">
                        <a:graphicData uri="http://schemas.microsoft.com/office/word/2010/wordprocessingShape">
                          <wps:wsp>
                            <wps:cNvCnPr/>
                            <wps:spPr>
                              <a:xfrm flipH="1" flipV="1">
                                <a:off x="0" y="0"/>
                                <a:ext cx="609600" cy="1228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31124B" id="Łącznik prosty ze strzałką 224" o:spid="_x0000_s1026" type="#_x0000_t32" style="position:absolute;margin-left:312.8pt;margin-top:190.25pt;width:48pt;height:96.75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" strokecolor="black [3213]">
                      <v:stroke endarrow="block"/>
                    </v:shape>
                  </w:pict>
                </mc:Fallback>
              </mc:AlternateContent>
            </w:r>
            <w:r w:rsidRPr="009525A3">
              <w:rPr>
                <w:b/>
                <w:noProof/>
                <w:lang w:val="en-US"/>
              </w:rPr>
              <mc:AlternateContent>
                <mc:Choice Requires="wps">
                  <w:drawing>
                    <wp:anchor distT="0" distB="0" distL="114300" distR="114300" simplePos="0" relativeHeight="251697664" behindDoc="0" locked="0" layoutInCell="1" allowOverlap="1" wp14:anchorId="21C6A279" wp14:editId="5C53B55A">
                      <wp:simplePos x="0" y="0"/>
                      <wp:positionH relativeFrom="column">
                        <wp:posOffset>867410</wp:posOffset>
                      </wp:positionH>
                      <wp:positionV relativeFrom="paragraph">
                        <wp:posOffset>2549525</wp:posOffset>
                      </wp:positionV>
                      <wp:extent cx="247650" cy="1102360"/>
                      <wp:effectExtent l="0" t="38100" r="57150" b="21590"/>
                      <wp:wrapNone/>
                      <wp:docPr id="223" name="Łącznik prosty ze strzałką 223"/>
                      <wp:cNvGraphicFramePr/>
                      <a:graphic xmlns:a="http://schemas.openxmlformats.org/drawingml/2006/main">
                        <a:graphicData uri="http://schemas.microsoft.com/office/word/2010/wordprocessingShape">
                          <wps:wsp>
                            <wps:cNvCnPr/>
                            <wps:spPr>
                              <a:xfrm flipV="1">
                                <a:off x="0" y="0"/>
                                <a:ext cx="247650" cy="11023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D268DF" id="Łącznik prosty ze strzałką 223" o:spid="_x0000_s1026" type="#_x0000_t32" style="position:absolute;margin-left:68.3pt;margin-top:200.75pt;width:19.5pt;height:86.8pt;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" strokecolor="black [3213]">
                      <v:stroke endarrow="block"/>
                    </v:shape>
                  </w:pict>
                </mc:Fallback>
              </mc:AlternateContent>
            </w:r>
            <w:r w:rsidRPr="009525A3">
              <w:rPr>
                <w:b/>
                <w:noProof/>
                <w:lang w:val="en-US"/>
              </w:rPr>
              <mc:AlternateContent>
                <mc:Choice Requires="wps">
                  <w:drawing>
                    <wp:anchor distT="45720" distB="45720" distL="114300" distR="114300" simplePos="0" relativeHeight="251696640" behindDoc="0" locked="0" layoutInCell="1" allowOverlap="1" wp14:anchorId="12611CC8" wp14:editId="3299EB64">
                      <wp:simplePos x="0" y="0"/>
                      <wp:positionH relativeFrom="column">
                        <wp:posOffset>4365625</wp:posOffset>
                      </wp:positionH>
                      <wp:positionV relativeFrom="paragraph">
                        <wp:posOffset>3653790</wp:posOffset>
                      </wp:positionV>
                      <wp:extent cx="904875" cy="247650"/>
                      <wp:effectExtent l="0" t="0" r="0" b="0"/>
                      <wp:wrapNone/>
                      <wp:docPr id="22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noFill/>
                              <a:ln w="9525">
                                <a:noFill/>
                                <a:miter lim="800000"/>
                                <a:headEnd/>
                                <a:tailEnd/>
                              </a:ln>
                            </wps:spPr>
                            <wps:txbx>
                              <w:txbxContent>
                                <w:p w14:paraId="7CFCCEB3"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4-way </w:t>
                                  </w:r>
                                  <w:proofErr w:type="spellStart"/>
                                  <w:r>
                                    <w:rPr>
                                      <w:rFonts w:asciiTheme="minorHAnsi" w:hAnsiTheme="minorHAnsi"/>
                                      <w:sz w:val="20"/>
                                      <w:szCs w:val="20"/>
                                      <w:lang w:val="pl-PL"/>
                                    </w:rPr>
                                    <w:t>divider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11CC8" id="_x0000_s1049" type="#_x0000_t202" style="position:absolute;margin-left:343.75pt;margin-top:287.7pt;width:71.25pt;height:19.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" filled="f" stroked="f">
                      <v:textbox>
                        <w:txbxContent>
                          <w:p w14:paraId="7CFCCEB3"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4-way </w:t>
                            </w:r>
                            <w:proofErr w:type="spellStart"/>
                            <w:r>
                              <w:rPr>
                                <w:rFonts w:asciiTheme="minorHAnsi" w:hAnsiTheme="minorHAnsi"/>
                                <w:sz w:val="20"/>
                                <w:szCs w:val="20"/>
                                <w:lang w:val="pl-PL"/>
                              </w:rPr>
                              <w:t>divider</w:t>
                            </w:r>
                            <w:proofErr w:type="spellEnd"/>
                          </w:p>
                        </w:txbxContent>
                      </v:textbox>
                    </v:shape>
                  </w:pict>
                </mc:Fallback>
              </mc:AlternateContent>
            </w:r>
            <w:r w:rsidRPr="009525A3">
              <w:rPr>
                <w:b/>
                <w:noProof/>
                <w:lang w:val="en-US"/>
              </w:rPr>
              <mc:AlternateContent>
                <mc:Choice Requires="wps">
                  <w:drawing>
                    <wp:anchor distT="45720" distB="45720" distL="114300" distR="114300" simplePos="0" relativeHeight="251695616" behindDoc="0" locked="0" layoutInCell="1" allowOverlap="1" wp14:anchorId="55E820C9" wp14:editId="453EA778">
                      <wp:simplePos x="0" y="0"/>
                      <wp:positionH relativeFrom="column">
                        <wp:posOffset>162560</wp:posOffset>
                      </wp:positionH>
                      <wp:positionV relativeFrom="paragraph">
                        <wp:posOffset>3644900</wp:posOffset>
                      </wp:positionV>
                      <wp:extent cx="904875" cy="247650"/>
                      <wp:effectExtent l="0" t="0" r="0" b="0"/>
                      <wp:wrapNone/>
                      <wp:docPr id="2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noFill/>
                              <a:ln w="9525">
                                <a:noFill/>
                                <a:miter lim="800000"/>
                                <a:headEnd/>
                                <a:tailEnd/>
                              </a:ln>
                            </wps:spPr>
                            <wps:txbx>
                              <w:txbxContent>
                                <w:p w14:paraId="5811A99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2-way </w:t>
                                  </w:r>
                                  <w:proofErr w:type="spellStart"/>
                                  <w:r>
                                    <w:rPr>
                                      <w:rFonts w:asciiTheme="minorHAnsi" w:hAnsiTheme="minorHAnsi"/>
                                      <w:sz w:val="20"/>
                                      <w:szCs w:val="20"/>
                                      <w:lang w:val="pl-PL"/>
                                    </w:rPr>
                                    <w:t>divider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820C9" id="_x0000_s1050" type="#_x0000_t202" style="position:absolute;margin-left:12.8pt;margin-top:287pt;width:71.25pt;height:19.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" filled="f" stroked="f">
                      <v:textbox>
                        <w:txbxContent>
                          <w:p w14:paraId="5811A99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2-way </w:t>
                            </w:r>
                            <w:proofErr w:type="spellStart"/>
                            <w:r>
                              <w:rPr>
                                <w:rFonts w:asciiTheme="minorHAnsi" w:hAnsiTheme="minorHAnsi"/>
                                <w:sz w:val="20"/>
                                <w:szCs w:val="20"/>
                                <w:lang w:val="pl-PL"/>
                              </w:rPr>
                              <w:t>divider</w:t>
                            </w:r>
                            <w:proofErr w:type="spellEnd"/>
                          </w:p>
                        </w:txbxContent>
                      </v:textbox>
                    </v:shape>
                  </w:pict>
                </mc:Fallback>
              </mc:AlternateContent>
            </w:r>
            <w:r w:rsidRPr="00CD0583">
              <w:rPr>
                <w:noProof/>
                <w:lang w:val="en-US"/>
              </w:rPr>
              <w:drawing>
                <wp:inline distT="0" distB="0" distL="0" distR="0" wp14:anchorId="0FAB8861" wp14:editId="429BA64A">
                  <wp:extent cx="5380074" cy="3524973"/>
                  <wp:effectExtent l="0" t="0" r="0" b="0"/>
                  <wp:docPr id="2" name="Obraz 2" descr="C:\Users\Mat\Desktop\photo Nikon\kopie\selected\TP_DSC_1859 - Kopia (800x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Desktop\photo Nikon\kopie\selected\TP_DSC_1859 - Kopia (800x52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9131" cy="3544011"/>
                          </a:xfrm>
                          <a:prstGeom prst="rect">
                            <a:avLst/>
                          </a:prstGeom>
                          <a:noFill/>
                          <a:ln>
                            <a:noFill/>
                          </a:ln>
                        </pic:spPr>
                      </pic:pic>
                    </a:graphicData>
                  </a:graphic>
                </wp:inline>
              </w:drawing>
            </w:r>
          </w:p>
          <w:p w14:paraId="02033F25"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45720" distB="45720" distL="114300" distR="114300" simplePos="0" relativeHeight="251693568" behindDoc="0" locked="0" layoutInCell="1" allowOverlap="1" wp14:anchorId="68472F6F" wp14:editId="0DF3AB44">
                      <wp:simplePos x="0" y="0"/>
                      <wp:positionH relativeFrom="column">
                        <wp:posOffset>2309333</wp:posOffset>
                      </wp:positionH>
                      <wp:positionV relativeFrom="paragraph">
                        <wp:posOffset>23495</wp:posOffset>
                      </wp:positionV>
                      <wp:extent cx="838200" cy="257175"/>
                      <wp:effectExtent l="0" t="0" r="0" b="0"/>
                      <wp:wrapNone/>
                      <wp:docPr id="21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57175"/>
                              </a:xfrm>
                              <a:prstGeom prst="rect">
                                <a:avLst/>
                              </a:prstGeom>
                              <a:noFill/>
                              <a:ln w="9525">
                                <a:noFill/>
                                <a:miter lim="800000"/>
                                <a:headEnd/>
                                <a:tailEnd/>
                              </a:ln>
                            </wps:spPr>
                            <wps:txbx>
                              <w:txbxContent>
                                <w:p w14:paraId="0CF5A0A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OUTPUTS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72F6F" id="_x0000_s1051" type="#_x0000_t202" style="position:absolute;margin-left:181.85pt;margin-top:1.85pt;width:66pt;height:20.2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" filled="f" stroked="f">
                      <v:textbox>
                        <w:txbxContent>
                          <w:p w14:paraId="0CF5A0A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OUTPUTS</w:t>
                            </w:r>
                          </w:p>
                        </w:txbxContent>
                      </v:textbox>
                    </v:shape>
                  </w:pict>
                </mc:Fallback>
              </mc:AlternateContent>
            </w:r>
          </w:p>
        </w:tc>
      </w:tr>
      <w:tr w:rsidR="00426042" w14:paraId="381C62B2" w14:textId="77777777" w:rsidTr="005262AE">
        <w:tc>
          <w:tcPr>
            <w:tcW w:w="8756" w:type="dxa"/>
          </w:tcPr>
          <w:p w14:paraId="1EC9A06E" w14:textId="77777777" w:rsidR="00426042" w:rsidRPr="009525A3" w:rsidRDefault="00426042" w:rsidP="005262AE">
            <w:pPr>
              <w:pStyle w:val="Legenda"/>
              <w:jc w:val="center"/>
              <w:rPr>
                <w:lang w:val="en-US"/>
              </w:rPr>
            </w:pPr>
            <w:r>
              <w:t>Figure 64. Photo of Tap Point prototype (“2+4” configuration)</w:t>
            </w:r>
          </w:p>
        </w:tc>
      </w:tr>
      <w:tr w:rsidR="00426042" w14:paraId="15B6CCE7" w14:textId="77777777" w:rsidTr="005262AE">
        <w:tc>
          <w:tcPr>
            <w:tcW w:w="8756" w:type="dxa"/>
          </w:tcPr>
          <w:p w14:paraId="73F4E9B5" w14:textId="77777777" w:rsidR="00426042" w:rsidRDefault="00426042" w:rsidP="00D4202F">
            <w:pPr>
              <w:spacing w:before="240" w:after="200" w:line="276" w:lineRule="auto"/>
              <w:jc w:val="center"/>
              <w:rPr>
                <w:b/>
                <w:lang w:val="en-US" w:eastAsia="zh-CN"/>
              </w:rPr>
            </w:pPr>
            <w:r w:rsidRPr="00695541">
              <w:rPr>
                <w:b/>
                <w:noProof/>
                <w:lang w:val="en-US"/>
              </w:rPr>
              <w:drawing>
                <wp:inline distT="0" distB="0" distL="0" distR="0" wp14:anchorId="57FDFF6E" wp14:editId="5A114AD9">
                  <wp:extent cx="4059166" cy="2880000"/>
                  <wp:effectExtent l="0" t="0" r="0" b="0"/>
                  <wp:docPr id="200" name="Obraz 200" descr="F:\Apr.20.2018.03.29\S22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Apr.20.2018.03.29\S22_IN.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59166" cy="2880000"/>
                          </a:xfrm>
                          <a:prstGeom prst="rect">
                            <a:avLst/>
                          </a:prstGeom>
                          <a:noFill/>
                          <a:ln>
                            <a:noFill/>
                          </a:ln>
                        </pic:spPr>
                      </pic:pic>
                    </a:graphicData>
                  </a:graphic>
                </wp:inline>
              </w:drawing>
            </w:r>
          </w:p>
        </w:tc>
      </w:tr>
      <w:tr w:rsidR="00426042" w14:paraId="2A6D1BC5" w14:textId="77777777" w:rsidTr="005262AE">
        <w:tc>
          <w:tcPr>
            <w:tcW w:w="8756" w:type="dxa"/>
          </w:tcPr>
          <w:p w14:paraId="20DF6F0B" w14:textId="77777777" w:rsidR="00426042" w:rsidRDefault="00426042" w:rsidP="005262AE">
            <w:pPr>
              <w:pStyle w:val="Legenda"/>
              <w:spacing w:after="0"/>
              <w:jc w:val="center"/>
            </w:pPr>
            <w:r>
              <w:t>Figure 65. Input RL characteristic (“2+4” configuration)</w:t>
            </w:r>
          </w:p>
          <w:p w14:paraId="36B3CA85" w14:textId="77777777" w:rsidR="00426042" w:rsidRPr="009525A3" w:rsidRDefault="00426042" w:rsidP="005262AE">
            <w:pPr>
              <w:pStyle w:val="Legenda"/>
              <w:spacing w:after="0"/>
              <w:jc w:val="center"/>
              <w:rPr>
                <w:lang w:val="en-US"/>
              </w:rPr>
            </w:pPr>
            <w:r>
              <w:t>RL@352 MHz = 19.2dB,  RL@704 MHz = 21.3dB</w:t>
            </w:r>
          </w:p>
        </w:tc>
      </w:tr>
      <w:tr w:rsidR="00426042" w14:paraId="18FA2774" w14:textId="77777777" w:rsidTr="005262AE">
        <w:tc>
          <w:tcPr>
            <w:tcW w:w="8756" w:type="dxa"/>
          </w:tcPr>
          <w:p w14:paraId="44B2C346" w14:textId="77777777" w:rsidR="00426042" w:rsidRDefault="00426042" w:rsidP="005262AE">
            <w:pPr>
              <w:spacing w:after="200" w:line="276" w:lineRule="auto"/>
              <w:jc w:val="center"/>
              <w:rPr>
                <w:b/>
                <w:lang w:val="en-US" w:eastAsia="zh-CN"/>
              </w:rPr>
            </w:pPr>
            <w:r w:rsidRPr="008218E1">
              <w:rPr>
                <w:b/>
                <w:noProof/>
                <w:lang w:val="en-US"/>
              </w:rPr>
              <w:drawing>
                <wp:inline distT="0" distB="0" distL="0" distR="0" wp14:anchorId="302F5376" wp14:editId="71AC508A">
                  <wp:extent cx="4059908" cy="2880000"/>
                  <wp:effectExtent l="0" t="0" r="0" b="0"/>
                  <wp:docPr id="201" name="Obraz 201" descr="F:\Apr.20.2018.03.29\S21_2I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Apr.20.2018.03.29\S21_2I4_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59908" cy="2880000"/>
                          </a:xfrm>
                          <a:prstGeom prst="rect">
                            <a:avLst/>
                          </a:prstGeom>
                          <a:noFill/>
                          <a:ln>
                            <a:noFill/>
                          </a:ln>
                        </pic:spPr>
                      </pic:pic>
                    </a:graphicData>
                  </a:graphic>
                </wp:inline>
              </w:drawing>
            </w:r>
          </w:p>
        </w:tc>
      </w:tr>
      <w:tr w:rsidR="00426042" w14:paraId="35254974" w14:textId="77777777" w:rsidTr="005262AE">
        <w:tc>
          <w:tcPr>
            <w:tcW w:w="8756" w:type="dxa"/>
          </w:tcPr>
          <w:p w14:paraId="4FC84A82" w14:textId="77777777" w:rsidR="00426042" w:rsidRDefault="00426042" w:rsidP="005262AE">
            <w:pPr>
              <w:spacing w:after="0" w:line="276" w:lineRule="auto"/>
              <w:jc w:val="center"/>
            </w:pPr>
            <w:r w:rsidRPr="00A315DE">
              <w:rPr>
                <w:b/>
                <w:color w:val="4F81BD"/>
                <w:sz w:val="18"/>
                <w:szCs w:val="18"/>
              </w:rPr>
              <w:t xml:space="preserve">Figure </w:t>
            </w:r>
            <w:r>
              <w:rPr>
                <w:b/>
                <w:color w:val="4F81BD"/>
                <w:sz w:val="18"/>
                <w:szCs w:val="18"/>
              </w:rPr>
              <w:t>66</w:t>
            </w:r>
            <w:r w:rsidRPr="00A315DE">
              <w:rPr>
                <w:b/>
                <w:color w:val="4F81BD"/>
                <w:sz w:val="18"/>
                <w:szCs w:val="18"/>
              </w:rPr>
              <w:t xml:space="preserve">. </w:t>
            </w:r>
            <w:r>
              <w:rPr>
                <w:b/>
                <w:color w:val="4F81BD"/>
                <w:sz w:val="18"/>
                <w:szCs w:val="18"/>
              </w:rPr>
              <w:t>C</w:t>
            </w:r>
            <w:r w:rsidRPr="00A315DE">
              <w:rPr>
                <w:b/>
                <w:color w:val="4F81BD"/>
                <w:sz w:val="18"/>
                <w:szCs w:val="18"/>
              </w:rPr>
              <w:t xml:space="preserve">haracteristic </w:t>
            </w:r>
            <w:r>
              <w:rPr>
                <w:b/>
                <w:color w:val="4F81BD"/>
                <w:sz w:val="18"/>
                <w:szCs w:val="18"/>
              </w:rPr>
              <w:t>of transmission</w:t>
            </w:r>
            <w:r w:rsidRPr="00A315DE">
              <w:rPr>
                <w:b/>
                <w:color w:val="4F81BD"/>
                <w:sz w:val="18"/>
                <w:szCs w:val="18"/>
              </w:rPr>
              <w:t xml:space="preserve"> </w:t>
            </w:r>
            <w:r>
              <w:rPr>
                <w:b/>
                <w:color w:val="4F81BD"/>
                <w:sz w:val="18"/>
                <w:szCs w:val="18"/>
              </w:rPr>
              <w:t xml:space="preserve">to 352 MHz outputs </w:t>
            </w:r>
            <w:r w:rsidRPr="00A315DE">
              <w:rPr>
                <w:b/>
                <w:color w:val="4F81BD"/>
                <w:sz w:val="18"/>
                <w:szCs w:val="18"/>
              </w:rPr>
              <w:t>(“2+4” configuration)</w:t>
            </w:r>
          </w:p>
          <w:p w14:paraId="51DF2E00" w14:textId="77777777" w:rsidR="00426042" w:rsidRPr="00B54F5E" w:rsidRDefault="00426042" w:rsidP="005262AE">
            <w:pPr>
              <w:spacing w:after="0" w:line="276" w:lineRule="auto"/>
              <w:jc w:val="center"/>
              <w:rPr>
                <w:b/>
                <w:color w:val="4F81BD"/>
                <w:sz w:val="18"/>
                <w:szCs w:val="18"/>
              </w:rPr>
            </w:pPr>
            <w:r w:rsidRPr="00B54F5E">
              <w:rPr>
                <w:b/>
                <w:color w:val="4F81BD"/>
                <w:sz w:val="18"/>
                <w:szCs w:val="18"/>
              </w:rPr>
              <w:t>IL@352 MHz = 5.3dB,  IL@704 MHz = 73.6dB</w:t>
            </w:r>
          </w:p>
          <w:p w14:paraId="79F4887E" w14:textId="77777777" w:rsidR="00426042" w:rsidRPr="00A315DE" w:rsidRDefault="00426042" w:rsidP="005262AE">
            <w:pPr>
              <w:spacing w:after="0" w:line="276" w:lineRule="auto"/>
              <w:jc w:val="center"/>
              <w:rPr>
                <w:b/>
                <w:color w:val="4F81BD"/>
                <w:sz w:val="18"/>
                <w:szCs w:val="18"/>
                <w:lang w:val="en-US" w:eastAsia="zh-CN"/>
              </w:rPr>
            </w:pPr>
          </w:p>
        </w:tc>
      </w:tr>
    </w:tbl>
    <w:p w14:paraId="727FAE65" w14:textId="77777777" w:rsidR="00426042" w:rsidRDefault="00426042" w:rsidP="00426042">
      <w:pPr>
        <w:spacing w:after="200" w:line="276" w:lineRule="auto"/>
        <w:jc w:val="center"/>
        <w:rPr>
          <w:b/>
          <w:lang w:val="en-US" w:eastAsia="zh-C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1BAACC37" w14:textId="77777777" w:rsidTr="005262AE">
        <w:tc>
          <w:tcPr>
            <w:tcW w:w="8756" w:type="dxa"/>
          </w:tcPr>
          <w:p w14:paraId="27524EEE" w14:textId="77777777" w:rsidR="00426042" w:rsidRDefault="00426042" w:rsidP="005262AE">
            <w:pPr>
              <w:spacing w:after="200" w:line="276" w:lineRule="auto"/>
              <w:jc w:val="center"/>
              <w:rPr>
                <w:b/>
                <w:lang w:val="en-US" w:eastAsia="zh-CN"/>
              </w:rPr>
            </w:pPr>
            <w:r w:rsidRPr="00A95895">
              <w:rPr>
                <w:b/>
                <w:noProof/>
                <w:lang w:val="en-US"/>
              </w:rPr>
              <w:drawing>
                <wp:inline distT="0" distB="0" distL="0" distR="0" wp14:anchorId="2B5258CE" wp14:editId="33918D3F">
                  <wp:extent cx="4059167" cy="2880000"/>
                  <wp:effectExtent l="0" t="0" r="0" b="0"/>
                  <wp:docPr id="199" name="Obraz 199" descr="F:\Apr.20.2018.03.29\S21_2I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Apr.20.2018.03.29\S21_2I4_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59167" cy="2880000"/>
                          </a:xfrm>
                          <a:prstGeom prst="rect">
                            <a:avLst/>
                          </a:prstGeom>
                          <a:noFill/>
                          <a:ln>
                            <a:noFill/>
                          </a:ln>
                        </pic:spPr>
                      </pic:pic>
                    </a:graphicData>
                  </a:graphic>
                </wp:inline>
              </w:drawing>
            </w:r>
          </w:p>
        </w:tc>
      </w:tr>
      <w:tr w:rsidR="00426042" w14:paraId="787BC0FC" w14:textId="77777777" w:rsidTr="005262AE">
        <w:tc>
          <w:tcPr>
            <w:tcW w:w="8756" w:type="dxa"/>
          </w:tcPr>
          <w:p w14:paraId="026925F6" w14:textId="77777777" w:rsidR="00426042" w:rsidRDefault="00426042" w:rsidP="005262AE">
            <w:pPr>
              <w:spacing w:after="0" w:line="276" w:lineRule="auto"/>
              <w:jc w:val="center"/>
              <w:rPr>
                <w:b/>
                <w:color w:val="4F81BD"/>
                <w:sz w:val="18"/>
                <w:szCs w:val="18"/>
              </w:rPr>
            </w:pPr>
            <w:r w:rsidRPr="00A315DE">
              <w:rPr>
                <w:b/>
                <w:color w:val="4F81BD"/>
                <w:sz w:val="18"/>
                <w:szCs w:val="18"/>
              </w:rPr>
              <w:t xml:space="preserve">Figure </w:t>
            </w:r>
            <w:r w:rsidRPr="00A315DE">
              <w:rPr>
                <w:b/>
                <w:color w:val="4F81BD"/>
                <w:sz w:val="18"/>
                <w:szCs w:val="18"/>
              </w:rPr>
              <w:fldChar w:fldCharType="begin"/>
            </w:r>
            <w:r w:rsidRPr="00A315DE">
              <w:rPr>
                <w:b/>
                <w:color w:val="4F81BD"/>
                <w:sz w:val="18"/>
                <w:szCs w:val="18"/>
              </w:rPr>
              <w:instrText xml:space="preserve"> SEQ Figure \* ARABIC </w:instrText>
            </w:r>
            <w:r w:rsidRPr="00A315DE">
              <w:rPr>
                <w:b/>
                <w:color w:val="4F81BD"/>
                <w:sz w:val="18"/>
                <w:szCs w:val="18"/>
              </w:rPr>
              <w:fldChar w:fldCharType="separate"/>
            </w:r>
            <w:r>
              <w:rPr>
                <w:b/>
                <w:noProof/>
                <w:color w:val="4F81BD"/>
                <w:sz w:val="18"/>
                <w:szCs w:val="18"/>
              </w:rPr>
              <w:t>67</w:t>
            </w:r>
            <w:r w:rsidRPr="00A315DE">
              <w:rPr>
                <w:b/>
                <w:color w:val="4F81BD"/>
                <w:sz w:val="18"/>
                <w:szCs w:val="18"/>
              </w:rPr>
              <w:fldChar w:fldCharType="end"/>
            </w:r>
            <w:r w:rsidRPr="00A315DE">
              <w:rPr>
                <w:b/>
                <w:color w:val="4F81BD"/>
                <w:sz w:val="18"/>
                <w:szCs w:val="18"/>
              </w:rPr>
              <w:t xml:space="preserve">. </w:t>
            </w:r>
            <w:r>
              <w:rPr>
                <w:b/>
                <w:color w:val="4F81BD"/>
                <w:sz w:val="18"/>
                <w:szCs w:val="18"/>
              </w:rPr>
              <w:t>C</w:t>
            </w:r>
            <w:r w:rsidRPr="00A315DE">
              <w:rPr>
                <w:b/>
                <w:color w:val="4F81BD"/>
                <w:sz w:val="18"/>
                <w:szCs w:val="18"/>
              </w:rPr>
              <w:t xml:space="preserve">haracteristic </w:t>
            </w:r>
            <w:r>
              <w:rPr>
                <w:b/>
                <w:color w:val="4F81BD"/>
                <w:sz w:val="18"/>
                <w:szCs w:val="18"/>
              </w:rPr>
              <w:t>of transmission</w:t>
            </w:r>
            <w:r w:rsidRPr="00A315DE">
              <w:rPr>
                <w:b/>
                <w:color w:val="4F81BD"/>
                <w:sz w:val="18"/>
                <w:szCs w:val="18"/>
              </w:rPr>
              <w:t xml:space="preserve"> </w:t>
            </w:r>
            <w:r>
              <w:rPr>
                <w:b/>
                <w:color w:val="4F81BD"/>
                <w:sz w:val="18"/>
                <w:szCs w:val="18"/>
              </w:rPr>
              <w:t xml:space="preserve">to 704 MHz outputs </w:t>
            </w:r>
            <w:r w:rsidRPr="00A315DE">
              <w:rPr>
                <w:b/>
                <w:color w:val="4F81BD"/>
                <w:sz w:val="18"/>
                <w:szCs w:val="18"/>
              </w:rPr>
              <w:t>(“2+4” configuration)</w:t>
            </w:r>
          </w:p>
          <w:p w14:paraId="16E208E4" w14:textId="77777777" w:rsidR="00426042" w:rsidRPr="00B54F5E" w:rsidRDefault="00426042" w:rsidP="005262AE">
            <w:pPr>
              <w:spacing w:line="276" w:lineRule="auto"/>
              <w:jc w:val="center"/>
              <w:rPr>
                <w:b/>
                <w:color w:val="4F81BD"/>
                <w:sz w:val="18"/>
                <w:szCs w:val="18"/>
              </w:rPr>
            </w:pPr>
            <w:r>
              <w:rPr>
                <w:b/>
                <w:color w:val="4F81BD"/>
                <w:sz w:val="18"/>
                <w:szCs w:val="18"/>
              </w:rPr>
              <w:t>IL@352 MHz = 73.5</w:t>
            </w:r>
            <w:r w:rsidRPr="00B54F5E">
              <w:rPr>
                <w:b/>
                <w:color w:val="4F81BD"/>
                <w:sz w:val="18"/>
                <w:szCs w:val="18"/>
              </w:rPr>
              <w:t xml:space="preserve">dB,  IL@704 MHz = </w:t>
            </w:r>
            <w:r>
              <w:rPr>
                <w:b/>
                <w:color w:val="4F81BD"/>
                <w:sz w:val="18"/>
                <w:szCs w:val="18"/>
              </w:rPr>
              <w:t>9.6</w:t>
            </w:r>
            <w:r w:rsidRPr="00B54F5E">
              <w:rPr>
                <w:b/>
                <w:color w:val="4F81BD"/>
                <w:sz w:val="18"/>
                <w:szCs w:val="18"/>
              </w:rPr>
              <w:t>dB</w:t>
            </w:r>
          </w:p>
        </w:tc>
      </w:tr>
    </w:tbl>
    <w:p w14:paraId="3EA77031" w14:textId="77777777" w:rsidR="00426042" w:rsidRDefault="00426042" w:rsidP="00426042">
      <w:pPr>
        <w:spacing w:after="200" w:line="276" w:lineRule="auto"/>
        <w:jc w:val="left"/>
        <w:rPr>
          <w:b/>
          <w:lang w:val="en-US" w:eastAsia="zh-CN"/>
        </w:rPr>
      </w:pPr>
    </w:p>
    <w:p w14:paraId="3887F054" w14:textId="77777777" w:rsidR="00426042" w:rsidRDefault="00426042" w:rsidP="00426042">
      <w:pPr>
        <w:spacing w:after="200" w:line="276" w:lineRule="auto"/>
        <w:jc w:val="center"/>
        <w:rPr>
          <w:b/>
          <w:lang w:val="en-US" w:eastAsia="zh-CN"/>
        </w:rPr>
      </w:pPr>
    </w:p>
    <w:p w14:paraId="521B88E7" w14:textId="77777777" w:rsidR="00426042" w:rsidRDefault="00426042" w:rsidP="00426042">
      <w:pPr>
        <w:spacing w:after="200" w:line="276" w:lineRule="auto"/>
        <w:jc w:val="left"/>
        <w:rPr>
          <w:b/>
          <w:lang w:val="en-US" w:eastAsia="zh-C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426042" w14:paraId="351516E6" w14:textId="77777777" w:rsidTr="005262AE">
        <w:tc>
          <w:tcPr>
            <w:tcW w:w="8756" w:type="dxa"/>
          </w:tcPr>
          <w:p w14:paraId="6D5574CE"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45720" distB="45720" distL="114300" distR="114300" simplePos="0" relativeHeight="251715072" behindDoc="0" locked="0" layoutInCell="1" allowOverlap="1" wp14:anchorId="6B0F3003" wp14:editId="361478E9">
                      <wp:simplePos x="0" y="0"/>
                      <wp:positionH relativeFrom="column">
                        <wp:posOffset>1442247</wp:posOffset>
                      </wp:positionH>
                      <wp:positionV relativeFrom="paragraph">
                        <wp:posOffset>200660</wp:posOffset>
                      </wp:positionV>
                      <wp:extent cx="1275907" cy="470933"/>
                      <wp:effectExtent l="0" t="0" r="0" b="5715"/>
                      <wp:wrapNone/>
                      <wp:docPr id="2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907" cy="470933"/>
                              </a:xfrm>
                              <a:prstGeom prst="rect">
                                <a:avLst/>
                              </a:prstGeom>
                              <a:noFill/>
                              <a:ln w="9525">
                                <a:noFill/>
                                <a:miter lim="800000"/>
                                <a:headEnd/>
                                <a:tailEnd/>
                              </a:ln>
                            </wps:spPr>
                            <wps:txbx>
                              <w:txbxContent>
                                <w:p w14:paraId="017563D5"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INPUT</w:t>
                                  </w:r>
                                </w:p>
                                <w:p w14:paraId="0F83A12C" w14:textId="77777777" w:rsidR="005262AE" w:rsidRPr="009525A3"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352 MHz &amp; 704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F3003" id="_x0000_s1052" type="#_x0000_t202" style="position:absolute;margin-left:113.55pt;margin-top:15.8pt;width:100.45pt;height:37.1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" filled="f" stroked="f">
                      <v:textbox>
                        <w:txbxContent>
                          <w:p w14:paraId="017563D5" w14:textId="77777777" w:rsidR="005262AE"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INPUT</w:t>
                            </w:r>
                          </w:p>
                          <w:p w14:paraId="0F83A12C" w14:textId="77777777" w:rsidR="005262AE" w:rsidRPr="009525A3" w:rsidRDefault="005262AE" w:rsidP="00426042">
                            <w:pPr>
                              <w:spacing w:after="0" w:line="240" w:lineRule="auto"/>
                              <w:jc w:val="center"/>
                              <w:rPr>
                                <w:rFonts w:asciiTheme="minorHAnsi" w:hAnsiTheme="minorHAnsi"/>
                                <w:sz w:val="20"/>
                                <w:szCs w:val="20"/>
                                <w:lang w:val="pl-PL"/>
                              </w:rPr>
                            </w:pPr>
                            <w:r>
                              <w:rPr>
                                <w:rFonts w:asciiTheme="minorHAnsi" w:hAnsiTheme="minorHAnsi"/>
                                <w:sz w:val="20"/>
                                <w:szCs w:val="20"/>
                                <w:lang w:val="pl-PL"/>
                              </w:rPr>
                              <w:t>352 MHz &amp; 704 MHz</w:t>
                            </w:r>
                          </w:p>
                        </w:txbxContent>
                      </v:textbox>
                    </v:shape>
                  </w:pict>
                </mc:Fallback>
              </mc:AlternateContent>
            </w:r>
            <w:r w:rsidRPr="009525A3">
              <w:rPr>
                <w:b/>
                <w:noProof/>
                <w:lang w:val="en-US"/>
              </w:rPr>
              <mc:AlternateContent>
                <mc:Choice Requires="wps">
                  <w:drawing>
                    <wp:anchor distT="45720" distB="45720" distL="114300" distR="114300" simplePos="0" relativeHeight="251714048" behindDoc="0" locked="0" layoutInCell="1" allowOverlap="1" wp14:anchorId="0252B29E" wp14:editId="4A6F5823">
                      <wp:simplePos x="0" y="0"/>
                      <wp:positionH relativeFrom="column">
                        <wp:posOffset>4582160</wp:posOffset>
                      </wp:positionH>
                      <wp:positionV relativeFrom="paragraph">
                        <wp:posOffset>320675</wp:posOffset>
                      </wp:positionV>
                      <wp:extent cx="798195" cy="247650"/>
                      <wp:effectExtent l="0" t="0" r="0" b="0"/>
                      <wp:wrapNone/>
                      <wp:docPr id="2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247650"/>
                              </a:xfrm>
                              <a:prstGeom prst="rect">
                                <a:avLst/>
                              </a:prstGeom>
                              <a:noFill/>
                              <a:ln w="9525">
                                <a:noFill/>
                                <a:miter lim="800000"/>
                                <a:headEnd/>
                                <a:tailEnd/>
                              </a:ln>
                            </wps:spPr>
                            <wps:txbx>
                              <w:txbxContent>
                                <w:p w14:paraId="4AB565D0"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704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2B29E" id="_x0000_s1053" type="#_x0000_t202" style="position:absolute;margin-left:360.8pt;margin-top:25.25pt;width:62.85pt;height:19.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" filled="f" stroked="f">
                      <v:textbox>
                        <w:txbxContent>
                          <w:p w14:paraId="4AB565D0"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704 MHz</w:t>
                            </w:r>
                          </w:p>
                        </w:txbxContent>
                      </v:textbox>
                    </v:shape>
                  </w:pict>
                </mc:Fallback>
              </mc:AlternateContent>
            </w:r>
            <w:r w:rsidRPr="009525A3">
              <w:rPr>
                <w:b/>
                <w:noProof/>
                <w:lang w:val="en-US"/>
              </w:rPr>
              <mc:AlternateContent>
                <mc:Choice Requires="wps">
                  <w:drawing>
                    <wp:anchor distT="45720" distB="45720" distL="114300" distR="114300" simplePos="0" relativeHeight="251713024" behindDoc="0" locked="0" layoutInCell="1" allowOverlap="1" wp14:anchorId="0AACB42F" wp14:editId="2C951A39">
                      <wp:simplePos x="0" y="0"/>
                      <wp:positionH relativeFrom="column">
                        <wp:posOffset>181610</wp:posOffset>
                      </wp:positionH>
                      <wp:positionV relativeFrom="paragraph">
                        <wp:posOffset>320675</wp:posOffset>
                      </wp:positionV>
                      <wp:extent cx="704850" cy="247650"/>
                      <wp:effectExtent l="0" t="0" r="0" b="0"/>
                      <wp:wrapNone/>
                      <wp:docPr id="23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47650"/>
                              </a:xfrm>
                              <a:prstGeom prst="rect">
                                <a:avLst/>
                              </a:prstGeom>
                              <a:noFill/>
                              <a:ln w="9525">
                                <a:noFill/>
                                <a:miter lim="800000"/>
                                <a:headEnd/>
                                <a:tailEnd/>
                              </a:ln>
                            </wps:spPr>
                            <wps:txbx>
                              <w:txbxContent>
                                <w:p w14:paraId="7502DA7D"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352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CB42F" id="_x0000_s1054" type="#_x0000_t202" style="position:absolute;margin-left:14.3pt;margin-top:25.25pt;width:55.5pt;height:19.5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" filled="f" stroked="f">
                      <v:textbox>
                        <w:txbxContent>
                          <w:p w14:paraId="7502DA7D"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352 MHz</w:t>
                            </w:r>
                          </w:p>
                        </w:txbxContent>
                      </v:textbox>
                    </v:shape>
                  </w:pict>
                </mc:Fallback>
              </mc:AlternateContent>
            </w:r>
            <w:r w:rsidRPr="009525A3">
              <w:rPr>
                <w:b/>
                <w:noProof/>
                <w:lang w:val="en-US"/>
              </w:rPr>
              <mc:AlternateContent>
                <mc:Choice Requires="wps">
                  <w:drawing>
                    <wp:anchor distT="45720" distB="45720" distL="114300" distR="114300" simplePos="0" relativeHeight="251705856" behindDoc="0" locked="0" layoutInCell="1" allowOverlap="1" wp14:anchorId="0EE5428D" wp14:editId="6F1BB892">
                      <wp:simplePos x="0" y="0"/>
                      <wp:positionH relativeFrom="column">
                        <wp:posOffset>3515360</wp:posOffset>
                      </wp:positionH>
                      <wp:positionV relativeFrom="paragraph">
                        <wp:posOffset>187325</wp:posOffset>
                      </wp:positionV>
                      <wp:extent cx="666750" cy="247650"/>
                      <wp:effectExtent l="0" t="0" r="0" b="0"/>
                      <wp:wrapNone/>
                      <wp:docPr id="23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47650"/>
                              </a:xfrm>
                              <a:prstGeom prst="rect">
                                <a:avLst/>
                              </a:prstGeom>
                              <a:noFill/>
                              <a:ln w="9525">
                                <a:noFill/>
                                <a:miter lim="800000"/>
                                <a:headEnd/>
                                <a:tailEnd/>
                              </a:ln>
                            </wps:spPr>
                            <wps:txbx>
                              <w:txbxContent>
                                <w:p w14:paraId="493DECFF" w14:textId="77777777" w:rsidR="005262AE" w:rsidRPr="009525A3" w:rsidRDefault="005262AE" w:rsidP="00426042">
                                  <w:pPr>
                                    <w:spacing w:after="0"/>
                                    <w:rPr>
                                      <w:rFonts w:asciiTheme="minorHAnsi" w:hAnsiTheme="minorHAnsi"/>
                                      <w:sz w:val="20"/>
                                      <w:szCs w:val="20"/>
                                      <w:lang w:val="pl-PL"/>
                                    </w:rPr>
                                  </w:pPr>
                                  <w:proofErr w:type="spellStart"/>
                                  <w:proofErr w:type="gramStart"/>
                                  <w:r>
                                    <w:rPr>
                                      <w:rFonts w:asciiTheme="minorHAnsi" w:hAnsiTheme="minorHAnsi"/>
                                      <w:sz w:val="20"/>
                                      <w:szCs w:val="20"/>
                                      <w:lang w:val="pl-PL"/>
                                    </w:rPr>
                                    <w:t>diplexer</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5428D" id="_x0000_s1055" type="#_x0000_t202" style="position:absolute;margin-left:276.8pt;margin-top:14.75pt;width:52.5pt;height:19.5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" filled="f" stroked="f">
                      <v:textbox>
                        <w:txbxContent>
                          <w:p w14:paraId="493DECFF" w14:textId="77777777" w:rsidR="005262AE" w:rsidRPr="009525A3" w:rsidRDefault="005262AE" w:rsidP="00426042">
                            <w:pPr>
                              <w:spacing w:after="0"/>
                              <w:rPr>
                                <w:rFonts w:asciiTheme="minorHAnsi" w:hAnsiTheme="minorHAnsi"/>
                                <w:sz w:val="20"/>
                                <w:szCs w:val="20"/>
                                <w:lang w:val="pl-PL"/>
                              </w:rPr>
                            </w:pPr>
                            <w:proofErr w:type="spellStart"/>
                            <w:proofErr w:type="gramStart"/>
                            <w:r>
                              <w:rPr>
                                <w:rFonts w:asciiTheme="minorHAnsi" w:hAnsiTheme="minorHAnsi"/>
                                <w:sz w:val="20"/>
                                <w:szCs w:val="20"/>
                                <w:lang w:val="pl-PL"/>
                              </w:rPr>
                              <w:t>diplexer</w:t>
                            </w:r>
                            <w:proofErr w:type="spellEnd"/>
                            <w:proofErr w:type="gramEnd"/>
                          </w:p>
                        </w:txbxContent>
                      </v:textbox>
                    </v:shape>
                  </w:pict>
                </mc:Fallback>
              </mc:AlternateContent>
            </w:r>
          </w:p>
          <w:p w14:paraId="026F013E"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0" distB="0" distL="114300" distR="114300" simplePos="0" relativeHeight="251710976" behindDoc="0" locked="0" layoutInCell="1" allowOverlap="1" wp14:anchorId="2FE92094" wp14:editId="3236DA7C">
                      <wp:simplePos x="0" y="0"/>
                      <wp:positionH relativeFrom="column">
                        <wp:posOffset>494030</wp:posOffset>
                      </wp:positionH>
                      <wp:positionV relativeFrom="paragraph">
                        <wp:posOffset>222995</wp:posOffset>
                      </wp:positionV>
                      <wp:extent cx="659958" cy="1745615"/>
                      <wp:effectExtent l="0" t="0" r="83185" b="64135"/>
                      <wp:wrapNone/>
                      <wp:docPr id="234" name="Łącznik prosty ze strzałką 234"/>
                      <wp:cNvGraphicFramePr/>
                      <a:graphic xmlns:a="http://schemas.openxmlformats.org/drawingml/2006/main">
                        <a:graphicData uri="http://schemas.microsoft.com/office/word/2010/wordprocessingShape">
                          <wps:wsp>
                            <wps:cNvCnPr/>
                            <wps:spPr>
                              <a:xfrm>
                                <a:off x="0" y="0"/>
                                <a:ext cx="659958" cy="17456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301C99" id="Łącznik prosty ze strzałką 234" o:spid="_x0000_s1026" type="#_x0000_t32" style="position:absolute;margin-left:38.9pt;margin-top:17.55pt;width:51.95pt;height:137.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" strokecolor="black [3213]">
                      <v:stroke endarrow="block"/>
                    </v:shape>
                  </w:pict>
                </mc:Fallback>
              </mc:AlternateContent>
            </w:r>
            <w:r w:rsidRPr="009525A3">
              <w:rPr>
                <w:b/>
                <w:noProof/>
                <w:lang w:val="en-US"/>
              </w:rPr>
              <mc:AlternateContent>
                <mc:Choice Requires="wps">
                  <w:drawing>
                    <wp:anchor distT="0" distB="0" distL="114300" distR="114300" simplePos="0" relativeHeight="251712000" behindDoc="0" locked="0" layoutInCell="1" allowOverlap="1" wp14:anchorId="407B660E" wp14:editId="7D68A801">
                      <wp:simplePos x="0" y="0"/>
                      <wp:positionH relativeFrom="column">
                        <wp:posOffset>4254997</wp:posOffset>
                      </wp:positionH>
                      <wp:positionV relativeFrom="paragraph">
                        <wp:posOffset>215044</wp:posOffset>
                      </wp:positionV>
                      <wp:extent cx="608109" cy="1753566"/>
                      <wp:effectExtent l="38100" t="0" r="20955" b="56515"/>
                      <wp:wrapNone/>
                      <wp:docPr id="233" name="Łącznik prosty ze strzałką 233"/>
                      <wp:cNvGraphicFramePr/>
                      <a:graphic xmlns:a="http://schemas.openxmlformats.org/drawingml/2006/main">
                        <a:graphicData uri="http://schemas.microsoft.com/office/word/2010/wordprocessingShape">
                          <wps:wsp>
                            <wps:cNvCnPr/>
                            <wps:spPr>
                              <a:xfrm flipH="1">
                                <a:off x="0" y="0"/>
                                <a:ext cx="608109" cy="17535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6A22AC" id="Łącznik prosty ze strzałką 233" o:spid="_x0000_s1026" type="#_x0000_t32" style="position:absolute;margin-left:335.05pt;margin-top:16.95pt;width:47.9pt;height:138.1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" strokecolor="black [3213]">
                      <v:stroke endarrow="block"/>
                    </v:shape>
                  </w:pict>
                </mc:Fallback>
              </mc:AlternateContent>
            </w:r>
            <w:r w:rsidRPr="009525A3">
              <w:rPr>
                <w:b/>
                <w:noProof/>
                <w:lang w:val="en-US"/>
              </w:rPr>
              <mc:AlternateContent>
                <mc:Choice Requires="wps">
                  <w:drawing>
                    <wp:anchor distT="0" distB="0" distL="114300" distR="114300" simplePos="0" relativeHeight="251703808" behindDoc="0" locked="0" layoutInCell="1" allowOverlap="1" wp14:anchorId="7D3F8FD1" wp14:editId="330220DB">
                      <wp:simplePos x="0" y="0"/>
                      <wp:positionH relativeFrom="column">
                        <wp:posOffset>3372485</wp:posOffset>
                      </wp:positionH>
                      <wp:positionV relativeFrom="paragraph">
                        <wp:posOffset>106681</wp:posOffset>
                      </wp:positionV>
                      <wp:extent cx="457200" cy="1640840"/>
                      <wp:effectExtent l="38100" t="0" r="19050" b="54610"/>
                      <wp:wrapNone/>
                      <wp:docPr id="235" name="Łącznik prosty ze strzałką 235"/>
                      <wp:cNvGraphicFramePr/>
                      <a:graphic xmlns:a="http://schemas.openxmlformats.org/drawingml/2006/main">
                        <a:graphicData uri="http://schemas.microsoft.com/office/word/2010/wordprocessingShape">
                          <wps:wsp>
                            <wps:cNvCnPr/>
                            <wps:spPr>
                              <a:xfrm flipH="1">
                                <a:off x="0" y="0"/>
                                <a:ext cx="457200" cy="16408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CDB31" id="Łącznik prosty ze strzałką 235" o:spid="_x0000_s1026" type="#_x0000_t32" style="position:absolute;margin-left:265.55pt;margin-top:8.4pt;width:36pt;height:129.2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" strokecolor="black [3213]">
                      <v:stroke endarrow="block"/>
                    </v:shape>
                  </w:pict>
                </mc:Fallback>
              </mc:AlternateContent>
            </w:r>
          </w:p>
          <w:p w14:paraId="778F6B7B" w14:textId="77777777" w:rsidR="00426042" w:rsidRDefault="00426042" w:rsidP="005262AE">
            <w:pPr>
              <w:spacing w:after="200" w:line="276" w:lineRule="auto"/>
              <w:jc w:val="center"/>
              <w:rPr>
                <w:b/>
                <w:lang w:val="en-US" w:eastAsia="zh-CN"/>
              </w:rPr>
            </w:pPr>
            <w:r w:rsidRPr="009525A3">
              <w:rPr>
                <w:b/>
                <w:noProof/>
                <w:lang w:val="en-US"/>
              </w:rPr>
              <mc:AlternateContent>
                <mc:Choice Requires="wps">
                  <w:drawing>
                    <wp:anchor distT="45720" distB="45720" distL="114300" distR="114300" simplePos="0" relativeHeight="251707904" behindDoc="0" locked="0" layoutInCell="1" allowOverlap="1" wp14:anchorId="0316D1A3" wp14:editId="73B33A03">
                      <wp:simplePos x="0" y="0"/>
                      <wp:positionH relativeFrom="column">
                        <wp:posOffset>4194175</wp:posOffset>
                      </wp:positionH>
                      <wp:positionV relativeFrom="paragraph">
                        <wp:posOffset>3653790</wp:posOffset>
                      </wp:positionV>
                      <wp:extent cx="904875" cy="247650"/>
                      <wp:effectExtent l="0" t="0" r="0" b="0"/>
                      <wp:wrapNone/>
                      <wp:docPr id="2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noFill/>
                              <a:ln w="9525">
                                <a:noFill/>
                                <a:miter lim="800000"/>
                                <a:headEnd/>
                                <a:tailEnd/>
                              </a:ln>
                            </wps:spPr>
                            <wps:txbx>
                              <w:txbxContent>
                                <w:p w14:paraId="5BE96CE2"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2-way </w:t>
                                  </w:r>
                                  <w:proofErr w:type="spellStart"/>
                                  <w:r>
                                    <w:rPr>
                                      <w:rFonts w:asciiTheme="minorHAnsi" w:hAnsiTheme="minorHAnsi"/>
                                      <w:sz w:val="20"/>
                                      <w:szCs w:val="20"/>
                                      <w:lang w:val="pl-PL"/>
                                    </w:rPr>
                                    <w:t>divider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6D1A3" id="_x0000_s1056" type="#_x0000_t202" style="position:absolute;left:0;text-align:left;margin-left:330.25pt;margin-top:287.7pt;width:71.25pt;height:19.5pt;z-index:25170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" filled="f" stroked="f">
                      <v:textbox>
                        <w:txbxContent>
                          <w:p w14:paraId="5BE96CE2"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2-way </w:t>
                            </w:r>
                            <w:proofErr w:type="spellStart"/>
                            <w:r>
                              <w:rPr>
                                <w:rFonts w:asciiTheme="minorHAnsi" w:hAnsiTheme="minorHAnsi"/>
                                <w:sz w:val="20"/>
                                <w:szCs w:val="20"/>
                                <w:lang w:val="pl-PL"/>
                              </w:rPr>
                              <w:t>divider</w:t>
                            </w:r>
                            <w:proofErr w:type="spellEnd"/>
                          </w:p>
                        </w:txbxContent>
                      </v:textbox>
                    </v:shape>
                  </w:pict>
                </mc:Fallback>
              </mc:AlternateContent>
            </w:r>
            <w:r w:rsidRPr="009525A3">
              <w:rPr>
                <w:b/>
                <w:noProof/>
                <w:lang w:val="en-US"/>
              </w:rPr>
              <mc:AlternateContent>
                <mc:Choice Requires="wps">
                  <w:drawing>
                    <wp:anchor distT="0" distB="0" distL="114300" distR="114300" simplePos="0" relativeHeight="251709952" behindDoc="0" locked="0" layoutInCell="1" allowOverlap="1" wp14:anchorId="2C424C01" wp14:editId="3DC577BB">
                      <wp:simplePos x="0" y="0"/>
                      <wp:positionH relativeFrom="column">
                        <wp:posOffset>4115434</wp:posOffset>
                      </wp:positionH>
                      <wp:positionV relativeFrom="paragraph">
                        <wp:posOffset>2506979</wp:posOffset>
                      </wp:positionV>
                      <wp:extent cx="466725" cy="1133475"/>
                      <wp:effectExtent l="38100" t="38100" r="28575" b="28575"/>
                      <wp:wrapNone/>
                      <wp:docPr id="236" name="Łącznik prosty ze strzałką 236"/>
                      <wp:cNvGraphicFramePr/>
                      <a:graphic xmlns:a="http://schemas.openxmlformats.org/drawingml/2006/main">
                        <a:graphicData uri="http://schemas.microsoft.com/office/word/2010/wordprocessingShape">
                          <wps:wsp>
                            <wps:cNvCnPr/>
                            <wps:spPr>
                              <a:xfrm flipH="1" flipV="1">
                                <a:off x="0" y="0"/>
                                <a:ext cx="466725" cy="1133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FA572D" id="Łącznik prosty ze strzałką 236" o:spid="_x0000_s1026" type="#_x0000_t32" style="position:absolute;margin-left:324.05pt;margin-top:197.4pt;width:36.75pt;height:89.25pt;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" strokecolor="black [3213]">
                      <v:stroke endarrow="block"/>
                    </v:shape>
                  </w:pict>
                </mc:Fallback>
              </mc:AlternateContent>
            </w:r>
            <w:r w:rsidRPr="009525A3">
              <w:rPr>
                <w:b/>
                <w:noProof/>
                <w:lang w:val="en-US"/>
              </w:rPr>
              <mc:AlternateContent>
                <mc:Choice Requires="wps">
                  <w:drawing>
                    <wp:anchor distT="45720" distB="45720" distL="114300" distR="114300" simplePos="0" relativeHeight="251706880" behindDoc="0" locked="0" layoutInCell="1" allowOverlap="1" wp14:anchorId="4330C5FA" wp14:editId="5B8F1779">
                      <wp:simplePos x="0" y="0"/>
                      <wp:positionH relativeFrom="column">
                        <wp:posOffset>600710</wp:posOffset>
                      </wp:positionH>
                      <wp:positionV relativeFrom="paragraph">
                        <wp:posOffset>3644900</wp:posOffset>
                      </wp:positionV>
                      <wp:extent cx="904875" cy="247650"/>
                      <wp:effectExtent l="0" t="0" r="0" b="0"/>
                      <wp:wrapNone/>
                      <wp:docPr id="2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noFill/>
                              <a:ln w="9525">
                                <a:noFill/>
                                <a:miter lim="800000"/>
                                <a:headEnd/>
                                <a:tailEnd/>
                              </a:ln>
                            </wps:spPr>
                            <wps:txbx>
                              <w:txbxContent>
                                <w:p w14:paraId="7D581617"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4-way </w:t>
                                  </w:r>
                                  <w:proofErr w:type="spellStart"/>
                                  <w:r>
                                    <w:rPr>
                                      <w:rFonts w:asciiTheme="minorHAnsi" w:hAnsiTheme="minorHAnsi"/>
                                      <w:sz w:val="20"/>
                                      <w:szCs w:val="20"/>
                                      <w:lang w:val="pl-PL"/>
                                    </w:rPr>
                                    <w:t>divider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0C5FA" id="_x0000_s1057" type="#_x0000_t202" style="position:absolute;left:0;text-align:left;margin-left:47.3pt;margin-top:287pt;width:71.25pt;height:19.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" filled="f" stroked="f">
                      <v:textbox>
                        <w:txbxContent>
                          <w:p w14:paraId="7D581617"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 xml:space="preserve">4-way </w:t>
                            </w:r>
                            <w:proofErr w:type="spellStart"/>
                            <w:r>
                              <w:rPr>
                                <w:rFonts w:asciiTheme="minorHAnsi" w:hAnsiTheme="minorHAnsi"/>
                                <w:sz w:val="20"/>
                                <w:szCs w:val="20"/>
                                <w:lang w:val="pl-PL"/>
                              </w:rPr>
                              <w:t>divider</w:t>
                            </w:r>
                            <w:proofErr w:type="spellEnd"/>
                          </w:p>
                        </w:txbxContent>
                      </v:textbox>
                    </v:shape>
                  </w:pict>
                </mc:Fallback>
              </mc:AlternateContent>
            </w:r>
            <w:r w:rsidRPr="009525A3">
              <w:rPr>
                <w:b/>
                <w:noProof/>
                <w:lang w:val="en-US"/>
              </w:rPr>
              <mc:AlternateContent>
                <mc:Choice Requires="wps">
                  <w:drawing>
                    <wp:anchor distT="0" distB="0" distL="114300" distR="114300" simplePos="0" relativeHeight="251708928" behindDoc="0" locked="0" layoutInCell="1" allowOverlap="1" wp14:anchorId="311D2CAC" wp14:editId="1B84754B">
                      <wp:simplePos x="0" y="0"/>
                      <wp:positionH relativeFrom="column">
                        <wp:posOffset>1067435</wp:posOffset>
                      </wp:positionH>
                      <wp:positionV relativeFrom="paragraph">
                        <wp:posOffset>2411729</wp:posOffset>
                      </wp:positionV>
                      <wp:extent cx="485775" cy="1228725"/>
                      <wp:effectExtent l="0" t="38100" r="66675" b="28575"/>
                      <wp:wrapNone/>
                      <wp:docPr id="237" name="Łącznik prosty ze strzałką 237"/>
                      <wp:cNvGraphicFramePr/>
                      <a:graphic xmlns:a="http://schemas.openxmlformats.org/drawingml/2006/main">
                        <a:graphicData uri="http://schemas.microsoft.com/office/word/2010/wordprocessingShape">
                          <wps:wsp>
                            <wps:cNvCnPr/>
                            <wps:spPr>
                              <a:xfrm flipV="1">
                                <a:off x="0" y="0"/>
                                <a:ext cx="485775" cy="1228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F1C0C0" id="Łącznik prosty ze strzałką 237" o:spid="_x0000_s1026" type="#_x0000_t32" style="position:absolute;margin-left:84.05pt;margin-top:189.9pt;width:38.25pt;height:96.75pt;flip: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" strokecolor="black [3213]">
                      <v:stroke endarrow="block"/>
                    </v:shape>
                  </w:pict>
                </mc:Fallback>
              </mc:AlternateContent>
            </w:r>
            <w:r w:rsidRPr="00FD414A">
              <w:rPr>
                <w:b/>
                <w:noProof/>
                <w:lang w:val="en-US"/>
              </w:rPr>
              <w:drawing>
                <wp:inline distT="0" distB="0" distL="0" distR="0" wp14:anchorId="2019FB47" wp14:editId="43948D25">
                  <wp:extent cx="5023262" cy="3503444"/>
                  <wp:effectExtent l="0" t="0" r="6350" b="1905"/>
                  <wp:docPr id="194" name="Obraz 194" descr="C:\Users\Mat\Desktop\photo Nikon\kopie\DSC_1943 - Kopia (800x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at\Desktop\photo Nikon\kopie\DSC_1943 - Kopia (800x559).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31519" cy="3509203"/>
                          </a:xfrm>
                          <a:prstGeom prst="rect">
                            <a:avLst/>
                          </a:prstGeom>
                          <a:noFill/>
                          <a:ln>
                            <a:noFill/>
                          </a:ln>
                        </pic:spPr>
                      </pic:pic>
                    </a:graphicData>
                  </a:graphic>
                </wp:inline>
              </w:drawing>
            </w:r>
          </w:p>
          <w:p w14:paraId="541B4439" w14:textId="77777777" w:rsidR="00426042" w:rsidRDefault="00426042" w:rsidP="005262AE">
            <w:pPr>
              <w:spacing w:after="200" w:line="276" w:lineRule="auto"/>
              <w:jc w:val="left"/>
              <w:rPr>
                <w:b/>
                <w:lang w:val="en-US" w:eastAsia="zh-CN"/>
              </w:rPr>
            </w:pPr>
            <w:r w:rsidRPr="009525A3">
              <w:rPr>
                <w:b/>
                <w:noProof/>
                <w:lang w:val="en-US"/>
              </w:rPr>
              <mc:AlternateContent>
                <mc:Choice Requires="wps">
                  <w:drawing>
                    <wp:anchor distT="45720" distB="45720" distL="114300" distR="114300" simplePos="0" relativeHeight="251704832" behindDoc="0" locked="0" layoutInCell="1" allowOverlap="1" wp14:anchorId="121C8C23" wp14:editId="34F7A88C">
                      <wp:simplePos x="0" y="0"/>
                      <wp:positionH relativeFrom="column">
                        <wp:posOffset>2319493</wp:posOffset>
                      </wp:positionH>
                      <wp:positionV relativeFrom="paragraph">
                        <wp:posOffset>23495</wp:posOffset>
                      </wp:positionV>
                      <wp:extent cx="838200" cy="257175"/>
                      <wp:effectExtent l="0" t="0" r="0" b="0"/>
                      <wp:wrapNone/>
                      <wp:docPr id="2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57175"/>
                              </a:xfrm>
                              <a:prstGeom prst="rect">
                                <a:avLst/>
                              </a:prstGeom>
                              <a:noFill/>
                              <a:ln w="9525">
                                <a:noFill/>
                                <a:miter lim="800000"/>
                                <a:headEnd/>
                                <a:tailEnd/>
                              </a:ln>
                            </wps:spPr>
                            <wps:txbx>
                              <w:txbxContent>
                                <w:p w14:paraId="3CBF97A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OUTPUTS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C8C23" id="_x0000_s1058" type="#_x0000_t202" style="position:absolute;margin-left:182.65pt;margin-top:1.85pt;width:66pt;height:20.2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" filled="f" stroked="f">
                      <v:textbox>
                        <w:txbxContent>
                          <w:p w14:paraId="3CBF97A9" w14:textId="77777777" w:rsidR="005262AE" w:rsidRPr="009525A3" w:rsidRDefault="005262AE" w:rsidP="00426042">
                            <w:pPr>
                              <w:spacing w:after="0"/>
                              <w:rPr>
                                <w:rFonts w:asciiTheme="minorHAnsi" w:hAnsiTheme="minorHAnsi"/>
                                <w:sz w:val="20"/>
                                <w:szCs w:val="20"/>
                                <w:lang w:val="pl-PL"/>
                              </w:rPr>
                            </w:pPr>
                            <w:r>
                              <w:rPr>
                                <w:rFonts w:asciiTheme="minorHAnsi" w:hAnsiTheme="minorHAnsi"/>
                                <w:sz w:val="20"/>
                                <w:szCs w:val="20"/>
                                <w:lang w:val="pl-PL"/>
                              </w:rPr>
                              <w:t>OUTPUTS</w:t>
                            </w:r>
                          </w:p>
                        </w:txbxContent>
                      </v:textbox>
                    </v:shape>
                  </w:pict>
                </mc:Fallback>
              </mc:AlternateContent>
            </w:r>
          </w:p>
        </w:tc>
      </w:tr>
      <w:tr w:rsidR="00426042" w14:paraId="28EB1534" w14:textId="77777777" w:rsidTr="005262AE">
        <w:tc>
          <w:tcPr>
            <w:tcW w:w="8756" w:type="dxa"/>
          </w:tcPr>
          <w:p w14:paraId="051C4761" w14:textId="77777777" w:rsidR="00426042" w:rsidRPr="009525A3" w:rsidRDefault="00426042" w:rsidP="005262AE">
            <w:pPr>
              <w:pStyle w:val="Legenda"/>
              <w:jc w:val="center"/>
              <w:rPr>
                <w:lang w:val="en-US"/>
              </w:rPr>
            </w:pPr>
            <w:r>
              <w:t xml:space="preserve">Figure </w:t>
            </w:r>
            <w:r>
              <w:fldChar w:fldCharType="begin"/>
            </w:r>
            <w:r>
              <w:instrText xml:space="preserve"> SEQ Figure \* ARABIC </w:instrText>
            </w:r>
            <w:r>
              <w:fldChar w:fldCharType="separate"/>
            </w:r>
            <w:r>
              <w:rPr>
                <w:noProof/>
              </w:rPr>
              <w:t>68</w:t>
            </w:r>
            <w:r>
              <w:fldChar w:fldCharType="end"/>
            </w:r>
            <w:r>
              <w:t>. Photo of Tap Point prototype (“4+2” configuration)</w:t>
            </w:r>
          </w:p>
        </w:tc>
      </w:tr>
      <w:tr w:rsidR="00426042" w14:paraId="0248BEAD" w14:textId="77777777" w:rsidTr="005262AE">
        <w:tc>
          <w:tcPr>
            <w:tcW w:w="8756" w:type="dxa"/>
          </w:tcPr>
          <w:p w14:paraId="591B2AE0" w14:textId="77777777" w:rsidR="00426042" w:rsidRDefault="00426042" w:rsidP="00D4202F">
            <w:pPr>
              <w:spacing w:before="240" w:after="200" w:line="276" w:lineRule="auto"/>
              <w:jc w:val="center"/>
              <w:rPr>
                <w:b/>
                <w:lang w:val="en-US" w:eastAsia="zh-CN"/>
              </w:rPr>
            </w:pPr>
            <w:r w:rsidRPr="00B87312">
              <w:rPr>
                <w:noProof/>
                <w:lang w:val="en-US"/>
              </w:rPr>
              <w:drawing>
                <wp:inline distT="0" distB="0" distL="0" distR="0" wp14:anchorId="5B537393" wp14:editId="3E8D93DA">
                  <wp:extent cx="3957681" cy="2808000"/>
                  <wp:effectExtent l="0" t="0" r="5080" b="0"/>
                  <wp:docPr id="195" name="Obraz 195" descr="F:\Apr.20.2018.03.29\S22_4I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Apr.20.2018.03.29\S22_4I2_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57681" cy="2808000"/>
                          </a:xfrm>
                          <a:prstGeom prst="rect">
                            <a:avLst/>
                          </a:prstGeom>
                          <a:noFill/>
                          <a:ln>
                            <a:noFill/>
                          </a:ln>
                        </pic:spPr>
                      </pic:pic>
                    </a:graphicData>
                  </a:graphic>
                </wp:inline>
              </w:drawing>
            </w:r>
          </w:p>
        </w:tc>
      </w:tr>
      <w:tr w:rsidR="00426042" w14:paraId="01B5ABED" w14:textId="77777777" w:rsidTr="005262AE">
        <w:tc>
          <w:tcPr>
            <w:tcW w:w="8756" w:type="dxa"/>
          </w:tcPr>
          <w:p w14:paraId="3BC7AA85" w14:textId="77777777" w:rsidR="00426042" w:rsidRDefault="00426042" w:rsidP="005262AE">
            <w:pPr>
              <w:pStyle w:val="Legenda"/>
              <w:spacing w:after="0"/>
              <w:jc w:val="center"/>
            </w:pPr>
            <w:r>
              <w:t>Figure 69. Input RL characteristic (“2+4” configuration)</w:t>
            </w:r>
          </w:p>
          <w:p w14:paraId="75E58895" w14:textId="77777777" w:rsidR="00426042" w:rsidRPr="002D3449" w:rsidRDefault="00426042" w:rsidP="005262AE">
            <w:pPr>
              <w:pStyle w:val="Legenda"/>
              <w:jc w:val="center"/>
              <w:rPr>
                <w:lang w:val="en-US"/>
              </w:rPr>
            </w:pPr>
            <w:r>
              <w:t>RL@352 MHz = 23.6dB,  RL@704 MHz = 23.3dB</w:t>
            </w:r>
          </w:p>
        </w:tc>
      </w:tr>
      <w:tr w:rsidR="00426042" w14:paraId="3DA2CBDC" w14:textId="77777777" w:rsidTr="005262AE">
        <w:tc>
          <w:tcPr>
            <w:tcW w:w="8756" w:type="dxa"/>
          </w:tcPr>
          <w:p w14:paraId="2FBE968F" w14:textId="77777777" w:rsidR="00426042" w:rsidRDefault="00426042" w:rsidP="005262AE">
            <w:pPr>
              <w:spacing w:after="200" w:line="276" w:lineRule="auto"/>
              <w:jc w:val="center"/>
              <w:rPr>
                <w:lang w:val="en-US" w:eastAsia="zh-CN"/>
              </w:rPr>
            </w:pPr>
            <w:r w:rsidRPr="00B87312">
              <w:rPr>
                <w:noProof/>
                <w:lang w:val="en-US"/>
              </w:rPr>
              <w:drawing>
                <wp:inline distT="0" distB="0" distL="0" distR="0" wp14:anchorId="42351CF4" wp14:editId="0BBFEA0C">
                  <wp:extent cx="4059161" cy="2880000"/>
                  <wp:effectExtent l="0" t="0" r="0" b="0"/>
                  <wp:docPr id="197" name="Obraz 197" descr="F:\Apr.20.2018.03.29\S21_4I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Apr.20.2018.03.29\S21_4I2_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59161" cy="2880000"/>
                          </a:xfrm>
                          <a:prstGeom prst="rect">
                            <a:avLst/>
                          </a:prstGeom>
                          <a:noFill/>
                          <a:ln>
                            <a:noFill/>
                          </a:ln>
                        </pic:spPr>
                      </pic:pic>
                    </a:graphicData>
                  </a:graphic>
                </wp:inline>
              </w:drawing>
            </w:r>
          </w:p>
        </w:tc>
      </w:tr>
      <w:tr w:rsidR="00426042" w14:paraId="3D8448F8" w14:textId="77777777" w:rsidTr="005262AE">
        <w:tc>
          <w:tcPr>
            <w:tcW w:w="8756" w:type="dxa"/>
          </w:tcPr>
          <w:p w14:paraId="29737D95" w14:textId="77777777" w:rsidR="00426042" w:rsidRDefault="00426042" w:rsidP="005262AE">
            <w:pPr>
              <w:spacing w:after="0" w:line="276" w:lineRule="auto"/>
              <w:jc w:val="center"/>
              <w:rPr>
                <w:b/>
                <w:color w:val="4F81BD"/>
                <w:sz w:val="18"/>
                <w:szCs w:val="18"/>
              </w:rPr>
            </w:pPr>
            <w:r w:rsidRPr="00A315DE">
              <w:rPr>
                <w:b/>
                <w:color w:val="4F81BD"/>
                <w:sz w:val="18"/>
                <w:szCs w:val="18"/>
              </w:rPr>
              <w:t>Figure</w:t>
            </w:r>
            <w:r>
              <w:rPr>
                <w:b/>
                <w:color w:val="4F81BD"/>
                <w:sz w:val="18"/>
                <w:szCs w:val="18"/>
              </w:rPr>
              <w:t xml:space="preserve"> 70</w:t>
            </w:r>
            <w:r w:rsidRPr="00A315DE">
              <w:rPr>
                <w:b/>
                <w:color w:val="4F81BD"/>
                <w:sz w:val="18"/>
                <w:szCs w:val="18"/>
              </w:rPr>
              <w:t xml:space="preserve">. </w:t>
            </w:r>
            <w:r>
              <w:rPr>
                <w:b/>
                <w:color w:val="4F81BD"/>
                <w:sz w:val="18"/>
                <w:szCs w:val="18"/>
              </w:rPr>
              <w:t>C</w:t>
            </w:r>
            <w:r w:rsidRPr="00A315DE">
              <w:rPr>
                <w:b/>
                <w:color w:val="4F81BD"/>
                <w:sz w:val="18"/>
                <w:szCs w:val="18"/>
              </w:rPr>
              <w:t xml:space="preserve">haracteristic </w:t>
            </w:r>
            <w:r>
              <w:rPr>
                <w:b/>
                <w:color w:val="4F81BD"/>
                <w:sz w:val="18"/>
                <w:szCs w:val="18"/>
              </w:rPr>
              <w:t>of transmission</w:t>
            </w:r>
            <w:r w:rsidRPr="00A315DE">
              <w:rPr>
                <w:b/>
                <w:color w:val="4F81BD"/>
                <w:sz w:val="18"/>
                <w:szCs w:val="18"/>
              </w:rPr>
              <w:t xml:space="preserve"> </w:t>
            </w:r>
            <w:r>
              <w:rPr>
                <w:b/>
                <w:color w:val="4F81BD"/>
                <w:sz w:val="18"/>
                <w:szCs w:val="18"/>
              </w:rPr>
              <w:t>to 352 MHz outputs (“4+2</w:t>
            </w:r>
            <w:r w:rsidRPr="00A315DE">
              <w:rPr>
                <w:b/>
                <w:color w:val="4F81BD"/>
                <w:sz w:val="18"/>
                <w:szCs w:val="18"/>
              </w:rPr>
              <w:t>” configuration)</w:t>
            </w:r>
          </w:p>
          <w:p w14:paraId="4EA57B9E" w14:textId="77777777" w:rsidR="00426042" w:rsidRDefault="00426042" w:rsidP="005262AE">
            <w:pPr>
              <w:spacing w:after="200" w:line="276" w:lineRule="auto"/>
              <w:jc w:val="center"/>
              <w:rPr>
                <w:lang w:val="en-US" w:eastAsia="zh-CN"/>
              </w:rPr>
            </w:pPr>
            <w:r>
              <w:rPr>
                <w:b/>
                <w:color w:val="4F81BD"/>
                <w:sz w:val="18"/>
                <w:szCs w:val="18"/>
              </w:rPr>
              <w:t>IL@352 MHz = 8.7dB,  IL@704 MHz = 77.6</w:t>
            </w:r>
            <w:r w:rsidRPr="00B54F5E">
              <w:rPr>
                <w:b/>
                <w:color w:val="4F81BD"/>
                <w:sz w:val="18"/>
                <w:szCs w:val="18"/>
              </w:rPr>
              <w:t>dB</w:t>
            </w:r>
          </w:p>
        </w:tc>
      </w:tr>
      <w:tr w:rsidR="00426042" w14:paraId="1CEF457C" w14:textId="77777777" w:rsidTr="005262AE">
        <w:tc>
          <w:tcPr>
            <w:tcW w:w="8756" w:type="dxa"/>
          </w:tcPr>
          <w:p w14:paraId="17F49470" w14:textId="77777777" w:rsidR="00426042" w:rsidRDefault="00426042" w:rsidP="00D4202F">
            <w:pPr>
              <w:spacing w:before="240" w:after="200" w:line="276" w:lineRule="auto"/>
              <w:jc w:val="center"/>
              <w:rPr>
                <w:lang w:val="en-US" w:eastAsia="zh-CN"/>
              </w:rPr>
            </w:pPr>
            <w:r w:rsidRPr="00B87312">
              <w:rPr>
                <w:noProof/>
                <w:lang w:val="en-US"/>
              </w:rPr>
              <w:drawing>
                <wp:inline distT="0" distB="0" distL="0" distR="0" wp14:anchorId="6705802A" wp14:editId="4A957030">
                  <wp:extent cx="4059161" cy="2880000"/>
                  <wp:effectExtent l="0" t="0" r="0" b="0"/>
                  <wp:docPr id="198" name="Obraz 198" descr="F:\Apr.20.2018.03.29\S21_4I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Apr.20.2018.03.29\S21_4I2_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59161" cy="2880000"/>
                          </a:xfrm>
                          <a:prstGeom prst="rect">
                            <a:avLst/>
                          </a:prstGeom>
                          <a:noFill/>
                          <a:ln>
                            <a:noFill/>
                          </a:ln>
                        </pic:spPr>
                      </pic:pic>
                    </a:graphicData>
                  </a:graphic>
                </wp:inline>
              </w:drawing>
            </w:r>
          </w:p>
        </w:tc>
      </w:tr>
      <w:tr w:rsidR="00426042" w14:paraId="15C28AD2" w14:textId="77777777" w:rsidTr="005262AE">
        <w:tc>
          <w:tcPr>
            <w:tcW w:w="8756" w:type="dxa"/>
          </w:tcPr>
          <w:p w14:paraId="224973C0" w14:textId="77777777" w:rsidR="00426042" w:rsidRDefault="00426042" w:rsidP="005262AE">
            <w:pPr>
              <w:spacing w:after="0" w:line="276" w:lineRule="auto"/>
              <w:jc w:val="center"/>
              <w:rPr>
                <w:b/>
                <w:color w:val="4F81BD"/>
                <w:sz w:val="18"/>
                <w:szCs w:val="18"/>
              </w:rPr>
            </w:pPr>
            <w:r w:rsidRPr="00A315DE">
              <w:rPr>
                <w:b/>
                <w:color w:val="4F81BD"/>
                <w:sz w:val="18"/>
                <w:szCs w:val="18"/>
              </w:rPr>
              <w:t xml:space="preserve">Figure </w:t>
            </w:r>
            <w:r>
              <w:rPr>
                <w:b/>
                <w:color w:val="4F81BD"/>
                <w:sz w:val="18"/>
                <w:szCs w:val="18"/>
              </w:rPr>
              <w:t>71</w:t>
            </w:r>
            <w:r w:rsidRPr="00A315DE">
              <w:rPr>
                <w:b/>
                <w:color w:val="4F81BD"/>
                <w:sz w:val="18"/>
                <w:szCs w:val="18"/>
              </w:rPr>
              <w:t xml:space="preserve">. </w:t>
            </w:r>
            <w:r>
              <w:rPr>
                <w:b/>
                <w:color w:val="4F81BD"/>
                <w:sz w:val="18"/>
                <w:szCs w:val="18"/>
              </w:rPr>
              <w:t>C</w:t>
            </w:r>
            <w:r w:rsidRPr="00A315DE">
              <w:rPr>
                <w:b/>
                <w:color w:val="4F81BD"/>
                <w:sz w:val="18"/>
                <w:szCs w:val="18"/>
              </w:rPr>
              <w:t xml:space="preserve">haracteristic </w:t>
            </w:r>
            <w:r>
              <w:rPr>
                <w:b/>
                <w:color w:val="4F81BD"/>
                <w:sz w:val="18"/>
                <w:szCs w:val="18"/>
              </w:rPr>
              <w:t>of transmission</w:t>
            </w:r>
            <w:r w:rsidRPr="00A315DE">
              <w:rPr>
                <w:b/>
                <w:color w:val="4F81BD"/>
                <w:sz w:val="18"/>
                <w:szCs w:val="18"/>
              </w:rPr>
              <w:t xml:space="preserve"> </w:t>
            </w:r>
            <w:r>
              <w:rPr>
                <w:b/>
                <w:color w:val="4F81BD"/>
                <w:sz w:val="18"/>
                <w:szCs w:val="18"/>
              </w:rPr>
              <w:t xml:space="preserve">to 704 MHz outputs </w:t>
            </w:r>
            <w:r w:rsidRPr="00A315DE">
              <w:rPr>
                <w:b/>
                <w:color w:val="4F81BD"/>
                <w:sz w:val="18"/>
                <w:szCs w:val="18"/>
              </w:rPr>
              <w:t>(“2+4” configuration)</w:t>
            </w:r>
          </w:p>
          <w:p w14:paraId="76EA4E16" w14:textId="77777777" w:rsidR="00426042" w:rsidRDefault="00426042" w:rsidP="005262AE">
            <w:pPr>
              <w:spacing w:after="200" w:line="276" w:lineRule="auto"/>
              <w:jc w:val="center"/>
              <w:rPr>
                <w:lang w:val="en-US" w:eastAsia="zh-CN"/>
              </w:rPr>
            </w:pPr>
            <w:r>
              <w:rPr>
                <w:b/>
                <w:color w:val="4F81BD"/>
                <w:sz w:val="18"/>
                <w:szCs w:val="18"/>
              </w:rPr>
              <w:t>IL@352 MHz = 70.0</w:t>
            </w:r>
            <w:r w:rsidRPr="00B54F5E">
              <w:rPr>
                <w:b/>
                <w:color w:val="4F81BD"/>
                <w:sz w:val="18"/>
                <w:szCs w:val="18"/>
              </w:rPr>
              <w:t xml:space="preserve">dB,  IL@704 MHz = </w:t>
            </w:r>
            <w:r>
              <w:rPr>
                <w:b/>
                <w:color w:val="4F81BD"/>
                <w:sz w:val="18"/>
                <w:szCs w:val="18"/>
              </w:rPr>
              <w:t>6.1</w:t>
            </w:r>
            <w:r w:rsidRPr="00B54F5E">
              <w:rPr>
                <w:b/>
                <w:color w:val="4F81BD"/>
                <w:sz w:val="18"/>
                <w:szCs w:val="18"/>
              </w:rPr>
              <w:t>dB</w:t>
            </w:r>
          </w:p>
        </w:tc>
      </w:tr>
    </w:tbl>
    <w:p w14:paraId="34E4A21E" w14:textId="77777777" w:rsidR="00426042" w:rsidRDefault="00426042" w:rsidP="00D4202F">
      <w:pPr>
        <w:spacing w:before="240" w:after="200" w:line="276" w:lineRule="auto"/>
        <w:rPr>
          <w:lang w:val="en-US" w:eastAsia="zh-CN"/>
        </w:rPr>
      </w:pPr>
      <w:r>
        <w:rPr>
          <w:lang w:val="en-US" w:eastAsia="zh-CN"/>
        </w:rPr>
        <w:t xml:space="preserve">Measurements of the prototypes give very good results what proves earlier analysis and predictions. Obtained performance meets the specification of the Tap Point module. All the components have been recognized and radiation hardness of the materials has been taken into account. </w:t>
      </w:r>
    </w:p>
    <w:p w14:paraId="422C2134" w14:textId="77777777" w:rsidR="00426042" w:rsidRDefault="00426042" w:rsidP="00426042">
      <w:pPr>
        <w:spacing w:after="200" w:line="276" w:lineRule="auto"/>
        <w:jc w:val="center"/>
        <w:rPr>
          <w:lang w:val="en-US" w:eastAsia="zh-CN"/>
        </w:rPr>
      </w:pPr>
    </w:p>
    <w:p w14:paraId="3BB5630F" w14:textId="77777777" w:rsidR="00533007" w:rsidRPr="00D757DA" w:rsidRDefault="00872394" w:rsidP="00533007">
      <w:pPr>
        <w:pStyle w:val="Nagwek1"/>
        <w:rPr>
          <w:lang w:val="en-US" w:eastAsia="zh-CN"/>
        </w:rPr>
      </w:pPr>
      <w:bookmarkStart w:id="98" w:name="_Toc512346701"/>
      <w:r>
        <w:rPr>
          <w:lang w:val="en-US" w:eastAsia="zh-CN"/>
        </w:rPr>
        <w:t>auxiliary systems</w:t>
      </w:r>
      <w:bookmarkEnd w:id="98"/>
    </w:p>
    <w:p w14:paraId="38A6013A" w14:textId="77777777" w:rsidR="00841436" w:rsidRPr="00D757DA" w:rsidRDefault="003873DA" w:rsidP="00533007">
      <w:pPr>
        <w:pStyle w:val="Nagwek2"/>
        <w:rPr>
          <w:lang w:eastAsia="zh-CN"/>
        </w:rPr>
      </w:pPr>
      <w:bookmarkStart w:id="99" w:name="_Ref476579848"/>
      <w:bookmarkStart w:id="100" w:name="_Toc512346702"/>
      <w:r w:rsidRPr="003873DA">
        <w:rPr>
          <w:lang w:eastAsia="zh-CN"/>
        </w:rPr>
        <w:t>Temperature Control System</w:t>
      </w:r>
      <w:bookmarkEnd w:id="99"/>
      <w:bookmarkEnd w:id="100"/>
    </w:p>
    <w:p w14:paraId="2EC406DD" w14:textId="77777777" w:rsidR="00E64BC4" w:rsidRPr="00657F1E" w:rsidRDefault="00E64BC4" w:rsidP="00E64BC4">
      <w:pPr>
        <w:pStyle w:val="Nagwek3"/>
        <w:rPr>
          <w:lang w:eastAsia="zh-CN"/>
        </w:rPr>
      </w:pPr>
      <w:bookmarkStart w:id="101" w:name="_Toc512346703"/>
      <w:r>
        <w:rPr>
          <w:lang w:eastAsia="zh-CN"/>
        </w:rPr>
        <w:t>Introduction</w:t>
      </w:r>
      <w:bookmarkEnd w:id="101"/>
    </w:p>
    <w:p w14:paraId="2EC69D12" w14:textId="77777777" w:rsidR="006B3CCD" w:rsidRDefault="006B3CCD" w:rsidP="006B3CCD">
      <w:pPr>
        <w:rPr>
          <w:rFonts w:cs="Times New Roman"/>
          <w:lang w:val="en-US"/>
        </w:rPr>
      </w:pPr>
      <w:r>
        <w:rPr>
          <w:rFonts w:cs="Times New Roman"/>
          <w:lang w:val="en-US"/>
        </w:rPr>
        <w:t>The physical length of a coaxial cable changes as the temperature of cable increases or decreases, resulting in changes in signal phase. The relationship between phase changes and temperature variations can be written as:</w:t>
      </w:r>
    </w:p>
    <w:p w14:paraId="14849408" w14:textId="77777777" w:rsidR="006B3CCD" w:rsidRDefault="006B3CCD" w:rsidP="006B3CCD">
      <w:pPr>
        <w:jc w:val="center"/>
        <w:rPr>
          <w:lang w:val="en-US"/>
        </w:rPr>
      </w:pPr>
      <w:r>
        <w:rPr>
          <w:position w:val="-24"/>
          <w:lang w:val="en-US"/>
        </w:rPr>
        <w:object w:dxaOrig="2595" w:dyaOrig="570" w14:anchorId="4AC97CD4">
          <v:shape id="_x0000_i1029" type="#_x0000_t75" style="width:129.95pt;height:28.05pt" o:ole="">
            <v:imagedata r:id="rId97" o:title=""/>
          </v:shape>
          <o:OLEObject Type="Embed" ProgID="Equation.3" ShapeID="_x0000_i1029" DrawAspect="Content" ObjectID="_1586094412" r:id="rId98"/>
        </w:object>
      </w:r>
      <w:r>
        <w:rPr>
          <w:lang w:val="en-US"/>
        </w:rPr>
        <w:t>,</w:t>
      </w:r>
    </w:p>
    <w:p w14:paraId="3D2FBE3D" w14:textId="77777777" w:rsidR="006B3CCD" w:rsidRDefault="006B3CCD" w:rsidP="006B3CCD">
      <w:pPr>
        <w:rPr>
          <w:strike/>
          <w:lang w:val="en-US"/>
        </w:rPr>
      </w:pPr>
      <w:r>
        <w:rPr>
          <w:rFonts w:cs="Times New Roman"/>
          <w:lang w:val="en-US"/>
        </w:rPr>
        <w:t>where Δθ</w:t>
      </w:r>
      <w:r>
        <w:rPr>
          <w:lang w:val="en-US"/>
        </w:rPr>
        <w:t xml:space="preserve"> is the phase change in degrees, P is the phase-temperature coefficient of cable, L is the length of cable in meter, </w:t>
      </w:r>
      <w:r>
        <w:rPr>
          <w:rFonts w:cs="Times New Roman"/>
          <w:lang w:val="en-US"/>
        </w:rPr>
        <w:t>Δ</w:t>
      </w:r>
      <w:r>
        <w:rPr>
          <w:lang w:val="en-US"/>
        </w:rPr>
        <w:t xml:space="preserve">T is the temperature range, f is the frequency in MHz, and </w:t>
      </w:r>
      <w:r>
        <w:rPr>
          <w:rFonts w:cs="Times New Roman"/>
          <w:lang w:val="en-US"/>
        </w:rPr>
        <w:t xml:space="preserve">υ </w:t>
      </w:r>
      <w:r>
        <w:rPr>
          <w:lang w:val="en-US"/>
        </w:rPr>
        <w:t>is the propagation velocity of the signal in cable. The phase-temperature coefficient of a typical coaxial cable is of the order of 10 ppm/</w:t>
      </w:r>
      <w:r>
        <w:rPr>
          <w:rFonts w:cs="Times New Roman"/>
          <w:lang w:val="en-US"/>
        </w:rPr>
        <w:t>°</w:t>
      </w:r>
      <w:r>
        <w:rPr>
          <w:lang w:val="en-US"/>
        </w:rPr>
        <w:t>C, and ~17 ppm/</w:t>
      </w:r>
      <w:r>
        <w:rPr>
          <w:rFonts w:cs="Times New Roman"/>
          <w:lang w:val="en-US"/>
        </w:rPr>
        <w:t>°</w:t>
      </w:r>
      <w:r>
        <w:rPr>
          <w:lang w:val="en-US"/>
        </w:rPr>
        <w:t xml:space="preserve">C for rigid line made from copper. </w:t>
      </w:r>
    </w:p>
    <w:p w14:paraId="6BA20100" w14:textId="77777777" w:rsidR="006B3CCD" w:rsidRDefault="006B3CCD" w:rsidP="006B3CCD">
      <w:pPr>
        <w:rPr>
          <w:lang w:val="en-US"/>
        </w:rPr>
      </w:pPr>
      <w:r>
        <w:rPr>
          <w:rFonts w:cs="Times New Roman"/>
          <w:lang w:val="en-US"/>
        </w:rPr>
        <w:t>As phase drift in a cable is mainly caused by temperature change, an obvious way to reduce phase drift is to</w:t>
      </w:r>
      <w:r>
        <w:rPr>
          <w:rFonts w:ascii="Times" w:hAnsi="Times" w:cs="Times New Roman"/>
          <w:sz w:val="20"/>
          <w:szCs w:val="20"/>
          <w:lang w:val="en-US"/>
        </w:rPr>
        <w:t xml:space="preserve"> </w:t>
      </w:r>
      <w:r>
        <w:rPr>
          <w:lang w:val="en-US"/>
        </w:rPr>
        <w:t xml:space="preserve">control temperature around the cable within a small range. </w:t>
      </w:r>
      <w:r>
        <w:rPr>
          <w:lang w:val="en-US"/>
        </w:rPr>
        <w:lastRenderedPageBreak/>
        <w:t>Basing on measurements for 704.42 MHz section, phase drift due to temperature change is ~8.48</w:t>
      </w:r>
      <w:r>
        <w:rPr>
          <w:rFonts w:cs="Times New Roman"/>
          <w:lang w:val="en-US"/>
        </w:rPr>
        <w:t>°</w:t>
      </w:r>
      <w:r>
        <w:rPr>
          <w:lang w:val="en-US"/>
        </w:rPr>
        <w:t>/</w:t>
      </w:r>
      <w:r>
        <w:rPr>
          <w:rFonts w:cs="Times New Roman"/>
          <w:lang w:val="en-US"/>
        </w:rPr>
        <w:t>°</w:t>
      </w:r>
      <w:r>
        <w:rPr>
          <w:lang w:val="en-US"/>
        </w:rPr>
        <w:t>C over 600 meters 1-5/8’’ rigid line (the temperature coefficient of 1-5/8’’ rigid line is ~0.0141</w:t>
      </w:r>
      <w:r>
        <w:rPr>
          <w:rFonts w:cs="Times New Roman"/>
          <w:lang w:val="en-US"/>
        </w:rPr>
        <w:t>°</w:t>
      </w:r>
      <w:r>
        <w:rPr>
          <w:lang w:val="en-US"/>
        </w:rPr>
        <w:t>/</w:t>
      </w:r>
      <w:r>
        <w:rPr>
          <w:rFonts w:cs="Times New Roman"/>
          <w:lang w:val="en-US"/>
        </w:rPr>
        <w:t>°</w:t>
      </w:r>
      <w:r>
        <w:rPr>
          <w:lang w:val="en-US"/>
        </w:rPr>
        <w:t>C/m). Therefore to maintain phase stability within ±1</w:t>
      </w:r>
      <w:r>
        <w:rPr>
          <w:rFonts w:cs="Times New Roman"/>
          <w:lang w:val="en-US"/>
        </w:rPr>
        <w:t xml:space="preserve">° range </w:t>
      </w:r>
      <w:r>
        <w:rPr>
          <w:lang w:val="en-US"/>
        </w:rPr>
        <w:t>over the whole linac, the temperature of the cable should be kept with stability ±0.1</w:t>
      </w:r>
      <w:r>
        <w:rPr>
          <w:rFonts w:cs="Times New Roman"/>
          <w:lang w:val="en-US"/>
        </w:rPr>
        <w:t>°C</w:t>
      </w:r>
      <w:r>
        <w:rPr>
          <w:lang w:val="en-US"/>
        </w:rPr>
        <w:t>.</w:t>
      </w:r>
    </w:p>
    <w:p w14:paraId="2A9D7678" w14:textId="77777777" w:rsidR="00E64BC4" w:rsidRDefault="00E64BC4" w:rsidP="00E64BC4">
      <w:pPr>
        <w:pStyle w:val="Nagwek3"/>
      </w:pPr>
      <w:bookmarkStart w:id="102" w:name="_Toc512346704"/>
      <w:r>
        <w:t>System concept and design</w:t>
      </w:r>
      <w:bookmarkEnd w:id="102"/>
    </w:p>
    <w:p w14:paraId="75D6A14C" w14:textId="77777777" w:rsidR="00E64BC4" w:rsidRDefault="00E64BC4" w:rsidP="00E64BC4">
      <w:pPr>
        <w:jc w:val="center"/>
      </w:pPr>
    </w:p>
    <w:p w14:paraId="6328CEEC" w14:textId="293633F9" w:rsidR="006B3CCD" w:rsidRDefault="006B3CCD" w:rsidP="006B3CCD">
      <w:pPr>
        <w:rPr>
          <w:lang w:val="en-US"/>
        </w:rPr>
      </w:pPr>
      <w:r>
        <w:rPr>
          <w:rFonts w:cs="Times New Roman"/>
          <w:lang w:val="en-US"/>
        </w:rPr>
        <w:t xml:space="preserve">The easiest way to meet this requirement is to heat up the rigid line to few degrees above ambient temperature and stabilize it using a feedback loop. To heat up the line there will be installed a heating cable wrapped around outer conductor of the rigid line. This conception is shown in </w:t>
      </w:r>
      <w:r>
        <w:rPr>
          <w:lang w:val="en-US"/>
        </w:rPr>
        <w:fldChar w:fldCharType="begin"/>
      </w:r>
      <w:r>
        <w:rPr>
          <w:rFonts w:cs="Times New Roman"/>
          <w:lang w:val="en-US"/>
        </w:rPr>
        <w:instrText xml:space="preserve"> REF _Ref476573417 \h </w:instrText>
      </w:r>
      <w:r>
        <w:rPr>
          <w:lang w:val="en-US"/>
        </w:rPr>
      </w:r>
      <w:r>
        <w:rPr>
          <w:lang w:val="en-US"/>
        </w:rPr>
        <w:fldChar w:fldCharType="separate"/>
      </w:r>
      <w:r w:rsidR="009F1AB9">
        <w:t xml:space="preserve">Figure </w:t>
      </w:r>
      <w:r w:rsidR="005262AE">
        <w:rPr>
          <w:noProof/>
        </w:rPr>
        <w:t>72</w:t>
      </w:r>
      <w:r>
        <w:rPr>
          <w:lang w:val="en-US"/>
        </w:rPr>
        <w:fldChar w:fldCharType="end"/>
      </w:r>
      <w:r>
        <w:rPr>
          <w:lang w:val="en-US"/>
        </w:rPr>
        <w:t xml:space="preserve">. As a feedback signal for the stabilization loop there will be used </w:t>
      </w:r>
      <w:r>
        <w:t>an RTD</w:t>
      </w:r>
      <w:r>
        <w:rPr>
          <w:lang w:val="en-US"/>
        </w:rPr>
        <w:t xml:space="preserve"> temperature sensor (PT100 or similar). A thermal insulation will be put on the coaxial rigid line to equalize temperature along the line and slow down its cooling. Basing on simulations and measurements made at the Lund University, thickness of the insulation should not exceed 40 mm.</w:t>
      </w:r>
    </w:p>
    <w:p w14:paraId="2A21487D" w14:textId="77777777" w:rsidR="00E64BC4" w:rsidRDefault="00E64BC4" w:rsidP="009161F2">
      <w:pPr>
        <w:keepNext/>
        <w:spacing w:after="0"/>
        <w:jc w:val="center"/>
      </w:pPr>
      <w:r>
        <w:rPr>
          <w:noProof/>
          <w:lang w:val="en-US"/>
        </w:rPr>
        <w:lastRenderedPageBreak/>
        <w:drawing>
          <wp:inline distT="0" distB="0" distL="0" distR="0" wp14:anchorId="6C3FE6FA" wp14:editId="6A8D0253">
            <wp:extent cx="4517574" cy="2755900"/>
            <wp:effectExtent l="0" t="0" r="0" b="0"/>
            <wp:docPr id="3" name="Obraz 3" descr="G:\ESS\Dokumenty\prezentacja\model_grzania_linii\model 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SS\Dokumenty\prezentacja\model_grzania_linii\model v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16994" cy="2755546"/>
                    </a:xfrm>
                    <a:prstGeom prst="rect">
                      <a:avLst/>
                    </a:prstGeom>
                    <a:noFill/>
                    <a:ln>
                      <a:noFill/>
                    </a:ln>
                  </pic:spPr>
                </pic:pic>
              </a:graphicData>
            </a:graphic>
          </wp:inline>
        </w:drawing>
      </w:r>
    </w:p>
    <w:p w14:paraId="59E6A3B3" w14:textId="58ABDA56" w:rsidR="00E64BC4" w:rsidRDefault="00E64BC4" w:rsidP="00E64BC4">
      <w:pPr>
        <w:pStyle w:val="Legenda"/>
        <w:jc w:val="center"/>
      </w:pPr>
      <w:bookmarkStart w:id="103" w:name="_Ref476573417"/>
      <w:r>
        <w:t xml:space="preserve">Figure </w:t>
      </w:r>
      <w:bookmarkEnd w:id="103"/>
      <w:r w:rsidR="005262AE">
        <w:t>72</w:t>
      </w:r>
      <w:r>
        <w:t>. Rigid line heating system concept</w:t>
      </w:r>
    </w:p>
    <w:p w14:paraId="0CE1CD99" w14:textId="39D588F2" w:rsidR="006B3CCD" w:rsidRDefault="006B3CCD" w:rsidP="009161F2">
      <w:pPr>
        <w:spacing w:before="240"/>
      </w:pPr>
      <w:r>
        <w:rPr>
          <w:rFonts w:cs="Times New Roman"/>
        </w:rPr>
        <w:t xml:space="preserve">Concept of the entire PRL temperature stabilization system is shown on </w:t>
      </w:r>
      <w:r>
        <w:fldChar w:fldCharType="begin"/>
      </w:r>
      <w:r>
        <w:instrText xml:space="preserve"> REF _Ref476573327 \h </w:instrText>
      </w:r>
      <w:r>
        <w:fldChar w:fldCharType="separate"/>
      </w:r>
      <w:r w:rsidR="009F1AB9">
        <w:t xml:space="preserve">Figure </w:t>
      </w:r>
      <w:r w:rsidR="009161F2">
        <w:rPr>
          <w:noProof/>
        </w:rPr>
        <w:t>73</w:t>
      </w:r>
      <w:r>
        <w:fldChar w:fldCharType="end"/>
      </w:r>
      <w:r>
        <w:t xml:space="preserve"> . The temperature control loops will be closed by a digital circuits based on Beckhoff PLC modules. In the klystron gallery there will be placed temperature to digital converter and digital to “ac power” converter. They will be mounted in racks. All converters will be connected to Beckhoff-based control system via EtherCAT interface. The stabilization loops will be implemented in EPICS system.  An application running on the EPICS system will provide control and monitoring functionality.</w:t>
      </w:r>
    </w:p>
    <w:p w14:paraId="11339B0E" w14:textId="751E55B1" w:rsidR="00E64BC4" w:rsidRDefault="006B3CCD" w:rsidP="00E64BC4">
      <w:pPr>
        <w:keepNext/>
        <w:jc w:val="center"/>
      </w:pPr>
      <w:r>
        <w:rPr>
          <w:noProof/>
          <w:lang w:val="en-US"/>
        </w:rPr>
        <w:lastRenderedPageBreak/>
        <w:drawing>
          <wp:inline distT="0" distB="0" distL="0" distR="0" wp14:anchorId="0B8DFBE0" wp14:editId="610483A9">
            <wp:extent cx="4095403" cy="2700199"/>
            <wp:effectExtent l="0" t="0" r="635" b="5080"/>
            <wp:docPr id="2061" name="Obraz 2061" descr="F:\ESS_Nowe\Dokumenty\Meetings_QuarterlyMeeting_09_2017\pictures\system_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SS_Nowe\Dokumenty\Meetings_QuarterlyMeeting_09_2017\pictures\system_design.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98991" cy="2702565"/>
                    </a:xfrm>
                    <a:prstGeom prst="rect">
                      <a:avLst/>
                    </a:prstGeom>
                    <a:noFill/>
                    <a:ln>
                      <a:noFill/>
                    </a:ln>
                  </pic:spPr>
                </pic:pic>
              </a:graphicData>
            </a:graphic>
          </wp:inline>
        </w:drawing>
      </w:r>
    </w:p>
    <w:p w14:paraId="03D02ADA" w14:textId="48EF765C" w:rsidR="00E64BC4" w:rsidRDefault="00E64BC4" w:rsidP="00E64BC4">
      <w:pPr>
        <w:pStyle w:val="Legenda"/>
        <w:jc w:val="center"/>
      </w:pPr>
      <w:bookmarkStart w:id="104" w:name="_Ref476573327"/>
      <w:bookmarkStart w:id="105" w:name="_Ref476573313"/>
      <w:r>
        <w:t xml:space="preserve">Figure </w:t>
      </w:r>
      <w:bookmarkEnd w:id="104"/>
      <w:r w:rsidR="009161F2">
        <w:t>73</w:t>
      </w:r>
      <w:r>
        <w:t>. Temperature stabilization system concept</w:t>
      </w:r>
      <w:bookmarkEnd w:id="105"/>
    </w:p>
    <w:p w14:paraId="64089A9A" w14:textId="77777777" w:rsidR="00E64BC4" w:rsidRDefault="00E64BC4" w:rsidP="00E64BC4">
      <w:pPr>
        <w:keepNext/>
        <w:jc w:val="center"/>
      </w:pPr>
      <w:r>
        <w:rPr>
          <w:noProof/>
          <w:lang w:val="en-US"/>
        </w:rPr>
        <w:drawing>
          <wp:inline distT="0" distB="0" distL="0" distR="0" wp14:anchorId="1E357783" wp14:editId="0436A161">
            <wp:extent cx="4006850" cy="2399529"/>
            <wp:effectExtent l="0" t="0" r="0" b="1270"/>
            <wp:docPr id="14" name="Obraz 14" descr="C:\Users\241726\AppData\Local\Microsoft\Windows\INetCache\Content.Word\system_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41726\AppData\Local\Microsoft\Windows\INetCache\Content.Word\system_design.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11401" cy="2402255"/>
                    </a:xfrm>
                    <a:prstGeom prst="rect">
                      <a:avLst/>
                    </a:prstGeom>
                    <a:noFill/>
                    <a:ln>
                      <a:noFill/>
                    </a:ln>
                  </pic:spPr>
                </pic:pic>
              </a:graphicData>
            </a:graphic>
          </wp:inline>
        </w:drawing>
      </w:r>
    </w:p>
    <w:p w14:paraId="391FE2A2" w14:textId="0D317CB0" w:rsidR="00E64BC4" w:rsidRDefault="00E64BC4" w:rsidP="00E64BC4">
      <w:pPr>
        <w:pStyle w:val="Legenda"/>
        <w:jc w:val="center"/>
      </w:pPr>
      <w:r>
        <w:t xml:space="preserve">Figure </w:t>
      </w:r>
      <w:r w:rsidR="009161F2">
        <w:t>74.</w:t>
      </w:r>
      <w:r>
        <w:t xml:space="preserve"> System design</w:t>
      </w:r>
    </w:p>
    <w:p w14:paraId="17462EC8" w14:textId="77777777" w:rsidR="00E64BC4" w:rsidRDefault="00E64BC4" w:rsidP="00E64BC4">
      <w:pPr>
        <w:pStyle w:val="Nagwek3"/>
      </w:pPr>
      <w:bookmarkStart w:id="106" w:name="_Toc512346705"/>
      <w:r>
        <w:lastRenderedPageBreak/>
        <w:t>Temperature sensor</w:t>
      </w:r>
      <w:bookmarkEnd w:id="106"/>
    </w:p>
    <w:p w14:paraId="3386930D" w14:textId="77777777" w:rsidR="006B3CCD" w:rsidRDefault="006B3CCD" w:rsidP="009161F2">
      <w:pPr>
        <w:spacing w:before="240"/>
        <w:rPr>
          <w:rFonts w:cs="Times New Roman"/>
          <w:lang w:val="en-US"/>
        </w:rPr>
      </w:pPr>
      <w:r>
        <w:rPr>
          <w:rFonts w:cs="Times New Roman"/>
          <w:lang w:val="en-US"/>
        </w:rPr>
        <w:t>PT100 sensor was selected to measure coaxial line temperature, because it is the most popular industrial temperature sensor. Sensor itself is made of platinum layer placed on ceramic insulator, so it is resistant to a radiation. Sensor was placed in a brass enclosure which is fitted to rigid line curvature.</w:t>
      </w:r>
    </w:p>
    <w:p w14:paraId="36A08A3B" w14:textId="77777777" w:rsidR="00E64BC4" w:rsidRDefault="00E64BC4" w:rsidP="00E64BC4">
      <w:pPr>
        <w:keepNext/>
        <w:jc w:val="center"/>
      </w:pPr>
      <w:r>
        <w:rPr>
          <w:noProof/>
          <w:lang w:val="en-US"/>
        </w:rPr>
        <w:drawing>
          <wp:inline distT="0" distB="0" distL="0" distR="0" wp14:anchorId="3ED9AFF9" wp14:editId="4040C3F7">
            <wp:extent cx="3235379" cy="2425148"/>
            <wp:effectExtent l="0" t="0" r="3175" b="0"/>
            <wp:docPr id="2049" name="Obraz 2049" descr="C:\Users\241726\AppData\Local\Microsoft\Windows\INetCache\Content.Word\pt100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41726\AppData\Local\Microsoft\Windows\INetCache\Content.Word\pt100_senso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43811" cy="2431468"/>
                    </a:xfrm>
                    <a:prstGeom prst="rect">
                      <a:avLst/>
                    </a:prstGeom>
                    <a:noFill/>
                    <a:ln>
                      <a:noFill/>
                    </a:ln>
                  </pic:spPr>
                </pic:pic>
              </a:graphicData>
            </a:graphic>
          </wp:inline>
        </w:drawing>
      </w:r>
    </w:p>
    <w:p w14:paraId="47E3D8F8" w14:textId="27F1AFCE" w:rsidR="00E64BC4" w:rsidRDefault="00E64BC4" w:rsidP="00E64BC4">
      <w:pPr>
        <w:pStyle w:val="Legenda"/>
        <w:jc w:val="center"/>
      </w:pPr>
      <w:r>
        <w:t xml:space="preserve">Figure </w:t>
      </w:r>
      <w:r>
        <w:fldChar w:fldCharType="begin"/>
      </w:r>
      <w:r>
        <w:instrText xml:space="preserve"> SEQ Figure \* ARABIC </w:instrText>
      </w:r>
      <w:r>
        <w:fldChar w:fldCharType="separate"/>
      </w:r>
      <w:r w:rsidR="009161F2">
        <w:rPr>
          <w:noProof/>
        </w:rPr>
        <w:t>75.</w:t>
      </w:r>
      <w:r>
        <w:fldChar w:fldCharType="end"/>
      </w:r>
      <w:r>
        <w:t xml:space="preserve"> Temperature sensor</w:t>
      </w:r>
    </w:p>
    <w:p w14:paraId="7A1207F0" w14:textId="77777777" w:rsidR="006B3CCD" w:rsidRDefault="006B3CCD" w:rsidP="006B3CCD">
      <w:pPr>
        <w:rPr>
          <w:rFonts w:cs="Times New Roman"/>
        </w:rPr>
      </w:pPr>
      <w:r>
        <w:rPr>
          <w:rFonts w:cs="Times New Roman"/>
        </w:rPr>
        <w:t xml:space="preserve">Electrical connection to the sensor is made by silicon insulated 4-wire cable. Silicon insulation was used to fit radiation resistance requirements. Sensor is connected to Junction box on TapPoint. </w:t>
      </w:r>
    </w:p>
    <w:p w14:paraId="36D18C87" w14:textId="77777777" w:rsidR="00E64BC4" w:rsidRDefault="00E64BC4" w:rsidP="00E64BC4">
      <w:pPr>
        <w:pStyle w:val="Nagwek3"/>
      </w:pPr>
      <w:bookmarkStart w:id="107" w:name="_Toc512346706"/>
      <w:r>
        <w:t>Heating cable and mat</w:t>
      </w:r>
      <w:bookmarkEnd w:id="107"/>
    </w:p>
    <w:p w14:paraId="0078A1EE" w14:textId="7BFE1454" w:rsidR="006B3CCD" w:rsidRDefault="006B3CCD" w:rsidP="009161F2">
      <w:pPr>
        <w:spacing w:before="240"/>
        <w:rPr>
          <w:rFonts w:cs="Times New Roman"/>
          <w:lang w:val="en-US"/>
        </w:rPr>
      </w:pPr>
      <w:r>
        <w:rPr>
          <w:rFonts w:cs="Times New Roman"/>
          <w:lang w:val="en-US"/>
        </w:rPr>
        <w:t xml:space="preserve">Rigid line will be heated by a flexible heating cable. Silicon insulated heating tape was selected. Silicon insulation meets ESS requirements on radiation resistance.  Power of  this tape was determined by theoretical calculations and tests made at Lund Univerity and Warsaw University of Technology. With 40 mm thick insulation a </w:t>
      </w:r>
      <w:r>
        <w:rPr>
          <w:rFonts w:cs="Times New Roman"/>
          <w:lang w:val="en-US"/>
        </w:rPr>
        <w:lastRenderedPageBreak/>
        <w:t>power of  12 W per meter is sufficient to heat rigid line up to 40 Celsius degrees.</w:t>
      </w:r>
      <w:r w:rsidR="00595D27">
        <w:rPr>
          <w:rFonts w:cs="Times New Roman"/>
          <w:lang w:val="en-US"/>
        </w:rPr>
        <w:t xml:space="preserve"> </w:t>
      </w:r>
      <w:r w:rsidR="00595D27">
        <w:rPr>
          <w:rFonts w:cs="Times New Roman"/>
          <w:lang w:val="en-US"/>
        </w:rPr>
        <w:fldChar w:fldCharType="begin"/>
      </w:r>
      <w:r w:rsidR="00595D27">
        <w:rPr>
          <w:rFonts w:cs="Times New Roman"/>
          <w:lang w:val="en-US"/>
        </w:rPr>
        <w:instrText xml:space="preserve"> REF _Ref511997423 \h </w:instrText>
      </w:r>
      <w:r w:rsidR="00595D27">
        <w:rPr>
          <w:rFonts w:cs="Times New Roman"/>
          <w:lang w:val="en-US"/>
        </w:rPr>
      </w:r>
      <w:r w:rsidR="00595D27">
        <w:rPr>
          <w:rFonts w:cs="Times New Roman"/>
          <w:lang w:val="en-US"/>
        </w:rPr>
        <w:fldChar w:fldCharType="separate"/>
      </w:r>
      <w:r w:rsidR="009F1AB9">
        <w:t xml:space="preserve">Figure </w:t>
      </w:r>
      <w:r w:rsidR="009161F2">
        <w:rPr>
          <w:noProof/>
        </w:rPr>
        <w:t>76</w:t>
      </w:r>
      <w:r w:rsidR="00595D27">
        <w:rPr>
          <w:rFonts w:cs="Times New Roman"/>
          <w:lang w:val="en-US"/>
        </w:rPr>
        <w:fldChar w:fldCharType="end"/>
      </w:r>
      <w:r>
        <w:rPr>
          <w:rFonts w:cs="Times New Roman"/>
          <w:lang w:val="en-US"/>
        </w:rPr>
        <w:t xml:space="preserve"> shows heat tape wounded on the rigid line.</w:t>
      </w:r>
    </w:p>
    <w:p w14:paraId="0ED4E4E5" w14:textId="77777777" w:rsidR="00E64BC4" w:rsidRDefault="00E64BC4" w:rsidP="00E64BC4">
      <w:pPr>
        <w:keepNext/>
        <w:jc w:val="center"/>
      </w:pPr>
      <w:r>
        <w:rPr>
          <w:noProof/>
          <w:lang w:val="en-US"/>
        </w:rPr>
        <w:drawing>
          <wp:inline distT="0" distB="0" distL="0" distR="0" wp14:anchorId="0FAAB2C6" wp14:editId="229919D1">
            <wp:extent cx="4073236" cy="2286280"/>
            <wp:effectExtent l="0" t="0" r="3810" b="0"/>
            <wp:docPr id="53" name="Obraz 53" descr="F:\ESS_Nowe\Dokumenty\Meetings_CDR_04_2018\pictures\Rigid_line_with_h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SS_Nowe\Dokumenty\Meetings_CDR_04_2018\pictures\Rigid_line_with_heate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78002" cy="2288955"/>
                    </a:xfrm>
                    <a:prstGeom prst="rect">
                      <a:avLst/>
                    </a:prstGeom>
                    <a:noFill/>
                    <a:ln>
                      <a:noFill/>
                    </a:ln>
                  </pic:spPr>
                </pic:pic>
              </a:graphicData>
            </a:graphic>
          </wp:inline>
        </w:drawing>
      </w:r>
    </w:p>
    <w:p w14:paraId="185DD1B4" w14:textId="61E33B43" w:rsidR="00E64BC4" w:rsidRDefault="00E64BC4" w:rsidP="00E64BC4">
      <w:pPr>
        <w:pStyle w:val="Legenda"/>
        <w:jc w:val="center"/>
      </w:pPr>
      <w:bookmarkStart w:id="108" w:name="_Ref511997423"/>
      <w:r>
        <w:t xml:space="preserve">Figure </w:t>
      </w:r>
      <w:bookmarkEnd w:id="108"/>
      <w:r w:rsidR="009161F2">
        <w:t>76.</w:t>
      </w:r>
      <w:r>
        <w:t xml:space="preserve"> Rigid line with heating tape.</w:t>
      </w:r>
    </w:p>
    <w:p w14:paraId="56F460F5" w14:textId="16C073EF" w:rsidR="006B3CCD" w:rsidRDefault="006B3CCD" w:rsidP="009161F2">
      <w:pPr>
        <w:spacing w:after="0"/>
        <w:rPr>
          <w:rFonts w:cs="Times New Roman"/>
        </w:rPr>
      </w:pPr>
      <w:r>
        <w:rPr>
          <w:rFonts w:cs="Times New Roman"/>
        </w:rPr>
        <w:t>Other components of PRL like directional couplers, TapPoints and power dividers will be heated by a silicon heating mat</w:t>
      </w:r>
      <w:r w:rsidR="009161F2">
        <w:rPr>
          <w:rFonts w:cs="Times New Roman"/>
        </w:rPr>
        <w:t xml:space="preserve"> (Fig. 77)</w:t>
      </w:r>
      <w:r>
        <w:rPr>
          <w:rFonts w:cs="Times New Roman"/>
        </w:rPr>
        <w:t>. Power of this devices will be calculated based on mass and thermal capacity.</w:t>
      </w:r>
    </w:p>
    <w:p w14:paraId="2F7A724E" w14:textId="77777777" w:rsidR="00E64BC4" w:rsidRDefault="00E64BC4" w:rsidP="009161F2">
      <w:pPr>
        <w:keepNext/>
        <w:spacing w:after="0"/>
        <w:jc w:val="center"/>
      </w:pPr>
      <w:r>
        <w:rPr>
          <w:noProof/>
          <w:lang w:val="en-US"/>
        </w:rPr>
        <w:lastRenderedPageBreak/>
        <w:drawing>
          <wp:inline distT="0" distB="0" distL="0" distR="0" wp14:anchorId="66803021" wp14:editId="34B8677E">
            <wp:extent cx="3667760" cy="2363190"/>
            <wp:effectExtent l="0" t="0" r="8890" b="0"/>
            <wp:docPr id="55" name="Obraz 55" descr="F:\ESS_Nowe\Dokumenty\Meetings_CDR_04_2018\pictures\tisssu_illust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SS_Nowe\Dokumenty\Meetings_CDR_04_2018\pictures\tisssu_illustration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6474" b="7624"/>
                    <a:stretch/>
                  </pic:blipFill>
                  <pic:spPr bwMode="auto">
                    <a:xfrm>
                      <a:off x="0" y="0"/>
                      <a:ext cx="3674267" cy="2367383"/>
                    </a:xfrm>
                    <a:prstGeom prst="rect">
                      <a:avLst/>
                    </a:prstGeom>
                    <a:noFill/>
                    <a:ln>
                      <a:noFill/>
                    </a:ln>
                    <a:extLst>
                      <a:ext uri="{53640926-AAD7-44D8-BBD7-CCE9431645EC}">
                        <a14:shadowObscured xmlns:a14="http://schemas.microsoft.com/office/drawing/2010/main"/>
                      </a:ext>
                    </a:extLst>
                  </pic:spPr>
                </pic:pic>
              </a:graphicData>
            </a:graphic>
          </wp:inline>
        </w:drawing>
      </w:r>
    </w:p>
    <w:p w14:paraId="077FEC16" w14:textId="17EBB9C5" w:rsidR="00E64BC4" w:rsidRPr="00D67BDC" w:rsidRDefault="00E64BC4" w:rsidP="00E64BC4">
      <w:pPr>
        <w:pStyle w:val="Legenda"/>
        <w:jc w:val="center"/>
      </w:pPr>
      <w:r>
        <w:t xml:space="preserve">Figure </w:t>
      </w:r>
      <w:r w:rsidR="009161F2">
        <w:t>77.</w:t>
      </w:r>
      <w:r>
        <w:t xml:space="preserve"> Silicon insulated heating mat</w:t>
      </w:r>
    </w:p>
    <w:p w14:paraId="5190C1FC" w14:textId="77777777" w:rsidR="00E64BC4" w:rsidRDefault="00E64BC4" w:rsidP="00E64BC4">
      <w:pPr>
        <w:pStyle w:val="Nagwek3"/>
      </w:pPr>
      <w:bookmarkStart w:id="109" w:name="_Toc512346707"/>
      <w:r>
        <w:t>Insulation</w:t>
      </w:r>
      <w:bookmarkEnd w:id="109"/>
    </w:p>
    <w:p w14:paraId="175ABC28" w14:textId="77777777" w:rsidR="006B3CCD" w:rsidRDefault="006B3CCD" w:rsidP="009161F2">
      <w:pPr>
        <w:spacing w:before="240"/>
        <w:rPr>
          <w:lang w:val="en-US"/>
        </w:rPr>
      </w:pPr>
      <w:r>
        <w:rPr>
          <w:rFonts w:cs="Times New Roman"/>
          <w:lang w:val="en-US"/>
        </w:rPr>
        <w:t xml:space="preserve">On all RF components in the tunnel thermal insulation will be placed. It was decided that standard pipe insulation will be used, because it is easy to place it on the rigid line. Selected insulation is a </w:t>
      </w:r>
      <w:r>
        <w:rPr>
          <w:rFonts w:cs="Times New Roman"/>
          <w:szCs w:val="24"/>
        </w:rPr>
        <w:t>polyolefin foam containing flame retardant additives. Thickness of this insulation is 40 mm.</w:t>
      </w:r>
    </w:p>
    <w:p w14:paraId="6B555294" w14:textId="77777777" w:rsidR="00E64BC4" w:rsidRDefault="00E64BC4" w:rsidP="00E64BC4">
      <w:pPr>
        <w:pStyle w:val="Nagwek3"/>
      </w:pPr>
      <w:bookmarkStart w:id="110" w:name="_Toc512346708"/>
      <w:r>
        <w:t>Interconnect cables</w:t>
      </w:r>
      <w:bookmarkEnd w:id="110"/>
    </w:p>
    <w:p w14:paraId="18F25E0E" w14:textId="77777777" w:rsidR="006B3CCD" w:rsidRDefault="006B3CCD" w:rsidP="009161F2">
      <w:pPr>
        <w:spacing w:before="240"/>
        <w:rPr>
          <w:lang w:val="en-US"/>
        </w:rPr>
      </w:pPr>
      <w:r>
        <w:rPr>
          <w:rFonts w:cs="Times New Roman"/>
          <w:lang w:val="en-US"/>
        </w:rPr>
        <w:t xml:space="preserve">Connections between sensors and heaters in the tunnel and control electronics in the klystron gallery will be made with cables. To meet requirements on radiation resistance and fire protection, cables with </w:t>
      </w:r>
      <w:r>
        <w:rPr>
          <w:rFonts w:cs="Times New Roman"/>
          <w:szCs w:val="24"/>
        </w:rPr>
        <w:t xml:space="preserve">polyurethane </w:t>
      </w:r>
      <w:r>
        <w:rPr>
          <w:lang w:val="en-US"/>
        </w:rPr>
        <w:t xml:space="preserve">(PUR) will be used. Temperature sensors will be connected using shielded cable to prevent noise interference from the environment. </w:t>
      </w:r>
    </w:p>
    <w:p w14:paraId="1E93D4D9" w14:textId="77777777" w:rsidR="00E64BC4" w:rsidRDefault="00E64BC4" w:rsidP="00E64BC4">
      <w:pPr>
        <w:keepNext/>
        <w:jc w:val="center"/>
      </w:pPr>
      <w:r>
        <w:rPr>
          <w:noProof/>
          <w:lang w:val="en-US"/>
        </w:rPr>
        <w:lastRenderedPageBreak/>
        <w:drawing>
          <wp:inline distT="0" distB="0" distL="0" distR="0" wp14:anchorId="0584470B" wp14:editId="3EA6126A">
            <wp:extent cx="4478555" cy="969819"/>
            <wp:effectExtent l="0" t="0" r="0" b="1905"/>
            <wp:docPr id="57" name="Obraz 57" descr="Produkt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duktfo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33583" cy="981735"/>
                    </a:xfrm>
                    <a:prstGeom prst="rect">
                      <a:avLst/>
                    </a:prstGeom>
                    <a:noFill/>
                    <a:ln>
                      <a:noFill/>
                    </a:ln>
                  </pic:spPr>
                </pic:pic>
              </a:graphicData>
            </a:graphic>
          </wp:inline>
        </w:drawing>
      </w:r>
    </w:p>
    <w:p w14:paraId="28593FD5" w14:textId="5F0A9D7C" w:rsidR="00E64BC4" w:rsidRDefault="00E64BC4" w:rsidP="00E64BC4">
      <w:pPr>
        <w:pStyle w:val="Legenda"/>
        <w:jc w:val="center"/>
        <w:rPr>
          <w:lang w:val="en-US"/>
        </w:rPr>
      </w:pPr>
      <w:r>
        <w:t xml:space="preserve">Figure </w:t>
      </w:r>
      <w:r w:rsidR="009161F2">
        <w:t>78.</w:t>
      </w:r>
      <w:r>
        <w:t xml:space="preserve"> Cable for heating elements.</w:t>
      </w:r>
    </w:p>
    <w:p w14:paraId="02F28E4C" w14:textId="77777777" w:rsidR="00E64BC4" w:rsidRDefault="00E64BC4" w:rsidP="00E64BC4">
      <w:pPr>
        <w:keepNext/>
        <w:jc w:val="center"/>
      </w:pPr>
      <w:r w:rsidRPr="00FB7CFE">
        <w:rPr>
          <w:noProof/>
          <w:lang w:val="en-US"/>
        </w:rPr>
        <w:drawing>
          <wp:inline distT="0" distB="0" distL="0" distR="0" wp14:anchorId="041D46CD" wp14:editId="7231D53A">
            <wp:extent cx="4479616" cy="953193"/>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46014" cy="967321"/>
                    </a:xfrm>
                    <a:prstGeom prst="rect">
                      <a:avLst/>
                    </a:prstGeom>
                    <a:noFill/>
                    <a:ln>
                      <a:noFill/>
                    </a:ln>
                  </pic:spPr>
                </pic:pic>
              </a:graphicData>
            </a:graphic>
          </wp:inline>
        </w:drawing>
      </w:r>
    </w:p>
    <w:p w14:paraId="2E49AAC4" w14:textId="3C64E083" w:rsidR="00E64BC4" w:rsidRDefault="00E64BC4" w:rsidP="00E64BC4">
      <w:pPr>
        <w:pStyle w:val="Legenda"/>
        <w:jc w:val="center"/>
        <w:rPr>
          <w:lang w:val="en-US"/>
        </w:rPr>
      </w:pPr>
      <w:r>
        <w:t xml:space="preserve">Figure </w:t>
      </w:r>
      <w:r w:rsidR="009161F2">
        <w:t>79.</w:t>
      </w:r>
      <w:r>
        <w:t xml:space="preserve"> Cable for temperature sensors</w:t>
      </w:r>
    </w:p>
    <w:p w14:paraId="5B28DAAD" w14:textId="77777777" w:rsidR="00E64BC4" w:rsidRDefault="00E64BC4" w:rsidP="009161F2">
      <w:pPr>
        <w:pStyle w:val="Nagwek3"/>
        <w:spacing w:after="240"/>
      </w:pPr>
      <w:bookmarkStart w:id="111" w:name="_Toc512346709"/>
      <w:r>
        <w:t>Sensor and power connectors</w:t>
      </w:r>
      <w:bookmarkEnd w:id="111"/>
    </w:p>
    <w:p w14:paraId="1DB91A1E" w14:textId="0CAF93E5" w:rsidR="006B3CCD" w:rsidRDefault="006B3CCD" w:rsidP="006B3CCD">
      <w:pPr>
        <w:rPr>
          <w:rFonts w:cs="Times New Roman"/>
          <w:lang w:val="en-US"/>
        </w:rPr>
      </w:pPr>
      <w:r>
        <w:rPr>
          <w:rFonts w:cs="Times New Roman"/>
          <w:lang w:val="en-US"/>
        </w:rPr>
        <w:t>Connections in temperature stabilization system should be made with industrial connectors which can operate many years without failure. In this system there is a need to mount two types of connectors. First type (to be used for power delivery to heaters) should be characterized by high current rating (min. 2 A) and AC voltage rating larger than 230 V. Second type (to be used for temperature sensors) should contain min. 8 pins while current and voltage ratings are not critical. For both type of conn</w:t>
      </w:r>
      <w:r w:rsidR="009161F2">
        <w:rPr>
          <w:rFonts w:cs="Times New Roman"/>
          <w:lang w:val="en-US"/>
        </w:rPr>
        <w:t>ectors there was selected WEIPU </w:t>
      </w:r>
      <w:r>
        <w:rPr>
          <w:rFonts w:cs="Times New Roman"/>
          <w:lang w:val="en-US"/>
        </w:rPr>
        <w:t xml:space="preserve">ST12 series industrial connector. It is polyphenylene sulfide (PPS) insulated connector with zinc enclosure. Insulation material is characterized by good radiation resistance. This connector meets all requirements to voltage and current ratings. In PRL system for power delivery to the heaters there will be used 3 pin version of this connector which is rated to work with voltages 250VAC and currents up to 13A. For temperature sensors there will be mounted 4 and 9 pin </w:t>
      </w:r>
      <w:r>
        <w:rPr>
          <w:rFonts w:cs="Times New Roman"/>
          <w:lang w:val="en-US"/>
        </w:rPr>
        <w:lastRenderedPageBreak/>
        <w:t xml:space="preserve">versions, which are rated to 125VAC voltage and 3A current. </w:t>
      </w:r>
      <w:r w:rsidR="00595D27">
        <w:rPr>
          <w:rFonts w:cs="Times New Roman"/>
          <w:lang w:val="en-US"/>
        </w:rPr>
        <w:fldChar w:fldCharType="begin"/>
      </w:r>
      <w:r w:rsidR="00595D27">
        <w:rPr>
          <w:rFonts w:cs="Times New Roman"/>
          <w:lang w:val="en-US"/>
        </w:rPr>
        <w:instrText xml:space="preserve"> REF _Ref511997684 \h </w:instrText>
      </w:r>
      <w:r w:rsidR="00595D27">
        <w:rPr>
          <w:rFonts w:cs="Times New Roman"/>
          <w:lang w:val="en-US"/>
        </w:rPr>
      </w:r>
      <w:r w:rsidR="00595D27">
        <w:rPr>
          <w:rFonts w:cs="Times New Roman"/>
          <w:lang w:val="en-US"/>
        </w:rPr>
        <w:fldChar w:fldCharType="separate"/>
      </w:r>
      <w:r w:rsidR="009F1AB9">
        <w:t xml:space="preserve">Figure </w:t>
      </w:r>
      <w:r w:rsidR="009161F2">
        <w:rPr>
          <w:noProof/>
        </w:rPr>
        <w:t>80</w:t>
      </w:r>
      <w:r w:rsidR="00595D27">
        <w:rPr>
          <w:rFonts w:cs="Times New Roman"/>
          <w:lang w:val="en-US"/>
        </w:rPr>
        <w:fldChar w:fldCharType="end"/>
      </w:r>
      <w:r w:rsidR="00595D27">
        <w:rPr>
          <w:rFonts w:cs="Times New Roman"/>
          <w:lang w:val="en-US"/>
        </w:rPr>
        <w:t xml:space="preserve"> </w:t>
      </w:r>
      <w:r>
        <w:rPr>
          <w:rFonts w:cs="Times New Roman"/>
          <w:lang w:val="en-US"/>
        </w:rPr>
        <w:t>shows example connector from ST12 series.</w:t>
      </w:r>
    </w:p>
    <w:p w14:paraId="1B2D8F0B" w14:textId="77777777" w:rsidR="00E64BC4" w:rsidRDefault="00E64BC4" w:rsidP="00E64BC4">
      <w:pPr>
        <w:keepNext/>
        <w:jc w:val="center"/>
      </w:pPr>
      <w:r w:rsidRPr="0071243A">
        <w:rPr>
          <w:noProof/>
          <w:lang w:val="en-US"/>
        </w:rPr>
        <w:drawing>
          <wp:inline distT="0" distB="0" distL="0" distR="0" wp14:anchorId="7CCDF918" wp14:editId="04DA04A2">
            <wp:extent cx="3912235" cy="1485265"/>
            <wp:effectExtent l="0" t="0" r="0" b="63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12235" cy="1485265"/>
                    </a:xfrm>
                    <a:prstGeom prst="rect">
                      <a:avLst/>
                    </a:prstGeom>
                    <a:noFill/>
                    <a:ln>
                      <a:noFill/>
                    </a:ln>
                  </pic:spPr>
                </pic:pic>
              </a:graphicData>
            </a:graphic>
          </wp:inline>
        </w:drawing>
      </w:r>
    </w:p>
    <w:p w14:paraId="3DD55FA7" w14:textId="73178B7A" w:rsidR="00E64BC4" w:rsidRDefault="00E64BC4" w:rsidP="00E64BC4">
      <w:pPr>
        <w:pStyle w:val="Legenda"/>
        <w:jc w:val="center"/>
        <w:rPr>
          <w:lang w:val="en-US"/>
        </w:rPr>
      </w:pPr>
      <w:bookmarkStart w:id="112" w:name="_Ref511997684"/>
      <w:r>
        <w:t xml:space="preserve">Figure </w:t>
      </w:r>
      <w:r>
        <w:fldChar w:fldCharType="begin"/>
      </w:r>
      <w:r>
        <w:instrText xml:space="preserve"> SEQ Figure \* ARABIC </w:instrText>
      </w:r>
      <w:r>
        <w:fldChar w:fldCharType="separate"/>
      </w:r>
      <w:r w:rsidR="009161F2">
        <w:rPr>
          <w:noProof/>
        </w:rPr>
        <w:t>80.</w:t>
      </w:r>
      <w:r>
        <w:fldChar w:fldCharType="end"/>
      </w:r>
      <w:bookmarkEnd w:id="112"/>
      <w:r>
        <w:t xml:space="preserve"> Example WEIPU ST12 series connectors.</w:t>
      </w:r>
    </w:p>
    <w:p w14:paraId="0D73D0E4" w14:textId="77777777" w:rsidR="00E64BC4" w:rsidRDefault="00E64BC4" w:rsidP="009161F2">
      <w:pPr>
        <w:pStyle w:val="Nagwek3"/>
        <w:spacing w:after="240"/>
      </w:pPr>
      <w:bookmarkStart w:id="113" w:name="_Toc512346710"/>
      <w:r>
        <w:t>Junction Box</w:t>
      </w:r>
      <w:bookmarkEnd w:id="113"/>
      <w:r>
        <w:t xml:space="preserve"> </w:t>
      </w:r>
    </w:p>
    <w:p w14:paraId="26C9B5AD" w14:textId="77777777" w:rsidR="006B3CCD" w:rsidRDefault="006B3CCD" w:rsidP="006B3CCD">
      <w:pPr>
        <w:rPr>
          <w:rFonts w:cs="Times New Roman"/>
          <w:lang w:val="en-US"/>
        </w:rPr>
      </w:pPr>
      <w:r>
        <w:rPr>
          <w:rFonts w:cs="Times New Roman"/>
          <w:lang w:val="en-US"/>
        </w:rPr>
        <w:t xml:space="preserve">On each TapPoint mounting plate there will be mounted a junction box. Its main purpose is connecting of two heating elements to one cable from the STUB. Another function of this box is joining of two sensors to one cable. This will reduce the number of cables in the STUBS. </w:t>
      </w:r>
    </w:p>
    <w:p w14:paraId="31B3CAF2" w14:textId="77777777" w:rsidR="00E64BC4" w:rsidRDefault="00E64BC4" w:rsidP="00E64BC4">
      <w:pPr>
        <w:keepNext/>
        <w:jc w:val="center"/>
      </w:pPr>
      <w:r>
        <w:rPr>
          <w:noProof/>
          <w:lang w:val="en-US"/>
        </w:rPr>
        <w:lastRenderedPageBreak/>
        <w:drawing>
          <wp:inline distT="0" distB="0" distL="0" distR="0" wp14:anchorId="3AF07885" wp14:editId="2923104B">
            <wp:extent cx="3198824" cy="2148840"/>
            <wp:effectExtent l="0" t="0" r="1905" b="3810"/>
            <wp:docPr id="2048" name="Obraz 2048" descr="C:\Users\241726\AppData\Local\Microsoft\Windows\INetCache\Content.Word\JBox_Standar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41726\AppData\Local\Microsoft\Windows\INetCache\Content.Word\JBox_Standard_1.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5937" t="13530" b="7458"/>
                    <a:stretch/>
                  </pic:blipFill>
                  <pic:spPr bwMode="auto">
                    <a:xfrm>
                      <a:off x="0" y="0"/>
                      <a:ext cx="3216289" cy="2160572"/>
                    </a:xfrm>
                    <a:prstGeom prst="rect">
                      <a:avLst/>
                    </a:prstGeom>
                    <a:noFill/>
                    <a:ln>
                      <a:noFill/>
                    </a:ln>
                    <a:extLst>
                      <a:ext uri="{53640926-AAD7-44D8-BBD7-CCE9431645EC}">
                        <a14:shadowObscured xmlns:a14="http://schemas.microsoft.com/office/drawing/2010/main"/>
                      </a:ext>
                    </a:extLst>
                  </pic:spPr>
                </pic:pic>
              </a:graphicData>
            </a:graphic>
          </wp:inline>
        </w:drawing>
      </w:r>
    </w:p>
    <w:p w14:paraId="597D8512" w14:textId="25D438DD" w:rsidR="00E64BC4" w:rsidRDefault="00E64BC4" w:rsidP="00E64BC4">
      <w:pPr>
        <w:pStyle w:val="Legenda"/>
        <w:jc w:val="center"/>
      </w:pPr>
      <w:bookmarkStart w:id="114" w:name="_Ref511997479"/>
      <w:r>
        <w:t xml:space="preserve">Figure </w:t>
      </w:r>
      <w:bookmarkEnd w:id="114"/>
      <w:r w:rsidR="009161F2">
        <w:t>81.</w:t>
      </w:r>
      <w:r>
        <w:t xml:space="preserve"> Junction Box model.</w:t>
      </w:r>
    </w:p>
    <w:p w14:paraId="3812C5FA" w14:textId="390BE05F" w:rsidR="006B3CCD" w:rsidRDefault="00595D27" w:rsidP="006B3CCD">
      <w:pPr>
        <w:rPr>
          <w:rFonts w:cs="Times New Roman"/>
        </w:rPr>
      </w:pPr>
      <w:r>
        <w:rPr>
          <w:rFonts w:cs="Times New Roman"/>
        </w:rPr>
        <w:fldChar w:fldCharType="begin"/>
      </w:r>
      <w:r>
        <w:rPr>
          <w:rFonts w:cs="Times New Roman"/>
        </w:rPr>
        <w:instrText xml:space="preserve"> REF _Ref511997479 \h </w:instrText>
      </w:r>
      <w:r>
        <w:rPr>
          <w:rFonts w:cs="Times New Roman"/>
        </w:rPr>
      </w:r>
      <w:r>
        <w:rPr>
          <w:rFonts w:cs="Times New Roman"/>
        </w:rPr>
        <w:fldChar w:fldCharType="separate"/>
      </w:r>
      <w:r w:rsidR="009F1AB9">
        <w:t xml:space="preserve">Figure </w:t>
      </w:r>
      <w:r w:rsidR="009161F2">
        <w:rPr>
          <w:noProof/>
        </w:rPr>
        <w:t>81</w:t>
      </w:r>
      <w:r>
        <w:rPr>
          <w:rFonts w:cs="Times New Roman"/>
        </w:rPr>
        <w:fldChar w:fldCharType="end"/>
      </w:r>
      <w:r>
        <w:rPr>
          <w:rFonts w:cs="Times New Roman"/>
        </w:rPr>
        <w:t xml:space="preserve"> </w:t>
      </w:r>
      <w:r w:rsidR="006B3CCD">
        <w:rPr>
          <w:rFonts w:cs="Times New Roman"/>
        </w:rPr>
        <w:t>shows junction box 3D model. One box contains two connectors for cables from the STUB and four for sensors or heating tapes. Depending on TapPoint number there will be mounted from 2 to 6 junction boxes on a fixing plate. Junction box for sensors will be electrically insulated from the fixing plate with a plastic plate (for example PEEK). This is necessary, because sensors cables should be shielded and terminated at one end. Example junction boxes mounted on the plate are shown at</w:t>
      </w:r>
      <w:r>
        <w:rPr>
          <w:rFonts w:cs="Times New Roman"/>
        </w:rPr>
        <w:t xml:space="preserve"> </w:t>
      </w:r>
      <w:r>
        <w:rPr>
          <w:rFonts w:cs="Times New Roman"/>
        </w:rPr>
        <w:fldChar w:fldCharType="begin"/>
      </w:r>
      <w:r>
        <w:rPr>
          <w:rFonts w:cs="Times New Roman"/>
        </w:rPr>
        <w:instrText xml:space="preserve"> REF _Ref511997468 \h </w:instrText>
      </w:r>
      <w:r>
        <w:rPr>
          <w:rFonts w:cs="Times New Roman"/>
        </w:rPr>
      </w:r>
      <w:r>
        <w:rPr>
          <w:rFonts w:cs="Times New Roman"/>
        </w:rPr>
        <w:fldChar w:fldCharType="separate"/>
      </w:r>
      <w:r w:rsidR="009F1AB9">
        <w:t xml:space="preserve">Figure </w:t>
      </w:r>
      <w:r w:rsidR="009161F2">
        <w:rPr>
          <w:noProof/>
        </w:rPr>
        <w:t>82</w:t>
      </w:r>
      <w:r>
        <w:rPr>
          <w:rFonts w:cs="Times New Roman"/>
        </w:rPr>
        <w:fldChar w:fldCharType="end"/>
      </w:r>
      <w:r w:rsidR="006B3CCD">
        <w:rPr>
          <w:rFonts w:cs="Times New Roman"/>
        </w:rPr>
        <w:t>.</w:t>
      </w:r>
    </w:p>
    <w:p w14:paraId="6C35B6A5" w14:textId="77777777" w:rsidR="00E64BC4" w:rsidRDefault="00E64BC4" w:rsidP="009161F2">
      <w:pPr>
        <w:keepNext/>
        <w:spacing w:after="0"/>
        <w:jc w:val="center"/>
      </w:pPr>
      <w:r>
        <w:rPr>
          <w:noProof/>
          <w:lang w:val="en-US"/>
        </w:rPr>
        <w:lastRenderedPageBreak/>
        <w:drawing>
          <wp:inline distT="0" distB="0" distL="0" distR="0" wp14:anchorId="282371F5" wp14:editId="10A8BA12">
            <wp:extent cx="3378564" cy="2481943"/>
            <wp:effectExtent l="0" t="0" r="0" b="0"/>
            <wp:docPr id="2051" name="Obraz 2051" descr="C:\Users\241726\AppData\Local\Microsoft\Windows\INetCache\Content.Word\assembly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41726\AppData\Local\Microsoft\Windows\INetCache\Content.Word\assembly_3.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b="8142"/>
                    <a:stretch/>
                  </pic:blipFill>
                  <pic:spPr bwMode="auto">
                    <a:xfrm>
                      <a:off x="0" y="0"/>
                      <a:ext cx="3387927" cy="2488821"/>
                    </a:xfrm>
                    <a:prstGeom prst="rect">
                      <a:avLst/>
                    </a:prstGeom>
                    <a:noFill/>
                    <a:ln>
                      <a:noFill/>
                    </a:ln>
                    <a:extLst>
                      <a:ext uri="{53640926-AAD7-44D8-BBD7-CCE9431645EC}">
                        <a14:shadowObscured xmlns:a14="http://schemas.microsoft.com/office/drawing/2010/main"/>
                      </a:ext>
                    </a:extLst>
                  </pic:spPr>
                </pic:pic>
              </a:graphicData>
            </a:graphic>
          </wp:inline>
        </w:drawing>
      </w:r>
    </w:p>
    <w:p w14:paraId="63ACC0C4" w14:textId="292A1DE2" w:rsidR="00E64BC4" w:rsidRDefault="00E64BC4" w:rsidP="00E64BC4">
      <w:pPr>
        <w:pStyle w:val="Legenda"/>
        <w:jc w:val="center"/>
      </w:pPr>
      <w:bookmarkStart w:id="115" w:name="_Ref511997468"/>
      <w:r>
        <w:t xml:space="preserve">Figure </w:t>
      </w:r>
      <w:bookmarkEnd w:id="115"/>
      <w:r w:rsidR="009161F2">
        <w:t>82.</w:t>
      </w:r>
      <w:r>
        <w:t xml:space="preserve"> Junction box mounted on </w:t>
      </w:r>
      <w:proofErr w:type="spellStart"/>
      <w:r>
        <w:t>TapPoint</w:t>
      </w:r>
      <w:proofErr w:type="spellEnd"/>
      <w:r>
        <w:t xml:space="preserve"> fixing plate.</w:t>
      </w:r>
    </w:p>
    <w:p w14:paraId="0126E09D" w14:textId="77777777" w:rsidR="009161F2" w:rsidRPr="009161F2" w:rsidRDefault="009161F2" w:rsidP="009161F2">
      <w:pPr>
        <w:spacing w:after="0"/>
      </w:pPr>
    </w:p>
    <w:p w14:paraId="756BFD89" w14:textId="77777777" w:rsidR="00E64BC4" w:rsidRDefault="00E64BC4" w:rsidP="009161F2">
      <w:pPr>
        <w:pStyle w:val="Nagwek3"/>
        <w:spacing w:after="240"/>
      </w:pPr>
      <w:bookmarkStart w:id="116" w:name="_Toc512346711"/>
      <w:r>
        <w:t>Temperature Stabilization Control Box</w:t>
      </w:r>
      <w:bookmarkEnd w:id="116"/>
    </w:p>
    <w:p w14:paraId="754F4B63" w14:textId="2B5577A4" w:rsidR="00DE49B3" w:rsidRDefault="00DE49B3" w:rsidP="00DE49B3">
      <w:pPr>
        <w:rPr>
          <w:lang w:val="en-US"/>
        </w:rPr>
      </w:pPr>
      <w:r>
        <w:rPr>
          <w:lang w:val="en-US"/>
        </w:rPr>
        <w:t xml:space="preserve">Temperature stabilization control box is device which converts signal from analog to digital form and vice versa. This devices will be mounted in RACKs in Klystron Gallery. It was decided that as temperature to digital converters Beckhoff EtherCAT terminals will be used. This modules are very flexible and commonly used in other systems in ESS. As digital to analog converters there will be used PWM Beckhoff terminals with connected relays to outputs. To achieve longer time before malfunction solid state relays will be used. All this devices will be placed in RACK mount metal enclosure. The height of this enclosure is 4U. In one enclosure there will be mounted equipment to support 8 temperature stabilization loops. 3D model of TCB is shown on </w:t>
      </w:r>
      <w:r w:rsidR="00595D27">
        <w:rPr>
          <w:lang w:val="en-US"/>
        </w:rPr>
        <w:fldChar w:fldCharType="begin"/>
      </w:r>
      <w:r w:rsidR="00595D27">
        <w:rPr>
          <w:lang w:val="en-US"/>
        </w:rPr>
        <w:instrText xml:space="preserve"> REF _Ref511997498 \h </w:instrText>
      </w:r>
      <w:r w:rsidR="00595D27">
        <w:rPr>
          <w:lang w:val="en-US"/>
        </w:rPr>
      </w:r>
      <w:r w:rsidR="00595D27">
        <w:rPr>
          <w:lang w:val="en-US"/>
        </w:rPr>
        <w:fldChar w:fldCharType="separate"/>
      </w:r>
      <w:r w:rsidR="009F1AB9">
        <w:t xml:space="preserve">Figure </w:t>
      </w:r>
      <w:r w:rsidR="009161F2">
        <w:t>83</w:t>
      </w:r>
      <w:r w:rsidR="00595D27">
        <w:rPr>
          <w:lang w:val="en-US"/>
        </w:rPr>
        <w:fldChar w:fldCharType="end"/>
      </w:r>
      <w:r>
        <w:rPr>
          <w:lang w:val="en-US"/>
        </w:rPr>
        <w:t>.</w:t>
      </w:r>
    </w:p>
    <w:p w14:paraId="49D338B8" w14:textId="77777777" w:rsidR="00595D27" w:rsidRDefault="00DE49B3" w:rsidP="009161F2">
      <w:pPr>
        <w:keepNext/>
        <w:spacing w:after="0"/>
        <w:jc w:val="center"/>
      </w:pPr>
      <w:r>
        <w:rPr>
          <w:noProof/>
          <w:lang w:val="en-US"/>
        </w:rPr>
        <w:lastRenderedPageBreak/>
        <w:drawing>
          <wp:inline distT="0" distB="0" distL="0" distR="0" wp14:anchorId="7529CDFE" wp14:editId="39057A04">
            <wp:extent cx="4604251" cy="2647818"/>
            <wp:effectExtent l="0" t="0" r="0" b="0"/>
            <wp:docPr id="2052" name="Obraz 2052" descr="C:\Users\Radek Papis\Desktop\Meetings_CDR_04_2018\pictures\tcb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dek Papis\Desktop\Meetings_CDR_04_2018\pictures\tcb_1.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t="12242" b="15931"/>
                    <a:stretch/>
                  </pic:blipFill>
                  <pic:spPr bwMode="auto">
                    <a:xfrm>
                      <a:off x="0" y="0"/>
                      <a:ext cx="4607550" cy="2649715"/>
                    </a:xfrm>
                    <a:prstGeom prst="rect">
                      <a:avLst/>
                    </a:prstGeom>
                    <a:noFill/>
                    <a:ln>
                      <a:noFill/>
                    </a:ln>
                    <a:extLst>
                      <a:ext uri="{53640926-AAD7-44D8-BBD7-CCE9431645EC}">
                        <a14:shadowObscured xmlns:a14="http://schemas.microsoft.com/office/drawing/2010/main"/>
                      </a:ext>
                    </a:extLst>
                  </pic:spPr>
                </pic:pic>
              </a:graphicData>
            </a:graphic>
          </wp:inline>
        </w:drawing>
      </w:r>
    </w:p>
    <w:p w14:paraId="7E0C032E" w14:textId="466F9835" w:rsidR="00DE49B3" w:rsidRDefault="00595D27" w:rsidP="00595D27">
      <w:pPr>
        <w:pStyle w:val="Legenda"/>
        <w:jc w:val="center"/>
      </w:pPr>
      <w:bookmarkStart w:id="117" w:name="_Ref511997498"/>
      <w:r>
        <w:t xml:space="preserve">Figure </w:t>
      </w:r>
      <w:bookmarkEnd w:id="117"/>
      <w:r w:rsidR="009161F2">
        <w:t xml:space="preserve">83. </w:t>
      </w:r>
      <w:r>
        <w:t xml:space="preserve"> </w:t>
      </w:r>
      <w:r w:rsidRPr="00C84D39">
        <w:t>3D model of Temperature Stabilization Control Box.</w:t>
      </w:r>
    </w:p>
    <w:p w14:paraId="790684D2" w14:textId="77777777" w:rsidR="00DE49B3" w:rsidRDefault="00DE49B3" w:rsidP="009161F2">
      <w:pPr>
        <w:spacing w:before="240"/>
        <w:rPr>
          <w:lang w:val="en-US"/>
        </w:rPr>
      </w:pPr>
      <w:r>
        <w:rPr>
          <w:lang w:val="en-US"/>
        </w:rPr>
        <w:t>Current rating of SSR is 2A. This value is enough to deliver power to heaters in one stabilization loop. Voltage rating of all SSR is 230VAC. In front panel of TCB cooling fan will be installed. In combination with proper inside design it will provide good cooling of internal equipment.</w:t>
      </w:r>
    </w:p>
    <w:p w14:paraId="0A22568A" w14:textId="77777777" w:rsidR="00DE49B3" w:rsidRDefault="00DE49B3" w:rsidP="00DE49B3">
      <w:pPr>
        <w:rPr>
          <w:lang w:val="en-US"/>
        </w:rPr>
      </w:pPr>
      <w:r>
        <w:rPr>
          <w:lang w:val="en-US"/>
        </w:rPr>
        <w:t>All TCBs will be connected to one EtherCAT network chain thru Ethernet switches in RACK.</w:t>
      </w:r>
    </w:p>
    <w:p w14:paraId="625EB57C" w14:textId="77777777" w:rsidR="00DE49B3" w:rsidRDefault="00DE49B3" w:rsidP="009161F2">
      <w:pPr>
        <w:pStyle w:val="Nagwek3"/>
        <w:spacing w:after="240"/>
      </w:pPr>
      <w:bookmarkStart w:id="118" w:name="_Toc512346712"/>
      <w:r>
        <w:lastRenderedPageBreak/>
        <w:t>Industrial PC and software</w:t>
      </w:r>
      <w:bookmarkEnd w:id="118"/>
    </w:p>
    <w:p w14:paraId="66654F94" w14:textId="1D791F59" w:rsidR="00DE49B3" w:rsidRDefault="00DE49B3" w:rsidP="00DE49B3">
      <w:pPr>
        <w:rPr>
          <w:lang w:val="en-US"/>
        </w:rPr>
      </w:pPr>
      <w:r>
        <w:rPr>
          <w:lang w:val="en-US"/>
        </w:rPr>
        <w:t>Temperature control loops will be implemented on computer with EPICS</w:t>
      </w:r>
      <w:r w:rsidR="009161F2">
        <w:rPr>
          <w:lang w:val="en-US"/>
        </w:rPr>
        <w:t xml:space="preserve"> </w:t>
      </w:r>
      <w:r>
        <w:rPr>
          <w:lang w:val="en-US"/>
        </w:rPr>
        <w:t>(Experimental Physics and Industrial Control System). It will be installed on dedicated industrial PC located in one of Klystron Gallery RACS. In prototype Python implementation of loops was used, but in final design it probably it will be implemented in State Notation Language. Industrial PC which must run more than 100 stabilization loops must be selected. Currently some investigations is being done. Probably there will be selected PC similar to ESSs PC used in control system.</w:t>
      </w:r>
    </w:p>
    <w:p w14:paraId="57AAD26E" w14:textId="77777777" w:rsidR="00DE49B3" w:rsidRPr="00050B85" w:rsidRDefault="00DE49B3" w:rsidP="009161F2">
      <w:pPr>
        <w:pStyle w:val="Nagwek3"/>
        <w:spacing w:after="240"/>
      </w:pPr>
      <w:bookmarkStart w:id="119" w:name="_Toc512346713"/>
      <w:r>
        <w:t>Prototype measurement results</w:t>
      </w:r>
      <w:bookmarkEnd w:id="119"/>
    </w:p>
    <w:p w14:paraId="4F57B4DB" w14:textId="75AD3211" w:rsidR="00DE49B3" w:rsidRPr="00F97EAF" w:rsidRDefault="006B3CCD" w:rsidP="00DE49B3">
      <w:pPr>
        <w:rPr>
          <w:lang w:val="en-US"/>
        </w:rPr>
      </w:pPr>
      <w:r>
        <w:rPr>
          <w:rFonts w:cs="Times New Roman"/>
          <w:lang w:val="en-US"/>
        </w:rPr>
        <w:t>This concept was tested. Results from measurements confirms that the temperature stability of ±0.1°C can be achieved. These measu</w:t>
      </w:r>
      <w:r w:rsidR="00595D27">
        <w:rPr>
          <w:rFonts w:cs="Times New Roman"/>
          <w:lang w:val="en-US"/>
        </w:rPr>
        <w:t xml:space="preserve">rements results are presented on </w:t>
      </w:r>
      <w:r w:rsidR="00595D27">
        <w:rPr>
          <w:rFonts w:cs="Times New Roman"/>
          <w:lang w:val="en-US"/>
        </w:rPr>
        <w:fldChar w:fldCharType="begin"/>
      </w:r>
      <w:r w:rsidR="00595D27">
        <w:rPr>
          <w:rFonts w:cs="Times New Roman"/>
          <w:lang w:val="en-US"/>
        </w:rPr>
        <w:instrText xml:space="preserve"> REF _Ref511997535 \h </w:instrText>
      </w:r>
      <w:r w:rsidR="00595D27">
        <w:rPr>
          <w:rFonts w:cs="Times New Roman"/>
          <w:lang w:val="en-US"/>
        </w:rPr>
      </w:r>
      <w:r w:rsidR="00595D27">
        <w:rPr>
          <w:rFonts w:cs="Times New Roman"/>
          <w:lang w:val="en-US"/>
        </w:rPr>
        <w:fldChar w:fldCharType="separate"/>
      </w:r>
      <w:r w:rsidR="009F1AB9">
        <w:t xml:space="preserve">Figure </w:t>
      </w:r>
      <w:r w:rsidR="009161F2">
        <w:rPr>
          <w:noProof/>
        </w:rPr>
        <w:t>84</w:t>
      </w:r>
      <w:r w:rsidR="00595D27">
        <w:rPr>
          <w:rFonts w:cs="Times New Roman"/>
          <w:lang w:val="en-US"/>
        </w:rPr>
        <w:fldChar w:fldCharType="end"/>
      </w:r>
      <w:r>
        <w:rPr>
          <w:rFonts w:cs="Times New Roman"/>
          <w:lang w:val="en-US"/>
        </w:rPr>
        <w:t xml:space="preserve">. Temperature of the rigid line does not change more than </w:t>
      </w:r>
      <w:r>
        <w:rPr>
          <w:lang w:val="en-US"/>
        </w:rPr>
        <w:t>±0.1</w:t>
      </w:r>
      <w:r>
        <w:rPr>
          <w:rFonts w:cs="Times New Roman"/>
          <w:lang w:val="en-US"/>
        </w:rPr>
        <w:t xml:space="preserve">°C. Ambient temperature during tests was changing </w:t>
      </w:r>
      <w:r w:rsidR="00595D27">
        <w:rPr>
          <w:rFonts w:cs="Times New Roman"/>
          <w:lang w:val="en-US"/>
        </w:rPr>
        <w:t xml:space="preserve">by about 2°C, which is shown on </w:t>
      </w:r>
      <w:r w:rsidR="00595D27">
        <w:rPr>
          <w:rFonts w:cs="Times New Roman"/>
          <w:lang w:val="en-US"/>
        </w:rPr>
        <w:fldChar w:fldCharType="begin"/>
      </w:r>
      <w:r w:rsidR="00595D27">
        <w:rPr>
          <w:rFonts w:cs="Times New Roman"/>
          <w:lang w:val="en-US"/>
        </w:rPr>
        <w:instrText xml:space="preserve"> REF _Ref511997550 \h </w:instrText>
      </w:r>
      <w:r w:rsidR="00595D27">
        <w:rPr>
          <w:rFonts w:cs="Times New Roman"/>
          <w:lang w:val="en-US"/>
        </w:rPr>
      </w:r>
      <w:r w:rsidR="00595D27">
        <w:rPr>
          <w:rFonts w:cs="Times New Roman"/>
          <w:lang w:val="en-US"/>
        </w:rPr>
        <w:fldChar w:fldCharType="separate"/>
      </w:r>
      <w:r w:rsidR="009F1AB9">
        <w:t xml:space="preserve">Figure </w:t>
      </w:r>
      <w:r w:rsidR="009161F2">
        <w:t>85</w:t>
      </w:r>
      <w:r w:rsidR="00595D27">
        <w:rPr>
          <w:rFonts w:cs="Times New Roman"/>
          <w:lang w:val="en-US"/>
        </w:rPr>
        <w:fldChar w:fldCharType="end"/>
      </w:r>
      <w:r w:rsidR="00DE49B3">
        <w:rPr>
          <w:rFonts w:cs="Times New Roman"/>
          <w:lang w:val="en-US"/>
        </w:rPr>
        <w:t>.</w:t>
      </w:r>
    </w:p>
    <w:p w14:paraId="72C208CD" w14:textId="77777777" w:rsidR="00DE49B3" w:rsidRDefault="00DE49B3" w:rsidP="00DE49B3">
      <w:pPr>
        <w:keepNext/>
        <w:jc w:val="center"/>
      </w:pPr>
      <w:r>
        <w:rPr>
          <w:noProof/>
          <w:lang w:val="en-US"/>
        </w:rPr>
        <w:lastRenderedPageBreak/>
        <w:drawing>
          <wp:inline distT="0" distB="0" distL="0" distR="0" wp14:anchorId="5A208E24" wp14:editId="2DF9DF55">
            <wp:extent cx="4909011" cy="2692400"/>
            <wp:effectExtent l="0" t="0" r="6350" b="0"/>
            <wp:docPr id="2054" name="Obraz 2054" descr="G:\ESS\Dokumenty\prezentacja\model_grzania_linii\pres_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SS\Dokumenty\prezentacja\model_grzania_linii\pres_lines.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09011" cy="2692400"/>
                    </a:xfrm>
                    <a:prstGeom prst="rect">
                      <a:avLst/>
                    </a:prstGeom>
                    <a:noFill/>
                    <a:ln>
                      <a:noFill/>
                    </a:ln>
                  </pic:spPr>
                </pic:pic>
              </a:graphicData>
            </a:graphic>
          </wp:inline>
        </w:drawing>
      </w:r>
    </w:p>
    <w:p w14:paraId="18D8991C" w14:textId="6BF661D4" w:rsidR="00DE49B3" w:rsidRDefault="00DE49B3" w:rsidP="00DE49B3">
      <w:pPr>
        <w:pStyle w:val="Legenda"/>
        <w:jc w:val="center"/>
      </w:pPr>
      <w:bookmarkStart w:id="120" w:name="_Ref511997535"/>
      <w:r>
        <w:t>Figure</w:t>
      </w:r>
      <w:bookmarkEnd w:id="120"/>
      <w:r w:rsidR="009161F2">
        <w:t>84</w:t>
      </w:r>
      <w:r>
        <w:t>. Rigid line temperature change vs. time</w:t>
      </w:r>
    </w:p>
    <w:p w14:paraId="4BC139DC" w14:textId="77777777" w:rsidR="001B7345" w:rsidRPr="001B7345" w:rsidRDefault="001B7345" w:rsidP="001B7345"/>
    <w:p w14:paraId="48768BBB" w14:textId="77777777" w:rsidR="00DE49B3" w:rsidRDefault="00DE49B3" w:rsidP="001B7345">
      <w:pPr>
        <w:keepNext/>
        <w:spacing w:before="240"/>
        <w:jc w:val="center"/>
      </w:pPr>
      <w:r>
        <w:rPr>
          <w:noProof/>
          <w:lang w:val="en-US"/>
        </w:rPr>
        <w:drawing>
          <wp:inline distT="0" distB="0" distL="0" distR="0" wp14:anchorId="65F99B11" wp14:editId="33BEB730">
            <wp:extent cx="4921250" cy="2306310"/>
            <wp:effectExtent l="0" t="0" r="0" b="0"/>
            <wp:docPr id="2055" name="Obraz 2055" descr="G:\ESS\Dokumenty\prezentacja\model_grzania_linii\pres_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SS\Dokumenty\prezentacja\model_grzania_linii\pres_temp.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25843" cy="2308462"/>
                    </a:xfrm>
                    <a:prstGeom prst="rect">
                      <a:avLst/>
                    </a:prstGeom>
                    <a:noFill/>
                    <a:ln>
                      <a:noFill/>
                    </a:ln>
                  </pic:spPr>
                </pic:pic>
              </a:graphicData>
            </a:graphic>
          </wp:inline>
        </w:drawing>
      </w:r>
    </w:p>
    <w:p w14:paraId="06DB667E" w14:textId="258F7395" w:rsidR="00DE49B3" w:rsidRDefault="00DE49B3" w:rsidP="00DE49B3">
      <w:pPr>
        <w:pStyle w:val="Legenda"/>
        <w:jc w:val="center"/>
      </w:pPr>
      <w:bookmarkStart w:id="121" w:name="_Ref511997550"/>
      <w:r>
        <w:t>Figure</w:t>
      </w:r>
      <w:bookmarkEnd w:id="121"/>
      <w:r w:rsidR="009161F2">
        <w:t xml:space="preserve"> 85</w:t>
      </w:r>
      <w:r>
        <w:t>. Ambient temperature change vs. time</w:t>
      </w:r>
    </w:p>
    <w:p w14:paraId="5DE1A9BA" w14:textId="0C33DAAD" w:rsidR="006B3CCD" w:rsidRDefault="00DE49B3" w:rsidP="006B3CCD">
      <w:pPr>
        <w:rPr>
          <w:rFonts w:cs="Times New Roman"/>
        </w:rPr>
      </w:pPr>
      <w:r>
        <w:t xml:space="preserve">In </w:t>
      </w:r>
      <w:r w:rsidR="00595D27">
        <w:fldChar w:fldCharType="begin"/>
      </w:r>
      <w:r w:rsidR="00595D27">
        <w:instrText xml:space="preserve"> REF _Ref511997559 \h </w:instrText>
      </w:r>
      <w:r w:rsidR="00595D27">
        <w:fldChar w:fldCharType="separate"/>
      </w:r>
      <w:r w:rsidR="009F1AB9">
        <w:t xml:space="preserve">Figure </w:t>
      </w:r>
      <w:r w:rsidR="009F1AB9">
        <w:rPr>
          <w:noProof/>
        </w:rPr>
        <w:t>62</w:t>
      </w:r>
      <w:r w:rsidR="00595D27">
        <w:fldChar w:fldCharType="end"/>
      </w:r>
      <w:r w:rsidR="00595D27">
        <w:t xml:space="preserve"> </w:t>
      </w:r>
      <w:r w:rsidR="006B3CCD">
        <w:rPr>
          <w:rFonts w:cs="Times New Roman"/>
        </w:rPr>
        <w:t xml:space="preserve">there is presented temperature of the couplers. Analysis of this data shows that there is a leak of heat from the couplers through RF cables connected to </w:t>
      </w:r>
      <w:r w:rsidR="006B3CCD">
        <w:rPr>
          <w:rFonts w:cs="Times New Roman"/>
        </w:rPr>
        <w:lastRenderedPageBreak/>
        <w:t>the tap point outputs. To minimize this effect a separate stabilisation loops for couplers and tap points may need to be used.</w:t>
      </w:r>
    </w:p>
    <w:p w14:paraId="5FFCAC67" w14:textId="77777777" w:rsidR="00595D27" w:rsidRDefault="00DE49B3" w:rsidP="00595D27">
      <w:pPr>
        <w:keepNext/>
        <w:jc w:val="center"/>
      </w:pPr>
      <w:r>
        <w:rPr>
          <w:noProof/>
          <w:lang w:val="en-US"/>
        </w:rPr>
        <w:drawing>
          <wp:inline distT="0" distB="0" distL="0" distR="0" wp14:anchorId="36868860" wp14:editId="622A9FD8">
            <wp:extent cx="4489450" cy="2144903"/>
            <wp:effectExtent l="0" t="0" r="6350" b="8255"/>
            <wp:docPr id="2056" name="Obraz 2056" descr="G:\ESS\Dokumenty\prezentacja\model_grzania_linii\pres_cp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SS\Dokumenty\prezentacja\model_grzania_linii\pres_cplr.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89450" cy="2144903"/>
                    </a:xfrm>
                    <a:prstGeom prst="rect">
                      <a:avLst/>
                    </a:prstGeom>
                    <a:noFill/>
                    <a:ln>
                      <a:noFill/>
                    </a:ln>
                  </pic:spPr>
                </pic:pic>
              </a:graphicData>
            </a:graphic>
          </wp:inline>
        </w:drawing>
      </w:r>
    </w:p>
    <w:p w14:paraId="1F18BF13" w14:textId="5CA95018" w:rsidR="00DE49B3" w:rsidRDefault="00595D27" w:rsidP="00595D27">
      <w:pPr>
        <w:pStyle w:val="Legenda"/>
        <w:jc w:val="center"/>
      </w:pPr>
      <w:bookmarkStart w:id="122" w:name="_Ref511997559"/>
      <w:r>
        <w:t xml:space="preserve">Figure </w:t>
      </w:r>
      <w:r>
        <w:fldChar w:fldCharType="begin"/>
      </w:r>
      <w:r>
        <w:instrText xml:space="preserve"> SEQ Figure \* ARABIC </w:instrText>
      </w:r>
      <w:r>
        <w:fldChar w:fldCharType="separate"/>
      </w:r>
      <w:r w:rsidR="001B7345">
        <w:rPr>
          <w:noProof/>
        </w:rPr>
        <w:t>86</w:t>
      </w:r>
      <w:r>
        <w:fldChar w:fldCharType="end"/>
      </w:r>
      <w:bookmarkEnd w:id="122"/>
      <w:r w:rsidR="001B7345">
        <w:t>.</w:t>
      </w:r>
      <w:r>
        <w:t xml:space="preserve"> </w:t>
      </w:r>
      <w:r w:rsidRPr="00343C69">
        <w:t>Couplers temperature change vs. time</w:t>
      </w:r>
    </w:p>
    <w:p w14:paraId="13670A5B" w14:textId="33626E5C" w:rsidR="00DE49B3" w:rsidRDefault="00DE49B3" w:rsidP="00595D27">
      <w:pPr>
        <w:pStyle w:val="Legenda"/>
      </w:pPr>
    </w:p>
    <w:p w14:paraId="7304FF5A" w14:textId="7249255E" w:rsidR="00DE49B3" w:rsidRDefault="00DE49B3" w:rsidP="00DE49B3">
      <w:r>
        <w:t>More recent tests was done on</w:t>
      </w:r>
      <w:r w:rsidR="0020535A">
        <w:t xml:space="preserve"> prototype build at WUT. </w:t>
      </w:r>
      <w:r w:rsidR="00595D27">
        <w:fldChar w:fldCharType="begin"/>
      </w:r>
      <w:r w:rsidR="00595D27">
        <w:instrText xml:space="preserve"> REF _Ref511997574 \h </w:instrText>
      </w:r>
      <w:r w:rsidR="00595D27">
        <w:fldChar w:fldCharType="separate"/>
      </w:r>
      <w:r w:rsidR="009F1AB9">
        <w:t xml:space="preserve">Figure </w:t>
      </w:r>
      <w:r w:rsidR="001B7345">
        <w:rPr>
          <w:noProof/>
        </w:rPr>
        <w:t>87</w:t>
      </w:r>
      <w:r w:rsidR="00595D27">
        <w:fldChar w:fldCharType="end"/>
      </w:r>
      <w:r w:rsidR="00595D27">
        <w:t xml:space="preserve"> </w:t>
      </w:r>
      <w:r>
        <w:t>shows schematic of this prototype.</w:t>
      </w:r>
    </w:p>
    <w:p w14:paraId="6E1B56E3" w14:textId="77777777" w:rsidR="00595D27" w:rsidRDefault="00DE49B3" w:rsidP="00595D27">
      <w:pPr>
        <w:keepNext/>
        <w:jc w:val="center"/>
      </w:pPr>
      <w:r>
        <w:rPr>
          <w:noProof/>
          <w:lang w:val="en-US"/>
        </w:rPr>
        <w:drawing>
          <wp:inline distT="0" distB="0" distL="0" distR="0" wp14:anchorId="1842FA90" wp14:editId="5C9318AA">
            <wp:extent cx="5558155" cy="1430020"/>
            <wp:effectExtent l="0" t="0" r="4445" b="0"/>
            <wp:docPr id="2057" name="Obraz 2057" descr="F:\ESS_Nowe\Dokumenty\Meetings_QuarterlyMeeting_09_2017\pictures\proto_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SS_Nowe\Dokumenty\Meetings_QuarterlyMeeting_09_2017\pictures\proto_ise.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58155" cy="1430020"/>
                    </a:xfrm>
                    <a:prstGeom prst="rect">
                      <a:avLst/>
                    </a:prstGeom>
                    <a:noFill/>
                    <a:ln>
                      <a:noFill/>
                    </a:ln>
                  </pic:spPr>
                </pic:pic>
              </a:graphicData>
            </a:graphic>
          </wp:inline>
        </w:drawing>
      </w:r>
    </w:p>
    <w:p w14:paraId="21C505AD" w14:textId="3CBF2B74" w:rsidR="00DE49B3" w:rsidRDefault="00595D27" w:rsidP="00595D27">
      <w:pPr>
        <w:pStyle w:val="Legenda"/>
        <w:jc w:val="center"/>
      </w:pPr>
      <w:bookmarkStart w:id="123" w:name="_Ref511997574"/>
      <w:r>
        <w:t xml:space="preserve">Figure </w:t>
      </w:r>
      <w:r w:rsidR="001B7345">
        <w:t>87.</w:t>
      </w:r>
      <w:r>
        <w:fldChar w:fldCharType="begin"/>
      </w:r>
      <w:r>
        <w:instrText xml:space="preserve"> SEQ Figure \* ARABIC </w:instrText>
      </w:r>
      <w:r>
        <w:fldChar w:fldCharType="separate"/>
      </w:r>
      <w:r>
        <w:fldChar w:fldCharType="end"/>
      </w:r>
      <w:bookmarkEnd w:id="123"/>
      <w:r>
        <w:t xml:space="preserve"> </w:t>
      </w:r>
      <w:r w:rsidRPr="009F5ADB">
        <w:t>Prototype at Warsaw University of Technology</w:t>
      </w:r>
    </w:p>
    <w:p w14:paraId="687F8099" w14:textId="0790016B" w:rsidR="00DE49B3" w:rsidRDefault="00DE49B3" w:rsidP="00DE49B3">
      <w:r>
        <w:lastRenderedPageBreak/>
        <w:t xml:space="preserve">This prototype was insulated with 30 mm if foam. Results from short tests are shown on </w:t>
      </w:r>
      <w:r w:rsidR="00595D27">
        <w:fldChar w:fldCharType="begin"/>
      </w:r>
      <w:r w:rsidR="00595D27">
        <w:instrText xml:space="preserve"> REF _Ref511997596 \h </w:instrText>
      </w:r>
      <w:r w:rsidR="00595D27">
        <w:fldChar w:fldCharType="separate"/>
      </w:r>
      <w:r w:rsidR="009F1AB9">
        <w:t xml:space="preserve">Figure </w:t>
      </w:r>
      <w:r w:rsidR="001B7345">
        <w:rPr>
          <w:noProof/>
        </w:rPr>
        <w:t>88</w:t>
      </w:r>
      <w:r w:rsidR="00595D27">
        <w:fldChar w:fldCharType="end"/>
      </w:r>
      <w:r w:rsidR="00595D27">
        <w:t xml:space="preserve"> </w:t>
      </w:r>
      <w:r>
        <w:t>and</w:t>
      </w:r>
      <w:r w:rsidR="00595D27">
        <w:t xml:space="preserve"> </w:t>
      </w:r>
      <w:r w:rsidR="00595D27">
        <w:fldChar w:fldCharType="begin"/>
      </w:r>
      <w:r w:rsidR="00595D27">
        <w:instrText xml:space="preserve"> REF _Ref511997625 \h </w:instrText>
      </w:r>
      <w:r w:rsidR="00595D27">
        <w:fldChar w:fldCharType="separate"/>
      </w:r>
      <w:r w:rsidR="009F1AB9">
        <w:t xml:space="preserve">Figure </w:t>
      </w:r>
      <w:r w:rsidR="001B7345">
        <w:rPr>
          <w:noProof/>
        </w:rPr>
        <w:t>89</w:t>
      </w:r>
      <w:r w:rsidR="00595D27">
        <w:fldChar w:fldCharType="end"/>
      </w:r>
      <w:r>
        <w:t>. This test shows that temperature stability on rigid line is achieved, but still exist problem on coupler. It is caused by poor insulation on coupler and to low power of heater on it. In final design properly design insulation foam will be placed and heater with increased power will be placed. Also some temperature changes can be observed when ambient temperature changing fast. This is caused by wrong selection of PID control algorithm parameters, so it must be tuned in the future.</w:t>
      </w:r>
    </w:p>
    <w:p w14:paraId="04129738" w14:textId="77777777" w:rsidR="00595D27" w:rsidRDefault="00DE49B3" w:rsidP="001B7345">
      <w:pPr>
        <w:keepNext/>
        <w:spacing w:after="0"/>
        <w:jc w:val="center"/>
      </w:pPr>
      <w:r>
        <w:rPr>
          <w:noProof/>
          <w:lang w:val="en-US"/>
        </w:rPr>
        <w:drawing>
          <wp:inline distT="0" distB="0" distL="0" distR="0" wp14:anchorId="12260DFF" wp14:editId="35871EF4">
            <wp:extent cx="5221734" cy="3683986"/>
            <wp:effectExtent l="0" t="0" r="0" b="0"/>
            <wp:docPr id="2059" name="Obraz 2059" descr="F:\ESS_Nowe\Dokumenty\Meetings_CDR_04_2018\pictures\all_all_second_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SS_Nowe\Dokumenty\Meetings_CDR_04_2018\pictures\all_all_second_test.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6786" t="7710" r="7875" b="14894"/>
                    <a:stretch/>
                  </pic:blipFill>
                  <pic:spPr bwMode="auto">
                    <a:xfrm>
                      <a:off x="0" y="0"/>
                      <a:ext cx="5222397" cy="3684454"/>
                    </a:xfrm>
                    <a:prstGeom prst="rect">
                      <a:avLst/>
                    </a:prstGeom>
                    <a:noFill/>
                    <a:ln>
                      <a:noFill/>
                    </a:ln>
                    <a:extLst>
                      <a:ext uri="{53640926-AAD7-44D8-BBD7-CCE9431645EC}">
                        <a14:shadowObscured xmlns:a14="http://schemas.microsoft.com/office/drawing/2010/main"/>
                      </a:ext>
                    </a:extLst>
                  </pic:spPr>
                </pic:pic>
              </a:graphicData>
            </a:graphic>
          </wp:inline>
        </w:drawing>
      </w:r>
    </w:p>
    <w:p w14:paraId="7E754E03" w14:textId="5E062C36" w:rsidR="00DE49B3" w:rsidRDefault="00595D27" w:rsidP="00595D27">
      <w:pPr>
        <w:pStyle w:val="Legenda"/>
        <w:jc w:val="center"/>
      </w:pPr>
      <w:bookmarkStart w:id="124" w:name="_Ref511997596"/>
      <w:r>
        <w:t xml:space="preserve">Figure </w:t>
      </w:r>
      <w:bookmarkEnd w:id="124"/>
      <w:r w:rsidR="001B7345">
        <w:t>88.</w:t>
      </w:r>
      <w:r w:rsidRPr="00742612">
        <w:t xml:space="preserve"> WUT prototype test results.</w:t>
      </w:r>
    </w:p>
    <w:p w14:paraId="0200970B" w14:textId="77777777" w:rsidR="001B7345" w:rsidRPr="001B7345" w:rsidRDefault="001B7345" w:rsidP="001B7345">
      <w:pPr>
        <w:spacing w:after="0"/>
      </w:pPr>
    </w:p>
    <w:p w14:paraId="2B533CF0" w14:textId="77777777" w:rsidR="00595D27" w:rsidRDefault="00DE49B3" w:rsidP="001B7345">
      <w:pPr>
        <w:keepNext/>
        <w:spacing w:after="0"/>
        <w:jc w:val="center"/>
      </w:pPr>
      <w:r>
        <w:rPr>
          <w:noProof/>
          <w:lang w:val="en-US"/>
        </w:rPr>
        <w:lastRenderedPageBreak/>
        <w:drawing>
          <wp:inline distT="0" distB="0" distL="0" distR="0" wp14:anchorId="1937D982" wp14:editId="62162943">
            <wp:extent cx="5200888" cy="3780000"/>
            <wp:effectExtent l="0" t="0" r="0" b="0"/>
            <wp:docPr id="2060" name="Obraz 2060" descr="F:\ESS_Nowe\Dokumenty\Meetings_CDR_04_2018\pictures\all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SS_Nowe\Dokumenty\Meetings_CDR_04_2018\pictures\all_all.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7700" t="7611" r="8799" b="14375"/>
                    <a:stretch/>
                  </pic:blipFill>
                  <pic:spPr bwMode="auto">
                    <a:xfrm>
                      <a:off x="0" y="0"/>
                      <a:ext cx="5200888"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33559E3A" w14:textId="42CEB36F" w:rsidR="00595D27" w:rsidRDefault="00595D27" w:rsidP="00595D27">
      <w:pPr>
        <w:pStyle w:val="Legenda"/>
        <w:jc w:val="center"/>
      </w:pPr>
      <w:bookmarkStart w:id="125" w:name="_Ref511997625"/>
      <w:bookmarkStart w:id="126" w:name="_Ref511997613"/>
      <w:r>
        <w:t xml:space="preserve">Figure </w:t>
      </w:r>
      <w:bookmarkEnd w:id="125"/>
      <w:r w:rsidR="001B7345">
        <w:t>89.</w:t>
      </w:r>
      <w:r>
        <w:t xml:space="preserve"> </w:t>
      </w:r>
      <w:r w:rsidRPr="008651E8">
        <w:t>WUT prototype test results.</w:t>
      </w:r>
      <w:bookmarkEnd w:id="126"/>
    </w:p>
    <w:p w14:paraId="2F6B277E" w14:textId="77777777" w:rsidR="001D2267" w:rsidRPr="00D757DA" w:rsidRDefault="003873DA" w:rsidP="00533007">
      <w:pPr>
        <w:pStyle w:val="Nagwek2"/>
        <w:rPr>
          <w:lang w:eastAsia="zh-CN"/>
        </w:rPr>
      </w:pPr>
      <w:bookmarkStart w:id="127" w:name="_Ref476579865"/>
      <w:bookmarkStart w:id="128" w:name="_Toc512346714"/>
      <w:r w:rsidRPr="003873DA">
        <w:rPr>
          <w:lang w:eastAsia="zh-CN"/>
        </w:rPr>
        <w:t xml:space="preserve">Pressure and </w:t>
      </w:r>
      <w:r w:rsidR="00214377">
        <w:rPr>
          <w:lang w:eastAsia="zh-CN"/>
        </w:rPr>
        <w:t>H</w:t>
      </w:r>
      <w:r w:rsidRPr="003873DA">
        <w:rPr>
          <w:lang w:eastAsia="zh-CN"/>
        </w:rPr>
        <w:t>umidity</w:t>
      </w:r>
      <w:r w:rsidR="00684F1A">
        <w:rPr>
          <w:lang w:eastAsia="zh-CN"/>
        </w:rPr>
        <w:t xml:space="preserve"> </w:t>
      </w:r>
      <w:r w:rsidR="00214377">
        <w:rPr>
          <w:lang w:eastAsia="zh-CN"/>
        </w:rPr>
        <w:t>Control</w:t>
      </w:r>
      <w:r w:rsidRPr="003873DA">
        <w:rPr>
          <w:lang w:eastAsia="zh-CN"/>
        </w:rPr>
        <w:t xml:space="preserve"> </w:t>
      </w:r>
      <w:r w:rsidR="00214377">
        <w:rPr>
          <w:lang w:eastAsia="zh-CN"/>
        </w:rPr>
        <w:t>S</w:t>
      </w:r>
      <w:r w:rsidRPr="003873DA">
        <w:rPr>
          <w:lang w:eastAsia="zh-CN"/>
        </w:rPr>
        <w:t>ystem</w:t>
      </w:r>
      <w:bookmarkEnd w:id="127"/>
      <w:bookmarkEnd w:id="128"/>
    </w:p>
    <w:p w14:paraId="75452F83" w14:textId="7A3CB0AB" w:rsidR="00B648C5" w:rsidRDefault="00B648C5" w:rsidP="00B648C5">
      <w:pPr>
        <w:rPr>
          <w:lang w:val="en-US"/>
        </w:rPr>
      </w:pPr>
      <w:bookmarkStart w:id="129" w:name="_Hlk511918660"/>
      <w:r w:rsidRPr="003873DA">
        <w:rPr>
          <w:lang w:val="en-US"/>
        </w:rPr>
        <w:t>The main lines of phase reference signal delivery sys</w:t>
      </w:r>
      <w:r>
        <w:rPr>
          <w:lang w:val="en-US"/>
        </w:rPr>
        <w:t xml:space="preserve">tem are designed to be filled with dry gas (air, Nitrogen, etc.) </w:t>
      </w:r>
      <w:r w:rsidRPr="003873DA">
        <w:rPr>
          <w:lang w:val="en-US"/>
        </w:rPr>
        <w:t>during operation, to avoid phase drift caused by humidity</w:t>
      </w:r>
      <w:r>
        <w:rPr>
          <w:lang w:val="en-US"/>
        </w:rPr>
        <w:t xml:space="preserve"> and pressure </w:t>
      </w:r>
      <w:r w:rsidRPr="003873DA">
        <w:rPr>
          <w:lang w:val="en-US"/>
        </w:rPr>
        <w:t>changes</w:t>
      </w:r>
      <w:r>
        <w:rPr>
          <w:lang w:val="en-US"/>
        </w:rPr>
        <w:t xml:space="preserve">. Dry gas </w:t>
      </w:r>
      <w:r w:rsidRPr="003873DA">
        <w:rPr>
          <w:lang w:val="en-US"/>
        </w:rPr>
        <w:t>expects to b</w:t>
      </w:r>
      <w:r>
        <w:rPr>
          <w:lang w:val="en-US"/>
        </w:rPr>
        <w:t xml:space="preserve">e pressurized to a couple of mbar above atmospheric pressure (140 mbar </w:t>
      </w:r>
      <w:r w:rsidRPr="003873DA">
        <w:rPr>
          <w:lang w:val="en-US"/>
        </w:rPr>
        <w:t>at SNS for ex</w:t>
      </w:r>
      <w:r>
        <w:rPr>
          <w:lang w:val="en-US"/>
        </w:rPr>
        <w:t>ample). Continuous pressured gas</w:t>
      </w:r>
      <w:r w:rsidRPr="003873DA">
        <w:rPr>
          <w:lang w:val="en-US"/>
        </w:rPr>
        <w:t xml:space="preserve"> with precise regulation is needed to feed into main line. </w:t>
      </w:r>
      <w:r>
        <w:rPr>
          <w:lang w:val="en-US"/>
        </w:rPr>
        <w:t>We intend to use Nitrogen to fill the PRL sections. Dry gas (N) will not change the dielectric constant during operation, so will not induct phase drift.</w:t>
      </w:r>
    </w:p>
    <w:p w14:paraId="1B656631" w14:textId="77777777" w:rsidR="004935A5" w:rsidRDefault="004935A5" w:rsidP="004935A5">
      <w:pPr>
        <w:pStyle w:val="Nagwek3"/>
        <w:spacing w:line="360" w:lineRule="auto"/>
      </w:pPr>
      <w:bookmarkStart w:id="130" w:name="_Toc512346715"/>
      <w:bookmarkEnd w:id="129"/>
      <w:r w:rsidRPr="004935A5">
        <w:t>Pressure Control System</w:t>
      </w:r>
      <w:bookmarkEnd w:id="130"/>
    </w:p>
    <w:p w14:paraId="52CB1FA2" w14:textId="77777777" w:rsidR="00B648C5" w:rsidRDefault="00B648C5" w:rsidP="00B648C5">
      <w:pPr>
        <w:rPr>
          <w:rFonts w:cs="Times New Roman"/>
          <w:lang w:val="en-US"/>
        </w:rPr>
      </w:pPr>
      <w:r>
        <w:rPr>
          <w:rFonts w:cs="Times New Roman"/>
          <w:lang w:val="en-US"/>
        </w:rPr>
        <w:t xml:space="preserve">Pressure changes inside the PRL will affect the dielectric constant of Nitrogen and change the mechanical length of the PRL. The change of dielectric constant with Nitrogen pressure will shift the reference (704 MHz) signal phase by ~0,0002 °/m x mbar. This coefficient has been calculated and simulated, should be proved with measurements on long rigid line. It is necessary to stabilize the Nitrogen pressure with accuracy of ~16 mbar for~600 m long PRL to fulfil requirement: </w:t>
      </w:r>
      <w:r w:rsidRPr="001113C3">
        <w:rPr>
          <w:rFonts w:cs="Times New Roman"/>
          <w:lang w:val="en-US"/>
        </w:rPr>
        <w:t>phase drifts between any PRL outputs</w:t>
      </w:r>
      <w:r>
        <w:rPr>
          <w:rFonts w:cs="Times New Roman"/>
          <w:lang w:val="en-US"/>
        </w:rPr>
        <w:t xml:space="preserve"> for LLRF</w:t>
      </w:r>
      <w:r w:rsidRPr="001113C3">
        <w:rPr>
          <w:rFonts w:cs="Times New Roman"/>
          <w:lang w:val="en-US"/>
        </w:rPr>
        <w:t xml:space="preserve">: </w:t>
      </w:r>
      <w:r>
        <w:rPr>
          <w:rFonts w:cs="Times New Roman"/>
          <w:lang w:val="en-US"/>
        </w:rPr>
        <w:t xml:space="preserve">0.33 </w:t>
      </w:r>
      <w:r w:rsidRPr="001113C3">
        <w:rPr>
          <w:rFonts w:cs="Times New Roman"/>
          <w:lang w:val="en-US"/>
        </w:rPr>
        <w:t>°</w:t>
      </w:r>
      <w:r>
        <w:rPr>
          <w:rFonts w:cs="Times New Roman"/>
          <w:lang w:val="en-US"/>
        </w:rPr>
        <w:t xml:space="preserve">/100m.   The PRL is gas tight but some small leakage through N connectors (at the both ends and couplers) result in pressure drop of ~2 mbar/day. Pressure control system should stabilize the Nitrogen pressure within ± 1-2 mbar. Amount of Nitrogen to stabilize pressure can be estimated to ~1 l/day for one PRL arm. Assuming ~2 l/day, one 40 l Nitrogen bottle will be emptied after ~3250 days (~9 years). </w:t>
      </w:r>
    </w:p>
    <w:p w14:paraId="55896DA8" w14:textId="6B7CACDD" w:rsidR="00B648C5" w:rsidRDefault="00B648C5" w:rsidP="00B648C5">
      <w:pPr>
        <w:rPr>
          <w:rFonts w:cs="Times New Roman"/>
          <w:lang w:val="en-US"/>
        </w:rPr>
      </w:pPr>
      <w:r>
        <w:rPr>
          <w:rFonts w:cs="Times New Roman"/>
          <w:lang w:val="en-US"/>
        </w:rPr>
        <w:lastRenderedPageBreak/>
        <w:t xml:space="preserve">To avoid mechanical stress on the copper tube, it is recommended to keep precisely the gas pressure inside PRL 10-100 mbar above atmospheric pressure. The atmospheric pressure in ESS can change from 950 to 1050 mbar (maximum). The mechanical change of PRL tube under pressure can be calculated (estimated). </w:t>
      </w:r>
      <w:r w:rsidR="00BF7870">
        <w:rPr>
          <w:rFonts w:cs="Times New Roman"/>
          <w:lang w:val="en-US"/>
        </w:rPr>
        <w:t>The model is shown i</w:t>
      </w:r>
      <w:r>
        <w:rPr>
          <w:rFonts w:cs="Times New Roman"/>
          <w:lang w:val="en-US"/>
        </w:rPr>
        <w:t xml:space="preserve">n </w:t>
      </w:r>
      <w:r>
        <w:rPr>
          <w:rFonts w:cs="Times New Roman"/>
          <w:lang w:val="en-US"/>
        </w:rPr>
        <w:fldChar w:fldCharType="begin"/>
      </w:r>
      <w:r>
        <w:rPr>
          <w:rFonts w:cs="Times New Roman"/>
          <w:lang w:val="en-US"/>
        </w:rPr>
        <w:instrText xml:space="preserve"> REF _Ref476569811 \h </w:instrText>
      </w:r>
      <w:r>
        <w:rPr>
          <w:rFonts w:cs="Times New Roman"/>
          <w:lang w:val="en-US"/>
        </w:rPr>
      </w:r>
      <w:r>
        <w:rPr>
          <w:rFonts w:cs="Times New Roman"/>
          <w:lang w:val="en-US"/>
        </w:rPr>
        <w:fldChar w:fldCharType="separate"/>
      </w:r>
      <w:r w:rsidR="009F1AB9">
        <w:t xml:space="preserve">Figure </w:t>
      </w:r>
      <w:r>
        <w:rPr>
          <w:rFonts w:cs="Times New Roman"/>
          <w:lang w:val="en-US"/>
        </w:rPr>
        <w:fldChar w:fldCharType="end"/>
      </w:r>
      <w:r w:rsidR="0034256B">
        <w:rPr>
          <w:rFonts w:cs="Times New Roman"/>
          <w:lang w:val="en-US"/>
        </w:rPr>
        <w:t>90</w:t>
      </w:r>
      <w:r>
        <w:rPr>
          <w:rFonts w:cs="Times New Roman"/>
          <w:lang w:val="en-US"/>
        </w:rPr>
        <w:t>.</w:t>
      </w:r>
    </w:p>
    <w:p w14:paraId="1440A93D" w14:textId="77777777" w:rsidR="00B648C5" w:rsidRDefault="00B648C5" w:rsidP="00B648C5">
      <w:pPr>
        <w:keepNext/>
        <w:jc w:val="center"/>
      </w:pPr>
      <w:r>
        <w:rPr>
          <w:rFonts w:cs="Times New Roman"/>
          <w:noProof/>
          <w:lang w:val="en-US"/>
        </w:rPr>
        <w:drawing>
          <wp:inline distT="0" distB="0" distL="0" distR="0" wp14:anchorId="408200E1" wp14:editId="56688789">
            <wp:extent cx="4394580" cy="1459098"/>
            <wp:effectExtent l="0" t="0" r="6350" b="825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change under pressure.jpg"/>
                    <pic:cNvPicPr/>
                  </pic:nvPicPr>
                  <pic:blipFill>
                    <a:blip r:embed="rId117">
                      <a:extLst>
                        <a:ext uri="{28A0092B-C50C-407E-A947-70E740481C1C}">
                          <a14:useLocalDpi xmlns:a14="http://schemas.microsoft.com/office/drawing/2010/main" val="0"/>
                        </a:ext>
                      </a:extLst>
                    </a:blip>
                    <a:stretch>
                      <a:fillRect/>
                    </a:stretch>
                  </pic:blipFill>
                  <pic:spPr>
                    <a:xfrm>
                      <a:off x="0" y="0"/>
                      <a:ext cx="4422952" cy="1468518"/>
                    </a:xfrm>
                    <a:prstGeom prst="rect">
                      <a:avLst/>
                    </a:prstGeom>
                  </pic:spPr>
                </pic:pic>
              </a:graphicData>
            </a:graphic>
          </wp:inline>
        </w:drawing>
      </w:r>
    </w:p>
    <w:p w14:paraId="0FA94F85" w14:textId="62830BE6" w:rsidR="00B648C5" w:rsidRDefault="00B648C5" w:rsidP="00B648C5">
      <w:pPr>
        <w:pStyle w:val="Legenda"/>
        <w:jc w:val="center"/>
        <w:rPr>
          <w:rFonts w:cs="Times New Roman"/>
          <w:lang w:val="en-US"/>
        </w:rPr>
      </w:pPr>
      <w:bookmarkStart w:id="131" w:name="_Ref476569811"/>
      <w:r>
        <w:t xml:space="preserve">Figure </w:t>
      </w:r>
      <w:bookmarkEnd w:id="131"/>
      <w:r w:rsidR="0034256B">
        <w:t>90</w:t>
      </w:r>
      <w:r>
        <w:t xml:space="preserve">. </w:t>
      </w:r>
      <w:r w:rsidRPr="00336E87">
        <w:t>Model of PRL under pressure</w:t>
      </w:r>
    </w:p>
    <w:p w14:paraId="6D5C6A4B" w14:textId="77777777" w:rsidR="00B648C5" w:rsidRDefault="00B648C5" w:rsidP="00B648C5">
      <w:pPr>
        <w:jc w:val="left"/>
        <w:rPr>
          <w:rFonts w:cs="Times New Roman"/>
          <w:lang w:val="en-US"/>
        </w:rPr>
      </w:pPr>
      <w:r>
        <w:rPr>
          <w:rFonts w:cs="Times New Roman"/>
          <w:lang w:val="en-US"/>
        </w:rPr>
        <w:t>The longitude force on PRL cylinder is:</w:t>
      </w:r>
    </w:p>
    <w:p w14:paraId="0D66BC4E" w14:textId="77777777" w:rsidR="00B648C5" w:rsidRDefault="00B648C5" w:rsidP="00B648C5">
      <w:pPr>
        <w:jc w:val="center"/>
        <w:rPr>
          <w:rFonts w:cs="Times New Roman"/>
          <w:lang w:val="en-US"/>
        </w:rPr>
      </w:pPr>
      <w:r>
        <w:rPr>
          <w:rFonts w:cs="Times New Roman"/>
          <w:lang w:val="en-US"/>
        </w:rPr>
        <w:t>F = 2 x (PN x S2 – P</w:t>
      </w:r>
      <w:r w:rsidRPr="00D872FB">
        <w:rPr>
          <w:rFonts w:cs="Times New Roman"/>
          <w:vertAlign w:val="subscript"/>
          <w:lang w:val="en-US"/>
        </w:rPr>
        <w:t>atm</w:t>
      </w:r>
      <w:r>
        <w:rPr>
          <w:rFonts w:cs="Times New Roman"/>
          <w:lang w:val="en-US"/>
        </w:rPr>
        <w:t xml:space="preserve"> x S1)</w:t>
      </w:r>
    </w:p>
    <w:p w14:paraId="3952B5F5" w14:textId="77777777" w:rsidR="00B648C5" w:rsidRDefault="00B648C5" w:rsidP="00B648C5">
      <w:pPr>
        <w:spacing w:after="0"/>
        <w:rPr>
          <w:lang w:val="en-US"/>
        </w:rPr>
      </w:pPr>
      <w:r>
        <w:rPr>
          <w:lang w:val="en-US"/>
        </w:rPr>
        <w:t xml:space="preserve">Where: </w:t>
      </w:r>
    </w:p>
    <w:p w14:paraId="351B45A1" w14:textId="77777777" w:rsidR="00B648C5" w:rsidRPr="007C0833" w:rsidRDefault="00B648C5" w:rsidP="00B648C5">
      <w:pPr>
        <w:pStyle w:val="Akapitzlist"/>
        <w:numPr>
          <w:ilvl w:val="0"/>
          <w:numId w:val="19"/>
        </w:numPr>
        <w:spacing w:line="360" w:lineRule="auto"/>
        <w:rPr>
          <w:lang w:val="en-US"/>
        </w:rPr>
      </w:pPr>
      <w:r w:rsidRPr="007C0833">
        <w:rPr>
          <w:lang w:val="en-US"/>
        </w:rPr>
        <w:t xml:space="preserve">F – force [N], </w:t>
      </w:r>
    </w:p>
    <w:p w14:paraId="724B1238" w14:textId="77777777" w:rsidR="00B648C5" w:rsidRPr="007C0833" w:rsidRDefault="00B648C5" w:rsidP="00B648C5">
      <w:pPr>
        <w:pStyle w:val="Akapitzlist"/>
        <w:numPr>
          <w:ilvl w:val="0"/>
          <w:numId w:val="19"/>
        </w:numPr>
        <w:spacing w:line="360" w:lineRule="auto"/>
        <w:rPr>
          <w:lang w:val="en-US"/>
        </w:rPr>
      </w:pPr>
      <w:r w:rsidRPr="007C0833">
        <w:rPr>
          <w:lang w:val="en-US"/>
        </w:rPr>
        <w:t xml:space="preserve">PN – Nitrogen pressure [Pa], </w:t>
      </w:r>
    </w:p>
    <w:p w14:paraId="4506DB4A" w14:textId="77777777" w:rsidR="00B648C5" w:rsidRPr="007C0833" w:rsidRDefault="00B648C5" w:rsidP="00B648C5">
      <w:pPr>
        <w:pStyle w:val="Akapitzlist"/>
        <w:numPr>
          <w:ilvl w:val="0"/>
          <w:numId w:val="19"/>
        </w:numPr>
        <w:spacing w:line="360" w:lineRule="auto"/>
        <w:rPr>
          <w:lang w:val="en-US"/>
        </w:rPr>
      </w:pPr>
      <w:r w:rsidRPr="007C0833">
        <w:rPr>
          <w:lang w:val="en-US"/>
        </w:rPr>
        <w:t>P</w:t>
      </w:r>
      <w:r w:rsidRPr="007C0833">
        <w:rPr>
          <w:vertAlign w:val="subscript"/>
          <w:lang w:val="en-US"/>
        </w:rPr>
        <w:t>atm</w:t>
      </w:r>
      <w:r w:rsidRPr="007C0833">
        <w:rPr>
          <w:lang w:val="en-US"/>
        </w:rPr>
        <w:t xml:space="preserve"> – atmospheric pressure [Pa], </w:t>
      </w:r>
    </w:p>
    <w:p w14:paraId="331783EB" w14:textId="77777777" w:rsidR="00B648C5" w:rsidRPr="007C0833" w:rsidRDefault="00B648C5" w:rsidP="00B648C5">
      <w:pPr>
        <w:pStyle w:val="Akapitzlist"/>
        <w:numPr>
          <w:ilvl w:val="0"/>
          <w:numId w:val="19"/>
        </w:numPr>
        <w:spacing w:line="360" w:lineRule="auto"/>
        <w:rPr>
          <w:lang w:val="en-US"/>
        </w:rPr>
      </w:pPr>
      <w:r w:rsidRPr="007C0833">
        <w:rPr>
          <w:lang w:val="en-US"/>
        </w:rPr>
        <w:t>S1 – outer area of PRL cross section [m</w:t>
      </w:r>
      <w:r w:rsidRPr="007C0833">
        <w:rPr>
          <w:vertAlign w:val="superscript"/>
          <w:lang w:val="en-US"/>
        </w:rPr>
        <w:t>2</w:t>
      </w:r>
      <w:r w:rsidRPr="007C0833">
        <w:rPr>
          <w:lang w:val="en-US"/>
        </w:rPr>
        <w:t xml:space="preserve">], </w:t>
      </w:r>
    </w:p>
    <w:p w14:paraId="282CA6A3" w14:textId="77777777" w:rsidR="00B648C5" w:rsidRPr="007C0833" w:rsidRDefault="00B648C5" w:rsidP="00B648C5">
      <w:pPr>
        <w:pStyle w:val="Akapitzlist"/>
        <w:numPr>
          <w:ilvl w:val="0"/>
          <w:numId w:val="19"/>
        </w:numPr>
        <w:spacing w:line="360" w:lineRule="auto"/>
        <w:rPr>
          <w:lang w:val="en-US"/>
        </w:rPr>
      </w:pPr>
      <w:r w:rsidRPr="007C0833">
        <w:rPr>
          <w:lang w:val="en-US"/>
        </w:rPr>
        <w:t>S2 – inner area of PRL cross section [m</w:t>
      </w:r>
      <w:r w:rsidRPr="007C0833">
        <w:rPr>
          <w:vertAlign w:val="superscript"/>
          <w:lang w:val="en-US"/>
        </w:rPr>
        <w:t>2</w:t>
      </w:r>
      <w:r w:rsidRPr="007C0833">
        <w:rPr>
          <w:lang w:val="en-US"/>
        </w:rPr>
        <w:t>].</w:t>
      </w:r>
    </w:p>
    <w:p w14:paraId="54019401" w14:textId="77777777" w:rsidR="00B648C5" w:rsidRDefault="00B648C5" w:rsidP="00B648C5">
      <w:pPr>
        <w:spacing w:after="0"/>
        <w:rPr>
          <w:lang w:val="en-US"/>
        </w:rPr>
      </w:pPr>
      <w:r>
        <w:rPr>
          <w:lang w:val="en-US"/>
        </w:rPr>
        <w:t xml:space="preserve">Let’s assume: </w:t>
      </w:r>
    </w:p>
    <w:p w14:paraId="5B97CD91" w14:textId="77777777" w:rsidR="00B648C5" w:rsidRPr="00375CB5" w:rsidRDefault="00B648C5" w:rsidP="00B648C5">
      <w:pPr>
        <w:pStyle w:val="Akapitzlist"/>
        <w:numPr>
          <w:ilvl w:val="0"/>
          <w:numId w:val="17"/>
        </w:numPr>
        <w:spacing w:line="360" w:lineRule="auto"/>
        <w:rPr>
          <w:lang w:val="en-US"/>
        </w:rPr>
      </w:pPr>
      <w:r w:rsidRPr="00375CB5">
        <w:rPr>
          <w:lang w:val="en-US"/>
        </w:rPr>
        <w:t>constant Nitrogen pressure PN = 1100 mBa = 1.1 x 10</w:t>
      </w:r>
      <w:r w:rsidRPr="00375CB5">
        <w:rPr>
          <w:vertAlign w:val="superscript"/>
          <w:lang w:val="en-US"/>
        </w:rPr>
        <w:t>5</w:t>
      </w:r>
      <w:r w:rsidRPr="00375CB5">
        <w:rPr>
          <w:lang w:val="en-US"/>
        </w:rPr>
        <w:t xml:space="preserve"> Pa, </w:t>
      </w:r>
    </w:p>
    <w:p w14:paraId="69B62065" w14:textId="77777777" w:rsidR="00B648C5" w:rsidRPr="00375CB5" w:rsidRDefault="00B648C5" w:rsidP="00B648C5">
      <w:pPr>
        <w:pStyle w:val="Akapitzlist"/>
        <w:numPr>
          <w:ilvl w:val="0"/>
          <w:numId w:val="17"/>
        </w:numPr>
        <w:spacing w:line="360" w:lineRule="auto"/>
        <w:rPr>
          <w:lang w:val="en-US"/>
        </w:rPr>
      </w:pPr>
      <w:r w:rsidRPr="00375CB5">
        <w:rPr>
          <w:lang w:val="en-US"/>
        </w:rPr>
        <w:lastRenderedPageBreak/>
        <w:t>changes of atmospheric pressure from 950 mBar to 1050 mBar (from 9.5 x 10</w:t>
      </w:r>
      <w:r w:rsidRPr="00375CB5">
        <w:rPr>
          <w:vertAlign w:val="superscript"/>
          <w:lang w:val="en-US"/>
        </w:rPr>
        <w:t>4</w:t>
      </w:r>
      <w:r w:rsidRPr="00375CB5">
        <w:rPr>
          <w:lang w:val="en-US"/>
        </w:rPr>
        <w:t xml:space="preserve"> Pa to 1.05 x 10</w:t>
      </w:r>
      <w:r w:rsidRPr="00375CB5">
        <w:rPr>
          <w:vertAlign w:val="superscript"/>
          <w:lang w:val="en-US"/>
        </w:rPr>
        <w:t>5</w:t>
      </w:r>
      <w:r w:rsidRPr="00375CB5">
        <w:rPr>
          <w:lang w:val="en-US"/>
        </w:rPr>
        <w:t xml:space="preserve"> Pa) – maximum change of 100 mBar = 1 x 10</w:t>
      </w:r>
      <w:r w:rsidRPr="00375CB5">
        <w:rPr>
          <w:vertAlign w:val="superscript"/>
          <w:lang w:val="en-US"/>
        </w:rPr>
        <w:t>4</w:t>
      </w:r>
      <w:r w:rsidRPr="00375CB5">
        <w:rPr>
          <w:lang w:val="en-US"/>
        </w:rPr>
        <w:t xml:space="preserve"> Pa, </w:t>
      </w:r>
    </w:p>
    <w:p w14:paraId="0B05B20A" w14:textId="77777777" w:rsidR="00B648C5" w:rsidRPr="00375CB5" w:rsidRDefault="00B648C5" w:rsidP="00B648C5">
      <w:pPr>
        <w:pStyle w:val="Akapitzlist"/>
        <w:numPr>
          <w:ilvl w:val="0"/>
          <w:numId w:val="17"/>
        </w:numPr>
        <w:spacing w:line="360" w:lineRule="auto"/>
        <w:rPr>
          <w:lang w:val="en-US"/>
        </w:rPr>
      </w:pPr>
      <w:r w:rsidRPr="00375CB5">
        <w:rPr>
          <w:lang w:val="en-US"/>
        </w:rPr>
        <w:t>S1 = 1.338967 x 10</w:t>
      </w:r>
      <w:r w:rsidRPr="00375CB5">
        <w:rPr>
          <w:vertAlign w:val="superscript"/>
          <w:lang w:val="en-US"/>
        </w:rPr>
        <w:t>-3</w:t>
      </w:r>
      <w:r w:rsidRPr="00375CB5">
        <w:rPr>
          <w:lang w:val="en-US"/>
        </w:rPr>
        <w:t xml:space="preserve"> m</w:t>
      </w:r>
      <w:r w:rsidRPr="00375CB5">
        <w:rPr>
          <w:vertAlign w:val="superscript"/>
          <w:lang w:val="en-US"/>
        </w:rPr>
        <w:t>2</w:t>
      </w:r>
      <w:r w:rsidRPr="00375CB5">
        <w:rPr>
          <w:lang w:val="en-US"/>
        </w:rPr>
        <w:t xml:space="preserve">, </w:t>
      </w:r>
    </w:p>
    <w:p w14:paraId="748BD9F5" w14:textId="77777777" w:rsidR="00B648C5" w:rsidRPr="00375CB5" w:rsidRDefault="00B648C5" w:rsidP="00B648C5">
      <w:pPr>
        <w:pStyle w:val="Akapitzlist"/>
        <w:numPr>
          <w:ilvl w:val="0"/>
          <w:numId w:val="17"/>
        </w:numPr>
        <w:spacing w:line="360" w:lineRule="auto"/>
        <w:rPr>
          <w:lang w:val="en-US"/>
        </w:rPr>
      </w:pPr>
      <w:r w:rsidRPr="00375CB5">
        <w:rPr>
          <w:lang w:val="en-US"/>
        </w:rPr>
        <w:t>S2 = 1.181161 x 10</w:t>
      </w:r>
      <w:r w:rsidRPr="00375CB5">
        <w:rPr>
          <w:vertAlign w:val="superscript"/>
          <w:lang w:val="en-US"/>
        </w:rPr>
        <w:t>-3</w:t>
      </w:r>
      <w:r w:rsidRPr="00375CB5">
        <w:rPr>
          <w:lang w:val="en-US"/>
        </w:rPr>
        <w:t xml:space="preserve"> m</w:t>
      </w:r>
      <w:r w:rsidRPr="00375CB5">
        <w:rPr>
          <w:vertAlign w:val="superscript"/>
          <w:lang w:val="en-US"/>
        </w:rPr>
        <w:t>2</w:t>
      </w:r>
      <w:r w:rsidRPr="00375CB5">
        <w:rPr>
          <w:lang w:val="en-US"/>
        </w:rPr>
        <w:t>.</w:t>
      </w:r>
    </w:p>
    <w:p w14:paraId="34359247" w14:textId="77777777" w:rsidR="00B648C5" w:rsidRDefault="00B648C5" w:rsidP="00B648C5">
      <w:pPr>
        <w:rPr>
          <w:lang w:val="en-US"/>
        </w:rPr>
      </w:pPr>
      <w:r>
        <w:rPr>
          <w:lang w:val="en-US"/>
        </w:rPr>
        <w:t>The longitude force under atmospheric pressure change of 100 mBar: F = 5.45 N.</w:t>
      </w:r>
    </w:p>
    <w:p w14:paraId="06397474" w14:textId="77777777" w:rsidR="00B648C5" w:rsidRDefault="00B648C5" w:rsidP="00B648C5">
      <w:pPr>
        <w:rPr>
          <w:lang w:val="en-US"/>
        </w:rPr>
      </w:pPr>
      <w:r>
        <w:rPr>
          <w:lang w:val="en-US"/>
        </w:rPr>
        <w:t>The change of mechanical length of half PRL can be calculated using Young’s modulus:</w:t>
      </w:r>
    </w:p>
    <w:p w14:paraId="653544A1" w14:textId="77777777" w:rsidR="00B648C5" w:rsidRDefault="00B648C5" w:rsidP="00B648C5">
      <w:pPr>
        <w:jc w:val="center"/>
        <w:rPr>
          <w:rFonts w:cs="Times New Roman"/>
          <w:lang w:val="en-US"/>
        </w:rPr>
      </w:pPr>
      <w:r>
        <w:rPr>
          <w:rFonts w:cs="Times New Roman"/>
          <w:lang w:val="en-US"/>
        </w:rPr>
        <w:t>∆L = (F x L</w:t>
      </w:r>
      <w:r>
        <w:rPr>
          <w:rFonts w:cs="Times New Roman"/>
          <w:vertAlign w:val="subscript"/>
          <w:lang w:val="en-US"/>
        </w:rPr>
        <w:t>0</w:t>
      </w:r>
      <w:r>
        <w:rPr>
          <w:rFonts w:cs="Times New Roman"/>
          <w:lang w:val="en-US"/>
        </w:rPr>
        <w:t>) / (E x (S1-S2))</w:t>
      </w:r>
    </w:p>
    <w:p w14:paraId="4796C10F" w14:textId="77777777" w:rsidR="00B648C5" w:rsidRDefault="00B648C5" w:rsidP="00B648C5">
      <w:pPr>
        <w:spacing w:after="0"/>
        <w:rPr>
          <w:lang w:val="en-US"/>
        </w:rPr>
      </w:pPr>
      <w:r>
        <w:rPr>
          <w:lang w:val="en-US"/>
        </w:rPr>
        <w:t xml:space="preserve">where: </w:t>
      </w:r>
    </w:p>
    <w:p w14:paraId="7D793DDA" w14:textId="77777777" w:rsidR="00B648C5" w:rsidRDefault="00B648C5" w:rsidP="00B648C5">
      <w:pPr>
        <w:pStyle w:val="Akapitzlist"/>
        <w:numPr>
          <w:ilvl w:val="0"/>
          <w:numId w:val="18"/>
        </w:numPr>
        <w:spacing w:line="360" w:lineRule="auto"/>
        <w:jc w:val="left"/>
        <w:rPr>
          <w:lang w:val="en-US"/>
        </w:rPr>
      </w:pPr>
      <w:r w:rsidRPr="00375CB5">
        <w:rPr>
          <w:lang w:val="en-US"/>
        </w:rPr>
        <w:t xml:space="preserve">∆L – change of length [m], </w:t>
      </w:r>
    </w:p>
    <w:p w14:paraId="2F46D97E" w14:textId="77777777" w:rsidR="00B648C5" w:rsidRDefault="00B648C5" w:rsidP="00B648C5">
      <w:pPr>
        <w:pStyle w:val="Akapitzlist"/>
        <w:numPr>
          <w:ilvl w:val="0"/>
          <w:numId w:val="18"/>
        </w:numPr>
        <w:spacing w:line="360" w:lineRule="auto"/>
        <w:jc w:val="left"/>
        <w:rPr>
          <w:lang w:val="en-US"/>
        </w:rPr>
      </w:pPr>
      <w:r w:rsidRPr="00375CB5">
        <w:rPr>
          <w:lang w:val="en-US"/>
        </w:rPr>
        <w:t xml:space="preserve">F – force [N], </w:t>
      </w:r>
    </w:p>
    <w:p w14:paraId="4C129602" w14:textId="77777777" w:rsidR="00B648C5" w:rsidRDefault="00B648C5" w:rsidP="00B648C5">
      <w:pPr>
        <w:pStyle w:val="Akapitzlist"/>
        <w:numPr>
          <w:ilvl w:val="0"/>
          <w:numId w:val="18"/>
        </w:numPr>
        <w:spacing w:line="360" w:lineRule="auto"/>
        <w:jc w:val="left"/>
        <w:rPr>
          <w:lang w:val="en-US"/>
        </w:rPr>
      </w:pPr>
      <w:r w:rsidRPr="00375CB5">
        <w:rPr>
          <w:lang w:val="en-US"/>
        </w:rPr>
        <w:t>L</w:t>
      </w:r>
      <w:r w:rsidRPr="00375CB5">
        <w:rPr>
          <w:vertAlign w:val="subscript"/>
          <w:lang w:val="en-US"/>
        </w:rPr>
        <w:t>0</w:t>
      </w:r>
      <w:r w:rsidRPr="00375CB5">
        <w:rPr>
          <w:lang w:val="en-US"/>
        </w:rPr>
        <w:t xml:space="preserve"> – original length of half PRL, </w:t>
      </w:r>
    </w:p>
    <w:p w14:paraId="00119F66" w14:textId="77777777" w:rsidR="00B648C5" w:rsidRDefault="00B648C5" w:rsidP="00B648C5">
      <w:pPr>
        <w:pStyle w:val="Akapitzlist"/>
        <w:numPr>
          <w:ilvl w:val="0"/>
          <w:numId w:val="18"/>
        </w:numPr>
        <w:spacing w:line="360" w:lineRule="auto"/>
        <w:jc w:val="left"/>
        <w:rPr>
          <w:lang w:val="en-US"/>
        </w:rPr>
      </w:pPr>
      <w:r w:rsidRPr="00375CB5">
        <w:rPr>
          <w:lang w:val="en-US"/>
        </w:rPr>
        <w:t xml:space="preserve">E – Young’s modulus [Pa], </w:t>
      </w:r>
    </w:p>
    <w:p w14:paraId="3F1CC946" w14:textId="77777777" w:rsidR="00B648C5" w:rsidRPr="00375CB5" w:rsidRDefault="00B648C5" w:rsidP="00B648C5">
      <w:pPr>
        <w:pStyle w:val="Akapitzlist"/>
        <w:numPr>
          <w:ilvl w:val="0"/>
          <w:numId w:val="18"/>
        </w:numPr>
        <w:spacing w:line="360" w:lineRule="auto"/>
        <w:jc w:val="left"/>
        <w:rPr>
          <w:lang w:val="en-US"/>
        </w:rPr>
      </w:pPr>
      <w:r w:rsidRPr="00375CB5">
        <w:rPr>
          <w:lang w:val="en-US"/>
        </w:rPr>
        <w:t xml:space="preserve">(S1-S2) </w:t>
      </w:r>
      <w:r w:rsidRPr="00375CB5">
        <w:rPr>
          <w:sz w:val="36"/>
          <w:lang w:val="en-US"/>
        </w:rPr>
        <w:t xml:space="preserve">- </w:t>
      </w:r>
      <w:r w:rsidRPr="00375CB5">
        <w:rPr>
          <w:color w:val="252525"/>
          <w:szCs w:val="21"/>
          <w:shd w:val="clear" w:color="auto" w:fill="FFFFFF"/>
        </w:rPr>
        <w:t>the actual cross-sectional area through which the force is applied.</w:t>
      </w:r>
    </w:p>
    <w:p w14:paraId="4E624544" w14:textId="77777777" w:rsidR="00B648C5" w:rsidRDefault="00B648C5" w:rsidP="00B648C5">
      <w:pPr>
        <w:jc w:val="left"/>
        <w:rPr>
          <w:rFonts w:cs="Times New Roman"/>
          <w:lang w:val="en-US"/>
        </w:rPr>
      </w:pPr>
      <w:r>
        <w:rPr>
          <w:rFonts w:cs="Times New Roman"/>
          <w:color w:val="252525"/>
          <w:szCs w:val="21"/>
          <w:shd w:val="clear" w:color="auto" w:fill="FFFFFF"/>
        </w:rPr>
        <w:t>Let’s assume Young’s modulus for cooper to 117 x 10</w:t>
      </w:r>
      <w:r>
        <w:rPr>
          <w:rFonts w:cs="Times New Roman"/>
          <w:color w:val="252525"/>
          <w:szCs w:val="21"/>
          <w:shd w:val="clear" w:color="auto" w:fill="FFFFFF"/>
          <w:vertAlign w:val="superscript"/>
        </w:rPr>
        <w:t>9</w:t>
      </w:r>
      <w:r>
        <w:rPr>
          <w:rFonts w:cs="Times New Roman"/>
          <w:color w:val="252525"/>
          <w:szCs w:val="21"/>
          <w:shd w:val="clear" w:color="auto" w:fill="FFFFFF"/>
        </w:rPr>
        <w:t xml:space="preserve"> Pa, half-length of PRL to be 300 m</w:t>
      </w:r>
      <w:r>
        <w:rPr>
          <w:rFonts w:cs="Times New Roman"/>
          <w:sz w:val="32"/>
          <w:lang w:val="en-US"/>
        </w:rPr>
        <w:t xml:space="preserve"> </w:t>
      </w:r>
      <w:r>
        <w:rPr>
          <w:rFonts w:cs="Times New Roman"/>
          <w:lang w:val="en-US"/>
        </w:rPr>
        <w:t>and force F = 5.45 N.</w:t>
      </w:r>
    </w:p>
    <w:p w14:paraId="2B082A14" w14:textId="77777777" w:rsidR="00B648C5" w:rsidRDefault="00B648C5" w:rsidP="00B648C5">
      <w:pPr>
        <w:jc w:val="center"/>
        <w:rPr>
          <w:rFonts w:cs="Times New Roman"/>
          <w:lang w:val="en-US"/>
        </w:rPr>
      </w:pPr>
      <w:r>
        <w:rPr>
          <w:rFonts w:cs="Times New Roman"/>
          <w:lang w:val="en-US"/>
        </w:rPr>
        <w:t>∆L = 88.5540 x 10</w:t>
      </w:r>
      <w:r>
        <w:rPr>
          <w:rFonts w:cs="Times New Roman"/>
          <w:vertAlign w:val="superscript"/>
          <w:lang w:val="en-US"/>
        </w:rPr>
        <w:t>-6</w:t>
      </w:r>
      <w:r>
        <w:rPr>
          <w:rFonts w:cs="Times New Roman"/>
          <w:lang w:val="en-US"/>
        </w:rPr>
        <w:t xml:space="preserve"> m = 88.5540 µm</w:t>
      </w:r>
    </w:p>
    <w:p w14:paraId="73431C13" w14:textId="77777777" w:rsidR="00B648C5" w:rsidRPr="00D757DA" w:rsidRDefault="00B648C5" w:rsidP="00B648C5">
      <w:pPr>
        <w:rPr>
          <w:lang w:val="en-US"/>
        </w:rPr>
      </w:pPr>
      <w:r>
        <w:rPr>
          <w:lang w:val="en-US"/>
        </w:rPr>
        <w:t>The relationship between phase changes and change of PRL length can be written as:</w:t>
      </w:r>
    </w:p>
    <w:p w14:paraId="70990ACC" w14:textId="77777777" w:rsidR="00B648C5" w:rsidRPr="00D757DA" w:rsidRDefault="00B648C5" w:rsidP="00B648C5">
      <w:pPr>
        <w:jc w:val="center"/>
        <w:rPr>
          <w:lang w:val="en-US"/>
        </w:rPr>
      </w:pPr>
      <w:r w:rsidRPr="00D757DA">
        <w:rPr>
          <w:position w:val="-24"/>
          <w:lang w:val="en-US"/>
        </w:rPr>
        <w:object w:dxaOrig="1900" w:dyaOrig="620" w14:anchorId="0169CC31">
          <v:shape id="_x0000_i1030" type="#_x0000_t75" style="width:93.5pt;height:28.05pt" o:ole="">
            <v:imagedata r:id="rId118" o:title=""/>
          </v:shape>
          <o:OLEObject Type="Embed" ProgID="Equation.3" ShapeID="_x0000_i1030" DrawAspect="Content" ObjectID="_1586094413" r:id="rId119"/>
        </w:object>
      </w:r>
      <w:r>
        <w:rPr>
          <w:lang w:val="en-US"/>
        </w:rPr>
        <w:t>,</w:t>
      </w:r>
    </w:p>
    <w:p w14:paraId="3A4024BA" w14:textId="64D7D889" w:rsidR="00B648C5" w:rsidRDefault="00B648C5" w:rsidP="00B648C5">
      <w:pPr>
        <w:rPr>
          <w:rFonts w:cs="Times New Roman"/>
          <w:sz w:val="32"/>
          <w:lang w:val="en-US"/>
        </w:rPr>
      </w:pPr>
      <w:r>
        <w:rPr>
          <w:lang w:val="en-US"/>
        </w:rPr>
        <w:lastRenderedPageBreak/>
        <w:t xml:space="preserve">where </w:t>
      </w:r>
      <w:r>
        <w:rPr>
          <w:rFonts w:cs="Times New Roman"/>
          <w:lang w:val="en-US"/>
        </w:rPr>
        <w:t>Δθ</w:t>
      </w:r>
      <w:r w:rsidRPr="003873DA">
        <w:rPr>
          <w:lang w:val="en-US"/>
        </w:rPr>
        <w:t xml:space="preserve"> is the phase change in degrees, </w:t>
      </w:r>
      <w:r w:rsidRPr="003873DA">
        <w:rPr>
          <w:rFonts w:cs="Times New Roman"/>
          <w:lang w:val="en-US"/>
        </w:rPr>
        <w:t>Δ</w:t>
      </w:r>
      <w:r>
        <w:rPr>
          <w:lang w:val="en-US"/>
        </w:rPr>
        <w:t>L is the PRL length change</w:t>
      </w:r>
      <w:r w:rsidRPr="003873DA">
        <w:rPr>
          <w:lang w:val="en-US"/>
        </w:rPr>
        <w:t xml:space="preserve">, </w:t>
      </w:r>
      <w:r w:rsidRPr="00B90D7F">
        <w:rPr>
          <w:i/>
          <w:lang w:val="en-US"/>
        </w:rPr>
        <w:t>f</w:t>
      </w:r>
      <w:r w:rsidRPr="003873DA">
        <w:rPr>
          <w:lang w:val="en-US"/>
        </w:rPr>
        <w:t xml:space="preserve"> is the frequency in MHz, and </w:t>
      </w:r>
      <w:r w:rsidRPr="003873DA">
        <w:rPr>
          <w:rFonts w:cs="Times New Roman"/>
          <w:lang w:val="en-US"/>
        </w:rPr>
        <w:t xml:space="preserve">υ </w:t>
      </w:r>
      <w:r w:rsidRPr="003873DA">
        <w:rPr>
          <w:lang w:val="en-US"/>
        </w:rPr>
        <w:t>is the propagation</w:t>
      </w:r>
      <w:r>
        <w:rPr>
          <w:lang w:val="en-US"/>
        </w:rPr>
        <w:t xml:space="preserve"> velocity of the signal in PRL</w:t>
      </w:r>
      <w:r w:rsidRPr="003873DA">
        <w:rPr>
          <w:lang w:val="en-US"/>
        </w:rPr>
        <w:t>.</w:t>
      </w:r>
    </w:p>
    <w:p w14:paraId="49CDCDB5" w14:textId="77777777" w:rsidR="00B648C5" w:rsidRDefault="00B648C5" w:rsidP="00B648C5">
      <w:pPr>
        <w:jc w:val="left"/>
        <w:rPr>
          <w:rFonts w:cs="Times New Roman"/>
          <w:lang w:val="en-US"/>
        </w:rPr>
      </w:pPr>
      <w:r>
        <w:rPr>
          <w:rFonts w:cs="Times New Roman"/>
          <w:lang w:val="en-US"/>
        </w:rPr>
        <w:t>Under described above conditions and calculated values, the signal phase will change:</w:t>
      </w:r>
    </w:p>
    <w:p w14:paraId="7759864C" w14:textId="77777777" w:rsidR="00B648C5" w:rsidRDefault="00B648C5" w:rsidP="00B648C5">
      <w:pPr>
        <w:jc w:val="center"/>
        <w:rPr>
          <w:rFonts w:cs="Times New Roman"/>
          <w:lang w:val="en-US"/>
        </w:rPr>
      </w:pPr>
      <w:r>
        <w:rPr>
          <w:rFonts w:cs="Times New Roman"/>
          <w:lang w:val="en-US"/>
        </w:rPr>
        <w:t>Δθ = 0.075 x 10</w:t>
      </w:r>
      <w:r>
        <w:rPr>
          <w:rFonts w:cs="Times New Roman"/>
          <w:vertAlign w:val="superscript"/>
          <w:lang w:val="en-US"/>
        </w:rPr>
        <w:t>-6</w:t>
      </w:r>
      <w:r>
        <w:rPr>
          <w:rFonts w:cs="Times New Roman"/>
          <w:lang w:val="en-US"/>
        </w:rPr>
        <w:t xml:space="preserve"> deg.</w:t>
      </w:r>
    </w:p>
    <w:p w14:paraId="778A885A" w14:textId="77777777" w:rsidR="001D2267" w:rsidRDefault="005D13D5" w:rsidP="005D13D5">
      <w:pPr>
        <w:pStyle w:val="Nagwek3"/>
        <w:spacing w:line="360" w:lineRule="auto"/>
      </w:pPr>
      <w:bookmarkStart w:id="132" w:name="_Toc512346716"/>
      <w:r>
        <w:t>Gas</w:t>
      </w:r>
      <w:r w:rsidR="004935A5">
        <w:t xml:space="preserve"> System</w:t>
      </w:r>
      <w:bookmarkEnd w:id="132"/>
    </w:p>
    <w:p w14:paraId="1AA5BC9C" w14:textId="13FA8434" w:rsidR="00B648C5" w:rsidRDefault="00B648C5" w:rsidP="00B648C5">
      <w:pPr>
        <w:rPr>
          <w:lang w:val="en-US"/>
        </w:rPr>
      </w:pPr>
      <w:r>
        <w:rPr>
          <w:lang w:val="en-US"/>
        </w:rPr>
        <w:t>Gas S</w:t>
      </w:r>
      <w:r w:rsidRPr="00A30A43">
        <w:rPr>
          <w:lang w:val="en-US"/>
        </w:rPr>
        <w:t xml:space="preserve">ystem will base on </w:t>
      </w:r>
      <w:r>
        <w:rPr>
          <w:lang w:val="en-US"/>
        </w:rPr>
        <w:t>pressured 150 - 200 bar Nitrogen in 40 l bottle of 6.5 m</w:t>
      </w:r>
      <w:r>
        <w:rPr>
          <w:vertAlign w:val="superscript"/>
          <w:lang w:val="en-US"/>
        </w:rPr>
        <w:t>3</w:t>
      </w:r>
      <w:r>
        <w:rPr>
          <w:lang w:val="en-US"/>
        </w:rPr>
        <w:t>. To fill both (left and right) sections of PRL we will need ~0.8 m</w:t>
      </w:r>
      <w:r>
        <w:rPr>
          <w:vertAlign w:val="superscript"/>
          <w:lang w:val="en-US"/>
        </w:rPr>
        <w:t>3</w:t>
      </w:r>
      <w:r>
        <w:rPr>
          <w:lang w:val="en-US"/>
        </w:rPr>
        <w:t xml:space="preserve"> of Nitrogen. Schematics of Gas System is shown in </w:t>
      </w:r>
      <w:r>
        <w:rPr>
          <w:lang w:val="en-US"/>
        </w:rPr>
        <w:fldChar w:fldCharType="begin"/>
      </w:r>
      <w:r>
        <w:rPr>
          <w:lang w:val="en-US"/>
        </w:rPr>
        <w:instrText xml:space="preserve"> REF _Ref476652299 \h </w:instrText>
      </w:r>
      <w:r>
        <w:rPr>
          <w:lang w:val="en-US"/>
        </w:rPr>
      </w:r>
      <w:r>
        <w:rPr>
          <w:lang w:val="en-US"/>
        </w:rPr>
        <w:fldChar w:fldCharType="separate"/>
      </w:r>
      <w:r w:rsidR="009F1AB9">
        <w:t xml:space="preserve">Figure </w:t>
      </w:r>
      <w:r w:rsidR="0034256B">
        <w:rPr>
          <w:noProof/>
        </w:rPr>
        <w:t>91</w:t>
      </w:r>
      <w:r>
        <w:rPr>
          <w:lang w:val="en-US"/>
        </w:rPr>
        <w:fldChar w:fldCharType="end"/>
      </w:r>
      <w:r>
        <w:rPr>
          <w:lang w:val="en-US"/>
        </w:rPr>
        <w:t>.</w:t>
      </w:r>
    </w:p>
    <w:p w14:paraId="63415C66" w14:textId="77777777" w:rsidR="00B648C5" w:rsidRDefault="00B648C5" w:rsidP="0034256B">
      <w:pPr>
        <w:keepNext/>
        <w:spacing w:after="0"/>
        <w:jc w:val="center"/>
      </w:pPr>
      <w:r>
        <w:rPr>
          <w:noProof/>
          <w:lang w:val="en-US"/>
        </w:rPr>
        <w:drawing>
          <wp:inline distT="0" distB="0" distL="0" distR="0" wp14:anchorId="3BFC2234" wp14:editId="52B9076C">
            <wp:extent cx="5714085" cy="2407920"/>
            <wp:effectExtent l="0" t="0" r="127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schematic 12.04.18.jpg"/>
                    <pic:cNvPicPr/>
                  </pic:nvPicPr>
                  <pic:blipFill>
                    <a:blip r:embed="rId120">
                      <a:extLst>
                        <a:ext uri="{28A0092B-C50C-407E-A947-70E740481C1C}">
                          <a14:useLocalDpi xmlns:a14="http://schemas.microsoft.com/office/drawing/2010/main" val="0"/>
                        </a:ext>
                      </a:extLst>
                    </a:blip>
                    <a:stretch>
                      <a:fillRect/>
                    </a:stretch>
                  </pic:blipFill>
                  <pic:spPr>
                    <a:xfrm>
                      <a:off x="0" y="0"/>
                      <a:ext cx="5721084" cy="2410870"/>
                    </a:xfrm>
                    <a:prstGeom prst="rect">
                      <a:avLst/>
                    </a:prstGeom>
                  </pic:spPr>
                </pic:pic>
              </a:graphicData>
            </a:graphic>
          </wp:inline>
        </w:drawing>
      </w:r>
    </w:p>
    <w:p w14:paraId="5D82A9F1" w14:textId="1A5AFDDA" w:rsidR="00B648C5" w:rsidRDefault="00B648C5" w:rsidP="00B648C5">
      <w:pPr>
        <w:pStyle w:val="Legenda"/>
        <w:jc w:val="center"/>
        <w:rPr>
          <w:rFonts w:cs="Times New Roman"/>
          <w:lang w:val="en-US"/>
        </w:rPr>
      </w:pPr>
      <w:bookmarkStart w:id="133" w:name="_Ref476652299"/>
      <w:bookmarkStart w:id="134" w:name="_Ref476652295"/>
      <w:r>
        <w:t xml:space="preserve">Figure </w:t>
      </w:r>
      <w:bookmarkEnd w:id="133"/>
      <w:r w:rsidR="0034256B">
        <w:t>91</w:t>
      </w:r>
      <w:r>
        <w:t xml:space="preserve">. </w:t>
      </w:r>
      <w:r w:rsidRPr="005E24EB">
        <w:t>Gas System schematics</w:t>
      </w:r>
      <w:bookmarkEnd w:id="134"/>
    </w:p>
    <w:p w14:paraId="7E7543D9" w14:textId="1F5E8E9B" w:rsidR="00B648C5" w:rsidRPr="00A30A43" w:rsidRDefault="00B648C5" w:rsidP="005D13D5">
      <w:pPr>
        <w:rPr>
          <w:lang w:val="en-US"/>
        </w:rPr>
      </w:pPr>
      <w:r>
        <w:rPr>
          <w:lang w:val="en-US"/>
        </w:rPr>
        <w:t>The pressure of Nitrogen will be reduced to ~2 Bar using standard pressure reducer mounted on the bottle valve. Precision absolute pressure reducer will provide gas pres</w:t>
      </w:r>
      <w:r>
        <w:rPr>
          <w:lang w:val="en-US"/>
        </w:rPr>
        <w:lastRenderedPageBreak/>
        <w:t>sure set to 1100 mbar. The Nitrogen will be feed through a molecular sieves dehydrators to the left and right PRL. The valves at the end of each PRL sections will be used during filling tubes with gas. The pressure in PRL arms will be measured with  Keller digital absolute pressure manometers (LEO 1) with RS485 readout. Additional manometer will measure atmospheric pressure in ESS tunnel. Two electromagnetic valves will control Nitrogen gas flow to stabilize inner PRL pressure. Beckhof EP6002-0002 modules will readout pressure and I/O module will control electromagnetic valves. The control system will be based on Beckhoff controller. Beckhoff system will be integrated with Temperature Control System to simplify readout. The Nitrogen bottle will be hang up on the scales to measure the remaining amount of gas.</w:t>
      </w:r>
    </w:p>
    <w:p w14:paraId="62A385E5" w14:textId="77777777" w:rsidR="00841436" w:rsidRPr="00D757DA" w:rsidRDefault="00684F1A" w:rsidP="00533007">
      <w:pPr>
        <w:pStyle w:val="Nagwek2"/>
      </w:pPr>
      <w:bookmarkStart w:id="135" w:name="_Toc476660027"/>
      <w:bookmarkStart w:id="136" w:name="_Ref476579878"/>
      <w:bookmarkStart w:id="137" w:name="_Ref476581844"/>
      <w:bookmarkStart w:id="138" w:name="_Ref476581847"/>
      <w:bookmarkStart w:id="139" w:name="_Ref476581849"/>
      <w:bookmarkStart w:id="140" w:name="_Ref476581980"/>
      <w:bookmarkStart w:id="141" w:name="_Ref476581982"/>
      <w:bookmarkStart w:id="142" w:name="_Ref476581985"/>
      <w:bookmarkStart w:id="143" w:name="_Toc512346717"/>
      <w:bookmarkEnd w:id="135"/>
      <w:r>
        <w:t xml:space="preserve">Control and </w:t>
      </w:r>
      <w:r w:rsidR="00214377">
        <w:t>M</w:t>
      </w:r>
      <w:r>
        <w:t>onitoring</w:t>
      </w:r>
      <w:r w:rsidR="00533007">
        <w:t xml:space="preserve"> </w:t>
      </w:r>
      <w:r w:rsidR="00214377">
        <w:t>S</w:t>
      </w:r>
      <w:r w:rsidR="00533007">
        <w:t>oftware</w:t>
      </w:r>
      <w:bookmarkEnd w:id="136"/>
      <w:bookmarkEnd w:id="137"/>
      <w:bookmarkEnd w:id="138"/>
      <w:bookmarkEnd w:id="139"/>
      <w:bookmarkEnd w:id="140"/>
      <w:bookmarkEnd w:id="141"/>
      <w:bookmarkEnd w:id="142"/>
      <w:bookmarkEnd w:id="143"/>
    </w:p>
    <w:p w14:paraId="36549475" w14:textId="77777777" w:rsidR="000B6C1C" w:rsidRPr="00D757DA" w:rsidRDefault="000B6C1C" w:rsidP="000B6C1C">
      <w:pPr>
        <w:spacing w:after="0"/>
        <w:rPr>
          <w:lang w:val="en-US"/>
        </w:rPr>
      </w:pPr>
      <w:r w:rsidRPr="003873DA">
        <w:rPr>
          <w:lang w:val="en-US"/>
        </w:rPr>
        <w:t xml:space="preserve">Data acquisition </w:t>
      </w:r>
      <w:r w:rsidR="006F4E49">
        <w:rPr>
          <w:lang w:val="en-US"/>
        </w:rPr>
        <w:t>is planned</w:t>
      </w:r>
      <w:r w:rsidR="006F4E49" w:rsidRPr="003873DA">
        <w:rPr>
          <w:lang w:val="en-US"/>
        </w:rPr>
        <w:t xml:space="preserve"> </w:t>
      </w:r>
      <w:r w:rsidRPr="003873DA">
        <w:rPr>
          <w:lang w:val="en-US"/>
        </w:rPr>
        <w:t>to be done through data acquisition devices</w:t>
      </w:r>
      <w:r w:rsidR="006F4E49">
        <w:rPr>
          <w:lang w:val="en-US"/>
        </w:rPr>
        <w:t xml:space="preserve"> communicating with</w:t>
      </w:r>
      <w:r w:rsidRPr="003873DA">
        <w:rPr>
          <w:lang w:val="en-US"/>
        </w:rPr>
        <w:t xml:space="preserve"> EPICS to</w:t>
      </w:r>
      <w:r w:rsidR="006F4E49">
        <w:rPr>
          <w:lang w:val="en-US"/>
        </w:rPr>
        <w:t>:</w:t>
      </w:r>
      <w:r w:rsidRPr="003873DA">
        <w:rPr>
          <w:lang w:val="en-US"/>
        </w:rPr>
        <w:t xml:space="preserve"> monitor system performance, indicate the warnings, and configure parameters. The following items have to be integrated into data acquisition and EPICS interface:</w:t>
      </w:r>
    </w:p>
    <w:p w14:paraId="65D0266A" w14:textId="77777777" w:rsidR="000B6C1C" w:rsidRPr="00D757DA" w:rsidRDefault="000B6C1C" w:rsidP="000B6C1C">
      <w:pPr>
        <w:pStyle w:val="Akapitzlist"/>
        <w:numPr>
          <w:ilvl w:val="0"/>
          <w:numId w:val="7"/>
        </w:numPr>
        <w:spacing w:line="360" w:lineRule="auto"/>
        <w:rPr>
          <w:lang w:val="en-US"/>
        </w:rPr>
      </w:pPr>
      <w:r>
        <w:rPr>
          <w:lang w:val="en-US"/>
        </w:rPr>
        <w:t xml:space="preserve">Output power monitoring </w:t>
      </w:r>
    </w:p>
    <w:p w14:paraId="7D5EAF82" w14:textId="77777777" w:rsidR="000B6C1C" w:rsidRPr="00D757DA" w:rsidRDefault="000B6C1C" w:rsidP="000B6C1C">
      <w:pPr>
        <w:pStyle w:val="Akapitzlist"/>
        <w:numPr>
          <w:ilvl w:val="0"/>
          <w:numId w:val="7"/>
        </w:numPr>
        <w:spacing w:line="360" w:lineRule="auto"/>
        <w:rPr>
          <w:lang w:val="en-US"/>
        </w:rPr>
      </w:pPr>
      <w:r>
        <w:rPr>
          <w:lang w:val="en-US"/>
        </w:rPr>
        <w:t>P</w:t>
      </w:r>
      <w:r w:rsidRPr="003873DA">
        <w:rPr>
          <w:lang w:val="en-US"/>
        </w:rPr>
        <w:t>r</w:t>
      </w:r>
      <w:r>
        <w:rPr>
          <w:lang w:val="en-US"/>
        </w:rPr>
        <w:t>essure monitoring</w:t>
      </w:r>
    </w:p>
    <w:p w14:paraId="348009DC" w14:textId="77777777" w:rsidR="000B6C1C" w:rsidRPr="00D757DA" w:rsidRDefault="000B6C1C" w:rsidP="000B6C1C">
      <w:pPr>
        <w:pStyle w:val="Akapitzlist"/>
        <w:numPr>
          <w:ilvl w:val="0"/>
          <w:numId w:val="7"/>
        </w:numPr>
        <w:spacing w:line="360" w:lineRule="auto"/>
        <w:rPr>
          <w:lang w:val="en-US"/>
        </w:rPr>
      </w:pPr>
      <w:r w:rsidRPr="003873DA">
        <w:rPr>
          <w:lang w:val="en-US"/>
        </w:rPr>
        <w:t>Temperature monitoring and control</w:t>
      </w:r>
    </w:p>
    <w:p w14:paraId="2F070BAC" w14:textId="77777777" w:rsidR="000B6C1C" w:rsidRDefault="000B6C1C" w:rsidP="000B6C1C">
      <w:pPr>
        <w:spacing w:before="240"/>
        <w:rPr>
          <w:lang w:val="en-US"/>
        </w:rPr>
      </w:pPr>
      <w:r w:rsidRPr="003873DA">
        <w:rPr>
          <w:lang w:val="en-US"/>
        </w:rPr>
        <w:t>Power monitoring at each tap will most likely b</w:t>
      </w:r>
      <w:r w:rsidR="00D97252">
        <w:rPr>
          <w:lang w:val="en-US"/>
        </w:rPr>
        <w:t>e accomplished by LLRF system and</w:t>
      </w:r>
      <w:r w:rsidRPr="003873DA">
        <w:rPr>
          <w:lang w:val="en-US"/>
        </w:rPr>
        <w:t xml:space="preserve"> by</w:t>
      </w:r>
      <w:r>
        <w:rPr>
          <w:lang w:val="en-US"/>
        </w:rPr>
        <w:t xml:space="preserve"> power detector connected to </w:t>
      </w:r>
      <w:r w:rsidR="006F4E49">
        <w:rPr>
          <w:lang w:val="en-US"/>
        </w:rPr>
        <w:t xml:space="preserve">the </w:t>
      </w:r>
      <w:r>
        <w:rPr>
          <w:lang w:val="en-US"/>
        </w:rPr>
        <w:t>output of power amplifier</w:t>
      </w:r>
      <w:r w:rsidRPr="003873DA">
        <w:rPr>
          <w:lang w:val="en-US"/>
        </w:rPr>
        <w:t>.</w:t>
      </w:r>
      <w:r>
        <w:rPr>
          <w:lang w:val="en-US"/>
        </w:rPr>
        <w:t xml:space="preserve"> </w:t>
      </w:r>
    </w:p>
    <w:p w14:paraId="3C579BA7" w14:textId="77777777" w:rsidR="000B6C1C" w:rsidRDefault="000B6C1C" w:rsidP="000B6C1C">
      <w:pPr>
        <w:rPr>
          <w:lang w:val="en-US"/>
        </w:rPr>
      </w:pPr>
      <w:r>
        <w:rPr>
          <w:lang w:val="en-US"/>
        </w:rPr>
        <w:lastRenderedPageBreak/>
        <w:t xml:space="preserve">Humidity inside </w:t>
      </w:r>
      <w:r w:rsidR="006F4E49">
        <w:rPr>
          <w:lang w:val="en-US"/>
        </w:rPr>
        <w:t xml:space="preserve">the </w:t>
      </w:r>
      <w:r>
        <w:rPr>
          <w:lang w:val="en-US"/>
        </w:rPr>
        <w:t xml:space="preserve">rigid line </w:t>
      </w:r>
      <w:r w:rsidR="00D97252">
        <w:rPr>
          <w:lang w:val="en-US"/>
        </w:rPr>
        <w:t xml:space="preserve">do not </w:t>
      </w:r>
      <w:r>
        <w:rPr>
          <w:lang w:val="en-US"/>
        </w:rPr>
        <w:t xml:space="preserve">need </w:t>
      </w:r>
      <w:r w:rsidR="00D97252">
        <w:rPr>
          <w:lang w:val="en-US"/>
        </w:rPr>
        <w:t>to</w:t>
      </w:r>
      <w:r>
        <w:rPr>
          <w:lang w:val="en-US"/>
        </w:rPr>
        <w:t xml:space="preserve"> be monitored because it will be filled with a dry gas, so monitoring isn’t necessary. Special Beckhoff’s IO terminals will be used to monitor pressure in the line.</w:t>
      </w:r>
    </w:p>
    <w:p w14:paraId="07FB2B2A" w14:textId="77777777" w:rsidR="000B6C1C" w:rsidRDefault="000B6C1C" w:rsidP="000E2DF0">
      <w:pPr>
        <w:rPr>
          <w:lang w:val="en-US"/>
        </w:rPr>
      </w:pPr>
      <w:r>
        <w:rPr>
          <w:lang w:val="en-US"/>
        </w:rPr>
        <w:t xml:space="preserve">Temperature stabilization will be made using RTD sensors, which will </w:t>
      </w:r>
      <w:r w:rsidR="00D97252">
        <w:rPr>
          <w:lang w:val="en-US"/>
        </w:rPr>
        <w:t xml:space="preserve">be </w:t>
      </w:r>
      <w:r>
        <w:rPr>
          <w:lang w:val="en-US"/>
        </w:rPr>
        <w:t>also used to monitor temperature. PID algorithm will be used to stabilize the temperature of the line. It will be implemented in EPICS’s State Notation Language</w:t>
      </w:r>
      <w:r w:rsidR="000E2DF0">
        <w:rPr>
          <w:lang w:val="en-US"/>
        </w:rPr>
        <w:t xml:space="preserve"> </w:t>
      </w:r>
      <w:r>
        <w:rPr>
          <w:lang w:val="en-US"/>
        </w:rPr>
        <w:t xml:space="preserve">(SNL). Output signal calculated by this algorithm will drive </w:t>
      </w:r>
      <w:r w:rsidR="006F4E49">
        <w:rPr>
          <w:lang w:val="en-US"/>
        </w:rPr>
        <w:t>a Solid State Relay (</w:t>
      </w:r>
      <w:r>
        <w:rPr>
          <w:lang w:val="en-US"/>
        </w:rPr>
        <w:t>SSR</w:t>
      </w:r>
      <w:r w:rsidR="006F4E49">
        <w:rPr>
          <w:lang w:val="en-US"/>
        </w:rPr>
        <w:t>)</w:t>
      </w:r>
      <w:r>
        <w:rPr>
          <w:lang w:val="en-US"/>
        </w:rPr>
        <w:t>. To obtain regulation of power applied to heating cables there will be used a pulse width modulator</w:t>
      </w:r>
      <w:r w:rsidR="000E2DF0">
        <w:rPr>
          <w:lang w:val="en-US"/>
        </w:rPr>
        <w:t xml:space="preserve"> </w:t>
      </w:r>
      <w:r>
        <w:rPr>
          <w:lang w:val="en-US"/>
        </w:rPr>
        <w:t>(PWM) module from Beckhoff.</w:t>
      </w:r>
    </w:p>
    <w:p w14:paraId="49B3A766" w14:textId="77777777" w:rsidR="00775D2A" w:rsidRDefault="000B6C1C" w:rsidP="000E2DF0">
      <w:pPr>
        <w:rPr>
          <w:rFonts w:ascii="Calibri" w:eastAsiaTheme="majorEastAsia" w:hAnsi="Calibri" w:cstheme="majorBidi"/>
          <w:b/>
          <w:bCs/>
          <w:caps/>
          <w:sz w:val="28"/>
          <w:szCs w:val="28"/>
          <w:lang w:val="en-US" w:eastAsia="zh-CN"/>
        </w:rPr>
      </w:pPr>
      <w:r>
        <w:rPr>
          <w:lang w:val="en-US"/>
        </w:rPr>
        <w:t xml:space="preserve">All values obtained from monitoring systems will be displayed by </w:t>
      </w:r>
      <w:r w:rsidR="00CB491A">
        <w:rPr>
          <w:lang w:val="en-US"/>
        </w:rPr>
        <w:t>a</w:t>
      </w:r>
      <w:r>
        <w:rPr>
          <w:lang w:val="en-US"/>
        </w:rPr>
        <w:t xml:space="preserve"> specially designed applications. It will </w:t>
      </w:r>
      <w:r w:rsidR="000E2DF0">
        <w:rPr>
          <w:lang w:val="en-US"/>
        </w:rPr>
        <w:t xml:space="preserve">be </w:t>
      </w:r>
      <w:r>
        <w:rPr>
          <w:lang w:val="en-US"/>
        </w:rPr>
        <w:t xml:space="preserve">also connected to the security system, for example, to turn of </w:t>
      </w:r>
      <w:r w:rsidR="00CB491A">
        <w:rPr>
          <w:lang w:val="en-US"/>
        </w:rPr>
        <w:t xml:space="preserve">the </w:t>
      </w:r>
      <w:r>
        <w:rPr>
          <w:lang w:val="en-US"/>
        </w:rPr>
        <w:t>RF high power signal. The control application will generate some error signals, if any part of the system fails.</w:t>
      </w:r>
      <w:r w:rsidR="00775D2A">
        <w:rPr>
          <w:lang w:val="en-US" w:eastAsia="zh-CN"/>
        </w:rPr>
        <w:br w:type="page"/>
      </w:r>
    </w:p>
    <w:p w14:paraId="0C29D64A" w14:textId="77777777" w:rsidR="00B17289" w:rsidRPr="00D757DA" w:rsidRDefault="003873DA" w:rsidP="00B17289">
      <w:pPr>
        <w:pStyle w:val="Nagwek1"/>
        <w:rPr>
          <w:lang w:val="en-US" w:eastAsia="zh-CN"/>
        </w:rPr>
      </w:pPr>
      <w:bookmarkStart w:id="144" w:name="_Toc512346718"/>
      <w:r w:rsidRPr="003873DA">
        <w:rPr>
          <w:lang w:val="en-US" w:eastAsia="zh-CN"/>
        </w:rPr>
        <w:lastRenderedPageBreak/>
        <w:t>installation</w:t>
      </w:r>
      <w:bookmarkEnd w:id="144"/>
    </w:p>
    <w:p w14:paraId="3C0E8D61" w14:textId="77777777" w:rsidR="00214377" w:rsidRPr="00D757DA" w:rsidRDefault="00214377" w:rsidP="00214377">
      <w:pPr>
        <w:pStyle w:val="Nagwek2"/>
      </w:pPr>
      <w:bookmarkStart w:id="145" w:name="_Toc512346719"/>
      <w:r>
        <w:t>PRL Hanging System</w:t>
      </w:r>
      <w:bookmarkEnd w:id="145"/>
    </w:p>
    <w:p w14:paraId="15529A6F" w14:textId="31D8BF45" w:rsidR="00F80210" w:rsidRDefault="00F80210" w:rsidP="00F80210">
      <w:r w:rsidRPr="00863B0D">
        <w:t xml:space="preserve">The PRL </w:t>
      </w:r>
      <w:r w:rsidR="00BF7870">
        <w:t>is</w:t>
      </w:r>
      <w:r w:rsidRPr="00863B0D">
        <w:t xml:space="preserve"> be</w:t>
      </w:r>
      <w:r w:rsidR="00BF7870">
        <w:t>ing</w:t>
      </w:r>
      <w:r w:rsidRPr="00863B0D">
        <w:t xml:space="preserve"> installed </w:t>
      </w:r>
      <w:r>
        <w:t xml:space="preserve">in ESS tunnel under the concrete ceiling. Position of PRL in tunnel is presented in </w:t>
      </w:r>
      <w:r>
        <w:fldChar w:fldCharType="begin"/>
      </w:r>
      <w:r>
        <w:instrText xml:space="preserve"> REF _Ref476054607 \h </w:instrText>
      </w:r>
      <w:r>
        <w:fldChar w:fldCharType="separate"/>
      </w:r>
      <w:r w:rsidR="009F1AB9">
        <w:t xml:space="preserve">Figure </w:t>
      </w:r>
      <w:r w:rsidR="0034256B">
        <w:rPr>
          <w:noProof/>
        </w:rPr>
        <w:t>92</w:t>
      </w:r>
      <w:r>
        <w:fldChar w:fldCharType="end"/>
      </w:r>
      <w:r>
        <w:t>.</w:t>
      </w:r>
    </w:p>
    <w:p w14:paraId="1CFB3FC9" w14:textId="77777777" w:rsidR="00F80210" w:rsidRDefault="00F80210" w:rsidP="00F80210">
      <w:pPr>
        <w:keepNext/>
        <w:jc w:val="center"/>
      </w:pPr>
      <w:r>
        <w:rPr>
          <w:noProof/>
          <w:lang w:val="en-US"/>
        </w:rPr>
        <w:drawing>
          <wp:inline distT="0" distB="0" distL="0" distR="0" wp14:anchorId="73593C90" wp14:editId="41754C49">
            <wp:extent cx="4359288" cy="3155436"/>
            <wp:effectExtent l="0" t="0" r="3175" b="6985"/>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71096" cy="3163983"/>
                    </a:xfrm>
                    <a:prstGeom prst="rect">
                      <a:avLst/>
                    </a:prstGeom>
                    <a:noFill/>
                    <a:ln>
                      <a:noFill/>
                    </a:ln>
                    <a:extLst/>
                  </pic:spPr>
                </pic:pic>
              </a:graphicData>
            </a:graphic>
          </wp:inline>
        </w:drawing>
      </w:r>
    </w:p>
    <w:p w14:paraId="6DCAC2FB" w14:textId="0AE4B45D" w:rsidR="00F80210" w:rsidRDefault="00F80210" w:rsidP="00AF1DB7">
      <w:pPr>
        <w:pStyle w:val="Legenda"/>
        <w:spacing w:after="360"/>
        <w:jc w:val="center"/>
      </w:pPr>
      <w:bookmarkStart w:id="146" w:name="_Ref476054607"/>
      <w:r>
        <w:t xml:space="preserve">Figure </w:t>
      </w:r>
      <w:bookmarkEnd w:id="146"/>
      <w:r w:rsidR="0034256B">
        <w:t>92</w:t>
      </w:r>
      <w:r w:rsidR="009B4AD7">
        <w:t>.</w:t>
      </w:r>
      <w:r>
        <w:t xml:space="preserve"> </w:t>
      </w:r>
      <w:r w:rsidRPr="00D966A9">
        <w:t>Position of PRL in cross section of ESS tunnel, downstream beam view</w:t>
      </w:r>
    </w:p>
    <w:p w14:paraId="16A70388" w14:textId="599F3E2C" w:rsidR="00F80210" w:rsidRDefault="00F80210" w:rsidP="00F80210">
      <w:r>
        <w:t xml:space="preserve">The PRL sections </w:t>
      </w:r>
      <w:r w:rsidR="00BF7870">
        <w:t>are</w:t>
      </w:r>
      <w:r>
        <w:t xml:space="preserve"> hanged up to the ceiling surface to the existing perpendicular to the beam rails (HILTI) in the concrete ceiling in distance of </w:t>
      </w:r>
      <w:r w:rsidR="0034256B">
        <w:t>3 m. The hang up system using a </w:t>
      </w:r>
      <w:r>
        <w:t xml:space="preserve">standard support for pipes system is presented in </w:t>
      </w:r>
      <w:r>
        <w:fldChar w:fldCharType="begin"/>
      </w:r>
      <w:r>
        <w:instrText xml:space="preserve"> REF _Ref476054652 \h </w:instrText>
      </w:r>
      <w:r>
        <w:fldChar w:fldCharType="separate"/>
      </w:r>
      <w:r w:rsidR="009F1AB9">
        <w:t xml:space="preserve">Figure </w:t>
      </w:r>
      <w:r w:rsidR="0034256B">
        <w:rPr>
          <w:noProof/>
        </w:rPr>
        <w:t>93</w:t>
      </w:r>
      <w:r>
        <w:fldChar w:fldCharType="end"/>
      </w:r>
      <w:r>
        <w:t xml:space="preserve">. </w:t>
      </w:r>
      <w:r w:rsidR="007B5075">
        <w:t xml:space="preserve">It </w:t>
      </w:r>
      <w:r w:rsidR="0034256B">
        <w:t>is necessary to use a small (30 </w:t>
      </w:r>
      <w:r>
        <w:t xml:space="preserve">mm) </w:t>
      </w:r>
      <w:proofErr w:type="spellStart"/>
      <w:r>
        <w:t>distancer</w:t>
      </w:r>
      <w:proofErr w:type="spellEnd"/>
      <w:r>
        <w:t xml:space="preserve"> to lower the main support rail, because we need some space for screws to connect 6 m long rails. </w:t>
      </w:r>
    </w:p>
    <w:p w14:paraId="203F450F" w14:textId="77777777" w:rsidR="00F80210" w:rsidRDefault="00F80210" w:rsidP="00F80210">
      <w:pPr>
        <w:keepNext/>
        <w:jc w:val="center"/>
      </w:pPr>
      <w:r>
        <w:rPr>
          <w:noProof/>
          <w:lang w:val="en-US"/>
        </w:rPr>
        <w:lastRenderedPageBreak/>
        <w:drawing>
          <wp:inline distT="0" distB="0" distL="0" distR="0" wp14:anchorId="4BFC5C9E" wp14:editId="2B79F9E8">
            <wp:extent cx="5530111" cy="3307131"/>
            <wp:effectExtent l="0" t="0" r="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80460" cy="3337241"/>
                    </a:xfrm>
                    <a:prstGeom prst="rect">
                      <a:avLst/>
                    </a:prstGeom>
                    <a:noFill/>
                    <a:ln>
                      <a:noFill/>
                    </a:ln>
                    <a:extLst/>
                  </pic:spPr>
                </pic:pic>
              </a:graphicData>
            </a:graphic>
          </wp:inline>
        </w:drawing>
      </w:r>
    </w:p>
    <w:p w14:paraId="36492352" w14:textId="197C9CE1" w:rsidR="00F80210" w:rsidRDefault="00F80210" w:rsidP="00F80210">
      <w:pPr>
        <w:pStyle w:val="Legenda"/>
        <w:jc w:val="center"/>
      </w:pPr>
      <w:bookmarkStart w:id="147" w:name="_Ref476054652"/>
      <w:r>
        <w:t xml:space="preserve">Figure </w:t>
      </w:r>
      <w:bookmarkEnd w:id="147"/>
      <w:r w:rsidR="0034256B">
        <w:t>93</w:t>
      </w:r>
      <w:r w:rsidR="009B4AD7">
        <w:t>.</w:t>
      </w:r>
      <w:r>
        <w:t xml:space="preserve"> </w:t>
      </w:r>
      <w:r w:rsidRPr="000015B9">
        <w:t>Proposed hang up system for PRL</w:t>
      </w:r>
    </w:p>
    <w:p w14:paraId="6920EB24" w14:textId="49374D92" w:rsidR="00F80210" w:rsidRDefault="00F80210" w:rsidP="00BF7870">
      <w:pPr>
        <w:spacing w:before="240"/>
      </w:pPr>
      <w:r>
        <w:t xml:space="preserve">The distance between clamps will be 1 m because </w:t>
      </w:r>
      <w:r w:rsidR="007B5075">
        <w:t xml:space="preserve">the </w:t>
      </w:r>
      <w:r>
        <w:t xml:space="preserve">maximum </w:t>
      </w:r>
      <w:r w:rsidR="007B5075">
        <w:t xml:space="preserve">allowed </w:t>
      </w:r>
      <w:r w:rsidR="002827C4">
        <w:t>distance is 1.</w:t>
      </w:r>
      <w:r>
        <w:t xml:space="preserve">4 m (manufacturer data). </w:t>
      </w:r>
    </w:p>
    <w:p w14:paraId="58128B9E" w14:textId="77777777" w:rsidR="00214377" w:rsidRPr="00D757DA" w:rsidRDefault="00125544" w:rsidP="00214377">
      <w:pPr>
        <w:pStyle w:val="Nagwek2"/>
      </w:pPr>
      <w:bookmarkStart w:id="148" w:name="_Toc512346720"/>
      <w:r>
        <w:t>Installation in</w:t>
      </w:r>
      <w:r w:rsidR="007B5075">
        <w:t xml:space="preserve"> the</w:t>
      </w:r>
      <w:r>
        <w:t xml:space="preserve"> tunnel</w:t>
      </w:r>
      <w:bookmarkEnd w:id="148"/>
    </w:p>
    <w:p w14:paraId="5A83038A" w14:textId="7B277F28" w:rsidR="00BC109C" w:rsidRDefault="00BC109C" w:rsidP="00BC109C">
      <w:r>
        <w:t>The installation of ¼ part of PRL section of ~4 m needs a special gantry and frame (called bed) to lift it up. Proposed gantry is shown in</w:t>
      </w:r>
      <w:r w:rsidR="00B35738">
        <w:t xml:space="preserve"> </w:t>
      </w:r>
      <w:r w:rsidR="00B35738">
        <w:fldChar w:fldCharType="begin"/>
      </w:r>
      <w:r w:rsidR="00B35738">
        <w:instrText xml:space="preserve"> REF _Ref476054689 \h </w:instrText>
      </w:r>
      <w:r w:rsidR="00B35738">
        <w:fldChar w:fldCharType="separate"/>
      </w:r>
      <w:r w:rsidR="009F1AB9">
        <w:t xml:space="preserve">Figure </w:t>
      </w:r>
      <w:r w:rsidR="00B35738">
        <w:fldChar w:fldCharType="end"/>
      </w:r>
      <w:r w:rsidR="0034256B">
        <w:t>94</w:t>
      </w:r>
      <w:r>
        <w:t>.</w:t>
      </w:r>
    </w:p>
    <w:p w14:paraId="6F2BA87C" w14:textId="77777777" w:rsidR="00B35738" w:rsidRDefault="00BC109C" w:rsidP="00B35738">
      <w:pPr>
        <w:keepNext/>
        <w:jc w:val="center"/>
      </w:pPr>
      <w:r>
        <w:rPr>
          <w:noProof/>
          <w:lang w:val="en-US"/>
        </w:rPr>
        <w:lastRenderedPageBreak/>
        <w:drawing>
          <wp:inline distT="0" distB="0" distL="0" distR="0" wp14:anchorId="01751153" wp14:editId="0326610B">
            <wp:extent cx="5972810" cy="2734310"/>
            <wp:effectExtent l="0" t="0" r="8890" b="889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72810" cy="2734310"/>
                    </a:xfrm>
                    <a:prstGeom prst="rect">
                      <a:avLst/>
                    </a:prstGeom>
                    <a:noFill/>
                    <a:ln>
                      <a:noFill/>
                    </a:ln>
                    <a:extLst/>
                  </pic:spPr>
                </pic:pic>
              </a:graphicData>
            </a:graphic>
          </wp:inline>
        </w:drawing>
      </w:r>
    </w:p>
    <w:p w14:paraId="78EB97B4" w14:textId="5B97DCED" w:rsidR="00BC109C" w:rsidRDefault="00B35738" w:rsidP="00B35738">
      <w:pPr>
        <w:pStyle w:val="Legenda"/>
        <w:jc w:val="center"/>
      </w:pPr>
      <w:bookmarkStart w:id="149" w:name="_Ref476054689"/>
      <w:r>
        <w:t xml:space="preserve">Figure </w:t>
      </w:r>
      <w:bookmarkEnd w:id="149"/>
      <w:r w:rsidR="0034256B">
        <w:t>94</w:t>
      </w:r>
      <w:r w:rsidR="009B4AD7">
        <w:t>.</w:t>
      </w:r>
      <w:r>
        <w:t xml:space="preserve"> </w:t>
      </w:r>
      <w:r w:rsidRPr="00802C58">
        <w:t>Proposed pulley gantry temporary fixed to the existing Hilti rails in concrete ceiling</w:t>
      </w:r>
    </w:p>
    <w:p w14:paraId="0127BB92" w14:textId="77777777" w:rsidR="00BC109C" w:rsidRDefault="00BC109C" w:rsidP="00AF1DB7">
      <w:pPr>
        <w:spacing w:before="360"/>
      </w:pPr>
      <w:r>
        <w:t>The pulley gantry will be temporally fixed to the existing Hilti rails in ceiling for each ¼ part of section of PRL. The weight of ¼ section will not extend ~20 kg and with ‘bed’ not more than ~40 kg. The PRL part will be lifted up with two winches remotely controlled. The winches will be placed on movable platforms and powered from chargeable batteries to avoid power cables.</w:t>
      </w:r>
    </w:p>
    <w:p w14:paraId="5B9B689B" w14:textId="1F0A7443" w:rsidR="00125544" w:rsidRDefault="00BC109C" w:rsidP="00ED0483">
      <w:pPr>
        <w:rPr>
          <w:lang w:val="en-US"/>
        </w:rPr>
      </w:pPr>
      <w:r>
        <w:t>Scissors movable platforms will be used for assembly of PRL.</w:t>
      </w:r>
    </w:p>
    <w:p w14:paraId="7408F446" w14:textId="77777777" w:rsidR="00775D2A" w:rsidRDefault="00775D2A">
      <w:pPr>
        <w:spacing w:after="200" w:line="276" w:lineRule="auto"/>
        <w:jc w:val="left"/>
        <w:rPr>
          <w:rFonts w:ascii="Calibri" w:eastAsiaTheme="majorEastAsia" w:hAnsi="Calibri" w:cstheme="majorBidi"/>
          <w:b/>
          <w:bCs/>
          <w:caps/>
          <w:sz w:val="28"/>
          <w:szCs w:val="28"/>
          <w:lang w:val="en-US" w:eastAsia="zh-CN"/>
        </w:rPr>
      </w:pPr>
      <w:r>
        <w:rPr>
          <w:lang w:val="en-US" w:eastAsia="zh-CN"/>
        </w:rPr>
        <w:br w:type="page"/>
      </w:r>
    </w:p>
    <w:p w14:paraId="3239C8DE" w14:textId="77777777" w:rsidR="00F374A8" w:rsidRPr="00D757DA" w:rsidRDefault="003873DA" w:rsidP="00FA5942">
      <w:pPr>
        <w:pStyle w:val="Nagwek1"/>
        <w:numPr>
          <w:ilvl w:val="0"/>
          <w:numId w:val="0"/>
        </w:numPr>
        <w:rPr>
          <w:lang w:val="en-US"/>
        </w:rPr>
      </w:pPr>
      <w:bookmarkStart w:id="150" w:name="_Toc309547389"/>
      <w:bookmarkStart w:id="151" w:name="_Toc512346721"/>
      <w:r w:rsidRPr="003873DA">
        <w:rPr>
          <w:lang w:val="en-US"/>
        </w:rPr>
        <w:lastRenderedPageBreak/>
        <w:t>Reference</w:t>
      </w:r>
      <w:bookmarkEnd w:id="150"/>
      <w:bookmarkEnd w:id="151"/>
    </w:p>
    <w:p w14:paraId="6DDBCA3B" w14:textId="77777777" w:rsidR="00785403" w:rsidRPr="00583512" w:rsidRDefault="00785403" w:rsidP="00583512">
      <w:pPr>
        <w:pStyle w:val="Reference"/>
        <w:spacing w:line="276" w:lineRule="auto"/>
        <w:rPr>
          <w:sz w:val="24"/>
          <w:lang w:val="en-US"/>
        </w:rPr>
      </w:pPr>
      <w:r w:rsidRPr="00583512">
        <w:rPr>
          <w:sz w:val="24"/>
          <w:lang w:val="en-US"/>
        </w:rPr>
        <w:t>[1] CERN Safety Instruction 41 – The use of plastics and other non-metallic materials at CERN with respect to fire safety and radiation resistance, EDMS 335806</w:t>
      </w:r>
    </w:p>
    <w:p w14:paraId="23EA349E" w14:textId="77777777" w:rsidR="00785403" w:rsidRPr="00583512" w:rsidRDefault="00785403" w:rsidP="00583512">
      <w:pPr>
        <w:pStyle w:val="Reference"/>
        <w:spacing w:line="276" w:lineRule="auto"/>
        <w:rPr>
          <w:sz w:val="24"/>
          <w:lang w:val="en-US"/>
        </w:rPr>
      </w:pPr>
      <w:r w:rsidRPr="00583512">
        <w:rPr>
          <w:sz w:val="24"/>
          <w:lang w:val="en-US"/>
        </w:rPr>
        <w:t>[2] ESS Procedure for sustainable selection of materials Sustainable Selection of Materials, ESS-0011452</w:t>
      </w:r>
    </w:p>
    <w:p w14:paraId="6AF15C8D" w14:textId="77777777" w:rsidR="00785403" w:rsidRPr="00583512" w:rsidRDefault="00785403" w:rsidP="00583512">
      <w:pPr>
        <w:pStyle w:val="Reference"/>
        <w:spacing w:line="276" w:lineRule="auto"/>
        <w:rPr>
          <w:sz w:val="24"/>
          <w:lang w:val="en-US"/>
        </w:rPr>
      </w:pPr>
      <w:r w:rsidRPr="00583512">
        <w:rPr>
          <w:sz w:val="24"/>
          <w:lang w:val="en-US"/>
        </w:rPr>
        <w:t>[3] Material classification to radiation resistance in the ESS linac tunnel, ESS-0007659</w:t>
      </w:r>
    </w:p>
    <w:p w14:paraId="48786E2E" w14:textId="77777777" w:rsidR="00785403" w:rsidRPr="00583512" w:rsidRDefault="00785403" w:rsidP="00583512">
      <w:pPr>
        <w:pStyle w:val="Reference"/>
        <w:spacing w:line="276" w:lineRule="auto"/>
        <w:rPr>
          <w:sz w:val="24"/>
          <w:lang w:val="en-US"/>
        </w:rPr>
      </w:pPr>
      <w:r w:rsidRPr="00583512">
        <w:rPr>
          <w:sz w:val="24"/>
          <w:lang w:val="en-US"/>
        </w:rPr>
        <w:t>[4] A Guideline to Operational and Accidental Absorbed Dose Rates in the ESS Accelerator Tunnel, ESS-0060208</w:t>
      </w:r>
    </w:p>
    <w:p w14:paraId="4F27B659" w14:textId="77777777" w:rsidR="00785403" w:rsidRPr="00583512" w:rsidRDefault="00785403" w:rsidP="00583512">
      <w:pPr>
        <w:pStyle w:val="Reference"/>
        <w:spacing w:line="276" w:lineRule="auto"/>
        <w:rPr>
          <w:sz w:val="24"/>
          <w:lang w:val="en-US"/>
        </w:rPr>
      </w:pPr>
      <w:r w:rsidRPr="00583512">
        <w:rPr>
          <w:sz w:val="24"/>
          <w:lang w:val="en-US"/>
        </w:rPr>
        <w:t>[5] Radiological hazard classification of material in CERN’s accelerators, EDMS 1184236</w:t>
      </w:r>
    </w:p>
    <w:p w14:paraId="418B53CA" w14:textId="77777777" w:rsidR="00785403" w:rsidRPr="00583512" w:rsidRDefault="00785403" w:rsidP="00583512">
      <w:pPr>
        <w:pStyle w:val="Reference"/>
        <w:spacing w:line="276" w:lineRule="auto"/>
        <w:rPr>
          <w:sz w:val="24"/>
          <w:lang w:val="en-US"/>
        </w:rPr>
      </w:pPr>
      <w:r w:rsidRPr="00583512">
        <w:rPr>
          <w:sz w:val="24"/>
          <w:lang w:val="en-US"/>
        </w:rPr>
        <w:t>[6] C. L. Hunks and D. J. Hamman; Radiation Effects Design Handbook, NASA CR-1787, July 1971</w:t>
      </w:r>
    </w:p>
    <w:p w14:paraId="191A55F6" w14:textId="77777777" w:rsidR="00785403" w:rsidRPr="00583512" w:rsidRDefault="00785403" w:rsidP="00583512">
      <w:pPr>
        <w:pStyle w:val="Reference"/>
        <w:spacing w:line="276" w:lineRule="auto"/>
        <w:rPr>
          <w:sz w:val="24"/>
          <w:lang w:val="en-US"/>
        </w:rPr>
      </w:pPr>
      <w:r w:rsidRPr="00583512">
        <w:rPr>
          <w:sz w:val="24"/>
          <w:lang w:val="en-US"/>
        </w:rPr>
        <w:t>[7] Safety request form, ESS-0063691</w:t>
      </w:r>
    </w:p>
    <w:p w14:paraId="22606F39" w14:textId="77777777" w:rsidR="00785403" w:rsidRPr="00583512" w:rsidRDefault="00785403" w:rsidP="00583512">
      <w:pPr>
        <w:pStyle w:val="Reference"/>
        <w:spacing w:line="276" w:lineRule="auto"/>
        <w:rPr>
          <w:sz w:val="24"/>
          <w:lang w:val="en-US"/>
        </w:rPr>
      </w:pPr>
      <w:r w:rsidRPr="00583512">
        <w:rPr>
          <w:sz w:val="24"/>
          <w:lang w:val="en-US"/>
        </w:rPr>
        <w:t>[8] AD rules for the selection of electrical cables with respect to Fire Safety and</w:t>
      </w:r>
    </w:p>
    <w:p w14:paraId="6897A1AA" w14:textId="77777777" w:rsidR="00785403" w:rsidRPr="00583512" w:rsidRDefault="00E25116" w:rsidP="00583512">
      <w:pPr>
        <w:pStyle w:val="Reference"/>
        <w:spacing w:line="276" w:lineRule="auto"/>
        <w:rPr>
          <w:sz w:val="24"/>
          <w:lang w:val="en-US"/>
        </w:rPr>
      </w:pPr>
      <w:r>
        <w:rPr>
          <w:sz w:val="24"/>
          <w:lang w:val="en-US"/>
        </w:rPr>
        <w:tab/>
      </w:r>
      <w:r w:rsidR="00785403" w:rsidRPr="00583512">
        <w:rPr>
          <w:sz w:val="24"/>
          <w:lang w:val="en-US"/>
        </w:rPr>
        <w:t>Radiation Resistance, ESS-0034035</w:t>
      </w:r>
    </w:p>
    <w:p w14:paraId="1C21ED4C" w14:textId="77777777" w:rsidR="00785403" w:rsidRDefault="00785403" w:rsidP="00583512">
      <w:pPr>
        <w:pStyle w:val="Reference"/>
        <w:spacing w:line="276" w:lineRule="auto"/>
        <w:rPr>
          <w:sz w:val="24"/>
          <w:lang w:val="en-US"/>
        </w:rPr>
      </w:pPr>
      <w:r w:rsidRPr="00583512">
        <w:rPr>
          <w:sz w:val="24"/>
          <w:lang w:val="en-US"/>
        </w:rPr>
        <w:t>[9] M. Piller et al., “The Spallation Neutron Source RF Reference System”, PAC 2005.</w:t>
      </w:r>
    </w:p>
    <w:p w14:paraId="5C993DB8" w14:textId="77777777" w:rsidR="00F374A8" w:rsidRPr="008436FC" w:rsidRDefault="00A25D55" w:rsidP="008436FC">
      <w:pPr>
        <w:pStyle w:val="Reference"/>
        <w:spacing w:line="276" w:lineRule="auto"/>
        <w:rPr>
          <w:sz w:val="24"/>
          <w:lang w:val="en-US"/>
        </w:rPr>
      </w:pPr>
      <w:r>
        <w:rPr>
          <w:sz w:val="24"/>
          <w:lang w:val="en-US"/>
        </w:rPr>
        <w:t>[10</w:t>
      </w:r>
      <w:r w:rsidRPr="00A25D55">
        <w:rPr>
          <w:sz w:val="24"/>
          <w:lang w:val="en-US"/>
        </w:rPr>
        <w:t>] R. Zeng, “Design Report for Phase Reference Distribution System”, ESS technical note, 2016</w:t>
      </w:r>
    </w:p>
    <w:p w14:paraId="7DE1B620" w14:textId="77777777" w:rsidR="00542141" w:rsidRDefault="003873DA">
      <w:pPr>
        <w:spacing w:line="240" w:lineRule="auto"/>
        <w:jc w:val="left"/>
        <w:rPr>
          <w:lang w:val="en-US"/>
        </w:rPr>
      </w:pPr>
      <w:r w:rsidRPr="003873DA">
        <w:rPr>
          <w:lang w:val="en-US"/>
        </w:rPr>
        <w:br w:type="page"/>
      </w:r>
    </w:p>
    <w:p w14:paraId="5714D43F" w14:textId="77777777" w:rsidR="006D2CD2" w:rsidRPr="00EE77B4" w:rsidRDefault="006D2CD2" w:rsidP="006D2CD2">
      <w:pPr>
        <w:pStyle w:val="Nagwek1"/>
        <w:numPr>
          <w:ilvl w:val="0"/>
          <w:numId w:val="0"/>
        </w:numPr>
        <w:ind w:left="432" w:hanging="432"/>
        <w:rPr>
          <w:lang w:val="en-US"/>
        </w:rPr>
      </w:pPr>
      <w:bookmarkStart w:id="152" w:name="_Toc475444945"/>
      <w:bookmarkStart w:id="153" w:name="_Toc475445390"/>
      <w:bookmarkStart w:id="154" w:name="_Toc475445434"/>
      <w:bookmarkStart w:id="155" w:name="_Toc475445487"/>
      <w:bookmarkStart w:id="156" w:name="_Toc475445999"/>
      <w:bookmarkStart w:id="157" w:name="_Toc475446100"/>
      <w:bookmarkStart w:id="158" w:name="_Toc475446143"/>
      <w:bookmarkStart w:id="159" w:name="_Toc475446186"/>
      <w:bookmarkStart w:id="160" w:name="_Toc475446229"/>
      <w:bookmarkStart w:id="161" w:name="_Toc475446509"/>
      <w:bookmarkStart w:id="162" w:name="_Toc475446698"/>
      <w:bookmarkStart w:id="163" w:name="_Toc475446845"/>
      <w:bookmarkStart w:id="164" w:name="_Toc475447291"/>
      <w:bookmarkStart w:id="165" w:name="_Toc475448008"/>
      <w:bookmarkStart w:id="166" w:name="_Toc475448687"/>
      <w:bookmarkStart w:id="167" w:name="_Toc475450692"/>
      <w:bookmarkStart w:id="168" w:name="_Toc475452548"/>
      <w:bookmarkStart w:id="169" w:name="_Toc475452907"/>
      <w:bookmarkStart w:id="170" w:name="_Toc475454257"/>
      <w:bookmarkStart w:id="171" w:name="_Toc475454897"/>
      <w:bookmarkStart w:id="172" w:name="_Toc475455059"/>
      <w:bookmarkStart w:id="173" w:name="_Toc475541044"/>
      <w:bookmarkStart w:id="174" w:name="_Toc475444946"/>
      <w:bookmarkStart w:id="175" w:name="_Toc475445391"/>
      <w:bookmarkStart w:id="176" w:name="_Toc475445435"/>
      <w:bookmarkStart w:id="177" w:name="_Toc475445488"/>
      <w:bookmarkStart w:id="178" w:name="_Toc475446000"/>
      <w:bookmarkStart w:id="179" w:name="_Toc475446101"/>
      <w:bookmarkStart w:id="180" w:name="_Toc475446144"/>
      <w:bookmarkStart w:id="181" w:name="_Toc475446187"/>
      <w:bookmarkStart w:id="182" w:name="_Toc475446230"/>
      <w:bookmarkStart w:id="183" w:name="_Toc475446510"/>
      <w:bookmarkStart w:id="184" w:name="_Toc475446699"/>
      <w:bookmarkStart w:id="185" w:name="_Toc475446846"/>
      <w:bookmarkStart w:id="186" w:name="_Toc475447292"/>
      <w:bookmarkStart w:id="187" w:name="_Toc475448009"/>
      <w:bookmarkStart w:id="188" w:name="_Toc475448688"/>
      <w:bookmarkStart w:id="189" w:name="_Toc475450693"/>
      <w:bookmarkStart w:id="190" w:name="_Toc475452549"/>
      <w:bookmarkStart w:id="191" w:name="_Toc475452908"/>
      <w:bookmarkStart w:id="192" w:name="_Toc475454258"/>
      <w:bookmarkStart w:id="193" w:name="_Toc475454898"/>
      <w:bookmarkStart w:id="194" w:name="_Toc475455060"/>
      <w:bookmarkStart w:id="195" w:name="_Toc475541045"/>
      <w:bookmarkStart w:id="196" w:name="_Toc475444947"/>
      <w:bookmarkStart w:id="197" w:name="_Toc475445392"/>
      <w:bookmarkStart w:id="198" w:name="_Toc475445436"/>
      <w:bookmarkStart w:id="199" w:name="_Toc475445489"/>
      <w:bookmarkStart w:id="200" w:name="_Toc475446001"/>
      <w:bookmarkStart w:id="201" w:name="_Toc475446102"/>
      <w:bookmarkStart w:id="202" w:name="_Toc475446145"/>
      <w:bookmarkStart w:id="203" w:name="_Toc475446188"/>
      <w:bookmarkStart w:id="204" w:name="_Toc475446231"/>
      <w:bookmarkStart w:id="205" w:name="_Toc475446511"/>
      <w:bookmarkStart w:id="206" w:name="_Toc475446700"/>
      <w:bookmarkStart w:id="207" w:name="_Toc475446847"/>
      <w:bookmarkStart w:id="208" w:name="_Toc475447293"/>
      <w:bookmarkStart w:id="209" w:name="_Toc475448010"/>
      <w:bookmarkStart w:id="210" w:name="_Toc475448689"/>
      <w:bookmarkStart w:id="211" w:name="_Toc475450694"/>
      <w:bookmarkStart w:id="212" w:name="_Toc475452550"/>
      <w:bookmarkStart w:id="213" w:name="_Toc475452909"/>
      <w:bookmarkStart w:id="214" w:name="_Toc475454259"/>
      <w:bookmarkStart w:id="215" w:name="_Toc475454899"/>
      <w:bookmarkStart w:id="216" w:name="_Toc475455061"/>
      <w:bookmarkStart w:id="217" w:name="_Toc475541046"/>
      <w:bookmarkStart w:id="218" w:name="_Toc475444948"/>
      <w:bookmarkStart w:id="219" w:name="_Toc475445393"/>
      <w:bookmarkStart w:id="220" w:name="_Toc475445437"/>
      <w:bookmarkStart w:id="221" w:name="_Toc475445490"/>
      <w:bookmarkStart w:id="222" w:name="_Toc475446002"/>
      <w:bookmarkStart w:id="223" w:name="_Toc475446103"/>
      <w:bookmarkStart w:id="224" w:name="_Toc475446146"/>
      <w:bookmarkStart w:id="225" w:name="_Toc475446189"/>
      <w:bookmarkStart w:id="226" w:name="_Toc475446232"/>
      <w:bookmarkStart w:id="227" w:name="_Toc475446512"/>
      <w:bookmarkStart w:id="228" w:name="_Toc475446701"/>
      <w:bookmarkStart w:id="229" w:name="_Toc475446848"/>
      <w:bookmarkStart w:id="230" w:name="_Toc475447294"/>
      <w:bookmarkStart w:id="231" w:name="_Toc475448011"/>
      <w:bookmarkStart w:id="232" w:name="_Toc475448690"/>
      <w:bookmarkStart w:id="233" w:name="_Toc475450695"/>
      <w:bookmarkStart w:id="234" w:name="_Toc475452551"/>
      <w:bookmarkStart w:id="235" w:name="_Toc475452910"/>
      <w:bookmarkStart w:id="236" w:name="_Toc475454260"/>
      <w:bookmarkStart w:id="237" w:name="_Toc475454900"/>
      <w:bookmarkStart w:id="238" w:name="_Toc475455062"/>
      <w:bookmarkStart w:id="239" w:name="_Toc475541047"/>
      <w:bookmarkStart w:id="240" w:name="_Toc475444949"/>
      <w:bookmarkStart w:id="241" w:name="_Toc475445394"/>
      <w:bookmarkStart w:id="242" w:name="_Toc475445438"/>
      <w:bookmarkStart w:id="243" w:name="_Toc475445491"/>
      <w:bookmarkStart w:id="244" w:name="_Toc475446003"/>
      <w:bookmarkStart w:id="245" w:name="_Toc475446104"/>
      <w:bookmarkStart w:id="246" w:name="_Toc475446147"/>
      <w:bookmarkStart w:id="247" w:name="_Toc475446190"/>
      <w:bookmarkStart w:id="248" w:name="_Toc475446233"/>
      <w:bookmarkStart w:id="249" w:name="_Toc475446513"/>
      <w:bookmarkStart w:id="250" w:name="_Toc475446702"/>
      <w:bookmarkStart w:id="251" w:name="_Toc475446849"/>
      <w:bookmarkStart w:id="252" w:name="_Toc475447295"/>
      <w:bookmarkStart w:id="253" w:name="_Toc475448012"/>
      <w:bookmarkStart w:id="254" w:name="_Toc475448691"/>
      <w:bookmarkStart w:id="255" w:name="_Toc475450696"/>
      <w:bookmarkStart w:id="256" w:name="_Toc475452552"/>
      <w:bookmarkStart w:id="257" w:name="_Toc475452911"/>
      <w:bookmarkStart w:id="258" w:name="_Toc475454261"/>
      <w:bookmarkStart w:id="259" w:name="_Toc475454901"/>
      <w:bookmarkStart w:id="260" w:name="_Toc475455063"/>
      <w:bookmarkStart w:id="261" w:name="_Toc475541048"/>
      <w:bookmarkStart w:id="262" w:name="_Toc475444950"/>
      <w:bookmarkStart w:id="263" w:name="_Toc475445395"/>
      <w:bookmarkStart w:id="264" w:name="_Toc475445439"/>
      <w:bookmarkStart w:id="265" w:name="_Toc475445492"/>
      <w:bookmarkStart w:id="266" w:name="_Toc475446004"/>
      <w:bookmarkStart w:id="267" w:name="_Toc475446105"/>
      <w:bookmarkStart w:id="268" w:name="_Toc475446148"/>
      <w:bookmarkStart w:id="269" w:name="_Toc475446191"/>
      <w:bookmarkStart w:id="270" w:name="_Toc475446234"/>
      <w:bookmarkStart w:id="271" w:name="_Toc475446514"/>
      <w:bookmarkStart w:id="272" w:name="_Toc475446703"/>
      <w:bookmarkStart w:id="273" w:name="_Toc475446850"/>
      <w:bookmarkStart w:id="274" w:name="_Toc475447296"/>
      <w:bookmarkStart w:id="275" w:name="_Toc475448013"/>
      <w:bookmarkStart w:id="276" w:name="_Toc475448692"/>
      <w:bookmarkStart w:id="277" w:name="_Toc475450697"/>
      <w:bookmarkStart w:id="278" w:name="_Toc475452553"/>
      <w:bookmarkStart w:id="279" w:name="_Toc475452912"/>
      <w:bookmarkStart w:id="280" w:name="_Toc475454262"/>
      <w:bookmarkStart w:id="281" w:name="_Toc475454902"/>
      <w:bookmarkStart w:id="282" w:name="_Toc475455064"/>
      <w:bookmarkStart w:id="283" w:name="_Toc475541049"/>
      <w:bookmarkStart w:id="284" w:name="_Toc475444951"/>
      <w:bookmarkStart w:id="285" w:name="_Toc475445396"/>
      <w:bookmarkStart w:id="286" w:name="_Toc475445440"/>
      <w:bookmarkStart w:id="287" w:name="_Toc475445493"/>
      <w:bookmarkStart w:id="288" w:name="_Toc475446005"/>
      <w:bookmarkStart w:id="289" w:name="_Toc475446106"/>
      <w:bookmarkStart w:id="290" w:name="_Toc475446149"/>
      <w:bookmarkStart w:id="291" w:name="_Toc475446192"/>
      <w:bookmarkStart w:id="292" w:name="_Toc475446235"/>
      <w:bookmarkStart w:id="293" w:name="_Toc475446515"/>
      <w:bookmarkStart w:id="294" w:name="_Toc475446704"/>
      <w:bookmarkStart w:id="295" w:name="_Toc475446851"/>
      <w:bookmarkStart w:id="296" w:name="_Toc475447297"/>
      <w:bookmarkStart w:id="297" w:name="_Toc475448014"/>
      <w:bookmarkStart w:id="298" w:name="_Toc475448693"/>
      <w:bookmarkStart w:id="299" w:name="_Toc475450698"/>
      <w:bookmarkStart w:id="300" w:name="_Toc475452554"/>
      <w:bookmarkStart w:id="301" w:name="_Toc475452913"/>
      <w:bookmarkStart w:id="302" w:name="_Toc475454263"/>
      <w:bookmarkStart w:id="303" w:name="_Toc475454903"/>
      <w:bookmarkStart w:id="304" w:name="_Toc475455065"/>
      <w:bookmarkStart w:id="305" w:name="_Toc475541050"/>
      <w:bookmarkStart w:id="306" w:name="_Toc475444952"/>
      <w:bookmarkStart w:id="307" w:name="_Toc475445397"/>
      <w:bookmarkStart w:id="308" w:name="_Toc475445441"/>
      <w:bookmarkStart w:id="309" w:name="_Toc475445494"/>
      <w:bookmarkStart w:id="310" w:name="_Toc475446006"/>
      <w:bookmarkStart w:id="311" w:name="_Toc475446107"/>
      <w:bookmarkStart w:id="312" w:name="_Toc475446150"/>
      <w:bookmarkStart w:id="313" w:name="_Toc475446193"/>
      <w:bookmarkStart w:id="314" w:name="_Toc475446236"/>
      <w:bookmarkStart w:id="315" w:name="_Toc475446516"/>
      <w:bookmarkStart w:id="316" w:name="_Toc475446705"/>
      <w:bookmarkStart w:id="317" w:name="_Toc475446852"/>
      <w:bookmarkStart w:id="318" w:name="_Toc475447298"/>
      <w:bookmarkStart w:id="319" w:name="_Toc475448015"/>
      <w:bookmarkStart w:id="320" w:name="_Toc475448694"/>
      <w:bookmarkStart w:id="321" w:name="_Toc475450699"/>
      <w:bookmarkStart w:id="322" w:name="_Toc475452555"/>
      <w:bookmarkStart w:id="323" w:name="_Toc475452914"/>
      <w:bookmarkStart w:id="324" w:name="_Toc475454264"/>
      <w:bookmarkStart w:id="325" w:name="_Toc475454904"/>
      <w:bookmarkStart w:id="326" w:name="_Toc475455066"/>
      <w:bookmarkStart w:id="327" w:name="_Toc475541051"/>
      <w:bookmarkStart w:id="328" w:name="_Toc475444953"/>
      <w:bookmarkStart w:id="329" w:name="_Toc475445398"/>
      <w:bookmarkStart w:id="330" w:name="_Toc475445442"/>
      <w:bookmarkStart w:id="331" w:name="_Toc475445495"/>
      <w:bookmarkStart w:id="332" w:name="_Toc475446007"/>
      <w:bookmarkStart w:id="333" w:name="_Toc475446108"/>
      <w:bookmarkStart w:id="334" w:name="_Toc475446151"/>
      <w:bookmarkStart w:id="335" w:name="_Toc475446194"/>
      <w:bookmarkStart w:id="336" w:name="_Toc475446237"/>
      <w:bookmarkStart w:id="337" w:name="_Toc475446517"/>
      <w:bookmarkStart w:id="338" w:name="_Toc475446706"/>
      <w:bookmarkStart w:id="339" w:name="_Toc475446853"/>
      <w:bookmarkStart w:id="340" w:name="_Toc475447299"/>
      <w:bookmarkStart w:id="341" w:name="_Toc475448016"/>
      <w:bookmarkStart w:id="342" w:name="_Toc475448695"/>
      <w:bookmarkStart w:id="343" w:name="_Toc475450700"/>
      <w:bookmarkStart w:id="344" w:name="_Toc475452556"/>
      <w:bookmarkStart w:id="345" w:name="_Toc475452915"/>
      <w:bookmarkStart w:id="346" w:name="_Toc475454265"/>
      <w:bookmarkStart w:id="347" w:name="_Toc475454905"/>
      <w:bookmarkStart w:id="348" w:name="_Toc475455067"/>
      <w:bookmarkStart w:id="349" w:name="_Toc475541052"/>
      <w:bookmarkStart w:id="350" w:name="_Toc475444954"/>
      <w:bookmarkStart w:id="351" w:name="_Toc475445399"/>
      <w:bookmarkStart w:id="352" w:name="_Toc475445443"/>
      <w:bookmarkStart w:id="353" w:name="_Toc475445496"/>
      <w:bookmarkStart w:id="354" w:name="_Toc475446008"/>
      <w:bookmarkStart w:id="355" w:name="_Toc475446109"/>
      <w:bookmarkStart w:id="356" w:name="_Toc475446152"/>
      <w:bookmarkStart w:id="357" w:name="_Toc475446195"/>
      <w:bookmarkStart w:id="358" w:name="_Toc475446238"/>
      <w:bookmarkStart w:id="359" w:name="_Toc475446518"/>
      <w:bookmarkStart w:id="360" w:name="_Toc475446707"/>
      <w:bookmarkStart w:id="361" w:name="_Toc475446854"/>
      <w:bookmarkStart w:id="362" w:name="_Toc475447300"/>
      <w:bookmarkStart w:id="363" w:name="_Toc475448017"/>
      <w:bookmarkStart w:id="364" w:name="_Toc475448696"/>
      <w:bookmarkStart w:id="365" w:name="_Toc475450701"/>
      <w:bookmarkStart w:id="366" w:name="_Toc475452557"/>
      <w:bookmarkStart w:id="367" w:name="_Toc475452916"/>
      <w:bookmarkStart w:id="368" w:name="_Toc475454266"/>
      <w:bookmarkStart w:id="369" w:name="_Toc475454906"/>
      <w:bookmarkStart w:id="370" w:name="_Toc475455068"/>
      <w:bookmarkStart w:id="371" w:name="_Toc475541053"/>
      <w:bookmarkStart w:id="372" w:name="_Toc475444955"/>
      <w:bookmarkStart w:id="373" w:name="_Toc475445400"/>
      <w:bookmarkStart w:id="374" w:name="_Toc475445444"/>
      <w:bookmarkStart w:id="375" w:name="_Toc475445497"/>
      <w:bookmarkStart w:id="376" w:name="_Toc475446009"/>
      <w:bookmarkStart w:id="377" w:name="_Toc475446110"/>
      <w:bookmarkStart w:id="378" w:name="_Toc475446153"/>
      <w:bookmarkStart w:id="379" w:name="_Toc475446196"/>
      <w:bookmarkStart w:id="380" w:name="_Toc475446239"/>
      <w:bookmarkStart w:id="381" w:name="_Toc475446519"/>
      <w:bookmarkStart w:id="382" w:name="_Toc475446708"/>
      <w:bookmarkStart w:id="383" w:name="_Toc475446855"/>
      <w:bookmarkStart w:id="384" w:name="_Toc475447301"/>
      <w:bookmarkStart w:id="385" w:name="_Toc475448018"/>
      <w:bookmarkStart w:id="386" w:name="_Toc475448697"/>
      <w:bookmarkStart w:id="387" w:name="_Toc475450702"/>
      <w:bookmarkStart w:id="388" w:name="_Toc475452558"/>
      <w:bookmarkStart w:id="389" w:name="_Toc475452917"/>
      <w:bookmarkStart w:id="390" w:name="_Toc475454267"/>
      <w:bookmarkStart w:id="391" w:name="_Toc475454907"/>
      <w:bookmarkStart w:id="392" w:name="_Toc475455069"/>
      <w:bookmarkStart w:id="393" w:name="_Toc475541054"/>
      <w:bookmarkStart w:id="394" w:name="_Toc475444956"/>
      <w:bookmarkStart w:id="395" w:name="_Toc475445401"/>
      <w:bookmarkStart w:id="396" w:name="_Toc475445445"/>
      <w:bookmarkStart w:id="397" w:name="_Toc475445498"/>
      <w:bookmarkStart w:id="398" w:name="_Toc475446010"/>
      <w:bookmarkStart w:id="399" w:name="_Toc475446111"/>
      <w:bookmarkStart w:id="400" w:name="_Toc475446154"/>
      <w:bookmarkStart w:id="401" w:name="_Toc475446197"/>
      <w:bookmarkStart w:id="402" w:name="_Toc475446240"/>
      <w:bookmarkStart w:id="403" w:name="_Toc475446520"/>
      <w:bookmarkStart w:id="404" w:name="_Toc475446709"/>
      <w:bookmarkStart w:id="405" w:name="_Toc475446856"/>
      <w:bookmarkStart w:id="406" w:name="_Toc475447302"/>
      <w:bookmarkStart w:id="407" w:name="_Toc475448019"/>
      <w:bookmarkStart w:id="408" w:name="_Toc475448698"/>
      <w:bookmarkStart w:id="409" w:name="_Toc475450703"/>
      <w:bookmarkStart w:id="410" w:name="_Toc475452559"/>
      <w:bookmarkStart w:id="411" w:name="_Toc475452918"/>
      <w:bookmarkStart w:id="412" w:name="_Toc475454268"/>
      <w:bookmarkStart w:id="413" w:name="_Toc475454908"/>
      <w:bookmarkStart w:id="414" w:name="_Toc475455070"/>
      <w:bookmarkStart w:id="415" w:name="_Toc475541055"/>
      <w:bookmarkStart w:id="416" w:name="_Toc475444957"/>
      <w:bookmarkStart w:id="417" w:name="_Toc475445402"/>
      <w:bookmarkStart w:id="418" w:name="_Toc475445446"/>
      <w:bookmarkStart w:id="419" w:name="_Toc475445499"/>
      <w:bookmarkStart w:id="420" w:name="_Toc475446011"/>
      <w:bookmarkStart w:id="421" w:name="_Toc475446112"/>
      <w:bookmarkStart w:id="422" w:name="_Toc475446155"/>
      <w:bookmarkStart w:id="423" w:name="_Toc475446198"/>
      <w:bookmarkStart w:id="424" w:name="_Toc475446241"/>
      <w:bookmarkStart w:id="425" w:name="_Toc475446521"/>
      <w:bookmarkStart w:id="426" w:name="_Toc475446710"/>
      <w:bookmarkStart w:id="427" w:name="_Toc475446857"/>
      <w:bookmarkStart w:id="428" w:name="_Toc475447303"/>
      <w:bookmarkStart w:id="429" w:name="_Toc475448020"/>
      <w:bookmarkStart w:id="430" w:name="_Toc475448699"/>
      <w:bookmarkStart w:id="431" w:name="_Toc475450704"/>
      <w:bookmarkStart w:id="432" w:name="_Toc475452560"/>
      <w:bookmarkStart w:id="433" w:name="_Toc475452919"/>
      <w:bookmarkStart w:id="434" w:name="_Toc475454269"/>
      <w:bookmarkStart w:id="435" w:name="_Toc475454909"/>
      <w:bookmarkStart w:id="436" w:name="_Toc475455071"/>
      <w:bookmarkStart w:id="437" w:name="_Toc475541056"/>
      <w:bookmarkStart w:id="438" w:name="_Toc475444958"/>
      <w:bookmarkStart w:id="439" w:name="_Toc475445403"/>
      <w:bookmarkStart w:id="440" w:name="_Toc475445447"/>
      <w:bookmarkStart w:id="441" w:name="_Toc475445500"/>
      <w:bookmarkStart w:id="442" w:name="_Toc475446012"/>
      <w:bookmarkStart w:id="443" w:name="_Toc475446113"/>
      <w:bookmarkStart w:id="444" w:name="_Toc475446156"/>
      <w:bookmarkStart w:id="445" w:name="_Toc475446199"/>
      <w:bookmarkStart w:id="446" w:name="_Toc475446242"/>
      <w:bookmarkStart w:id="447" w:name="_Toc475446522"/>
      <w:bookmarkStart w:id="448" w:name="_Toc475446711"/>
      <w:bookmarkStart w:id="449" w:name="_Toc475446858"/>
      <w:bookmarkStart w:id="450" w:name="_Toc475447304"/>
      <w:bookmarkStart w:id="451" w:name="_Toc475448021"/>
      <w:bookmarkStart w:id="452" w:name="_Toc475448700"/>
      <w:bookmarkStart w:id="453" w:name="_Toc475450705"/>
      <w:bookmarkStart w:id="454" w:name="_Toc475452561"/>
      <w:bookmarkStart w:id="455" w:name="_Toc475452920"/>
      <w:bookmarkStart w:id="456" w:name="_Toc475454270"/>
      <w:bookmarkStart w:id="457" w:name="_Toc475454910"/>
      <w:bookmarkStart w:id="458" w:name="_Toc475455072"/>
      <w:bookmarkStart w:id="459" w:name="_Toc475541057"/>
      <w:bookmarkStart w:id="460" w:name="_Toc475444959"/>
      <w:bookmarkStart w:id="461" w:name="_Toc475445404"/>
      <w:bookmarkStart w:id="462" w:name="_Toc475445448"/>
      <w:bookmarkStart w:id="463" w:name="_Toc475445501"/>
      <w:bookmarkStart w:id="464" w:name="_Toc475446013"/>
      <w:bookmarkStart w:id="465" w:name="_Toc475446114"/>
      <w:bookmarkStart w:id="466" w:name="_Toc475446157"/>
      <w:bookmarkStart w:id="467" w:name="_Toc475446200"/>
      <w:bookmarkStart w:id="468" w:name="_Toc475446243"/>
      <w:bookmarkStart w:id="469" w:name="_Toc475446523"/>
      <w:bookmarkStart w:id="470" w:name="_Toc475446712"/>
      <w:bookmarkStart w:id="471" w:name="_Toc475446859"/>
      <w:bookmarkStart w:id="472" w:name="_Toc475447305"/>
      <w:bookmarkStart w:id="473" w:name="_Toc475448022"/>
      <w:bookmarkStart w:id="474" w:name="_Toc475448701"/>
      <w:bookmarkStart w:id="475" w:name="_Toc475450706"/>
      <w:bookmarkStart w:id="476" w:name="_Toc475452562"/>
      <w:bookmarkStart w:id="477" w:name="_Toc475452921"/>
      <w:bookmarkStart w:id="478" w:name="_Toc475454271"/>
      <w:bookmarkStart w:id="479" w:name="_Toc475454911"/>
      <w:bookmarkStart w:id="480" w:name="_Toc475455073"/>
      <w:bookmarkStart w:id="481" w:name="_Toc475541058"/>
      <w:bookmarkStart w:id="482" w:name="_Toc475444960"/>
      <w:bookmarkStart w:id="483" w:name="_Toc475445405"/>
      <w:bookmarkStart w:id="484" w:name="_Toc475445449"/>
      <w:bookmarkStart w:id="485" w:name="_Toc475445502"/>
      <w:bookmarkStart w:id="486" w:name="_Toc475446014"/>
      <w:bookmarkStart w:id="487" w:name="_Toc475446115"/>
      <w:bookmarkStart w:id="488" w:name="_Toc475446158"/>
      <w:bookmarkStart w:id="489" w:name="_Toc475446201"/>
      <w:bookmarkStart w:id="490" w:name="_Toc475446244"/>
      <w:bookmarkStart w:id="491" w:name="_Toc475446524"/>
      <w:bookmarkStart w:id="492" w:name="_Toc475446713"/>
      <w:bookmarkStart w:id="493" w:name="_Toc475446860"/>
      <w:bookmarkStart w:id="494" w:name="_Toc475447306"/>
      <w:bookmarkStart w:id="495" w:name="_Toc475448023"/>
      <w:bookmarkStart w:id="496" w:name="_Toc475448702"/>
      <w:bookmarkStart w:id="497" w:name="_Toc475450707"/>
      <w:bookmarkStart w:id="498" w:name="_Toc475452563"/>
      <w:bookmarkStart w:id="499" w:name="_Toc475452922"/>
      <w:bookmarkStart w:id="500" w:name="_Toc475454272"/>
      <w:bookmarkStart w:id="501" w:name="_Toc475454912"/>
      <w:bookmarkStart w:id="502" w:name="_Toc475455074"/>
      <w:bookmarkStart w:id="503" w:name="_Toc475541059"/>
      <w:bookmarkStart w:id="504" w:name="_Toc475444961"/>
      <w:bookmarkStart w:id="505" w:name="_Toc475445406"/>
      <w:bookmarkStart w:id="506" w:name="_Toc475445450"/>
      <w:bookmarkStart w:id="507" w:name="_Toc475445503"/>
      <w:bookmarkStart w:id="508" w:name="_Toc475446015"/>
      <w:bookmarkStart w:id="509" w:name="_Toc475446116"/>
      <w:bookmarkStart w:id="510" w:name="_Toc475446159"/>
      <w:bookmarkStart w:id="511" w:name="_Toc475446202"/>
      <w:bookmarkStart w:id="512" w:name="_Toc475446245"/>
      <w:bookmarkStart w:id="513" w:name="_Toc475446525"/>
      <w:bookmarkStart w:id="514" w:name="_Toc475446714"/>
      <w:bookmarkStart w:id="515" w:name="_Toc475446861"/>
      <w:bookmarkStart w:id="516" w:name="_Toc475447307"/>
      <w:bookmarkStart w:id="517" w:name="_Toc475448024"/>
      <w:bookmarkStart w:id="518" w:name="_Toc475448703"/>
      <w:bookmarkStart w:id="519" w:name="_Toc475450708"/>
      <w:bookmarkStart w:id="520" w:name="_Toc475452564"/>
      <w:bookmarkStart w:id="521" w:name="_Toc475452923"/>
      <w:bookmarkStart w:id="522" w:name="_Toc475454273"/>
      <w:bookmarkStart w:id="523" w:name="_Toc475454913"/>
      <w:bookmarkStart w:id="524" w:name="_Toc475455075"/>
      <w:bookmarkStart w:id="525" w:name="_Toc475541060"/>
      <w:bookmarkStart w:id="526" w:name="_Toc475444962"/>
      <w:bookmarkStart w:id="527" w:name="_Toc475445407"/>
      <w:bookmarkStart w:id="528" w:name="_Toc475445451"/>
      <w:bookmarkStart w:id="529" w:name="_Toc475445504"/>
      <w:bookmarkStart w:id="530" w:name="_Toc475446016"/>
      <w:bookmarkStart w:id="531" w:name="_Toc475446117"/>
      <w:bookmarkStart w:id="532" w:name="_Toc475446160"/>
      <w:bookmarkStart w:id="533" w:name="_Toc475446203"/>
      <w:bookmarkStart w:id="534" w:name="_Toc475446246"/>
      <w:bookmarkStart w:id="535" w:name="_Toc475446526"/>
      <w:bookmarkStart w:id="536" w:name="_Toc475446715"/>
      <w:bookmarkStart w:id="537" w:name="_Toc475446862"/>
      <w:bookmarkStart w:id="538" w:name="_Toc475447308"/>
      <w:bookmarkStart w:id="539" w:name="_Toc475448025"/>
      <w:bookmarkStart w:id="540" w:name="_Toc475448704"/>
      <w:bookmarkStart w:id="541" w:name="_Toc475450709"/>
      <w:bookmarkStart w:id="542" w:name="_Toc475452565"/>
      <w:bookmarkStart w:id="543" w:name="_Toc475452924"/>
      <w:bookmarkStart w:id="544" w:name="_Toc475454274"/>
      <w:bookmarkStart w:id="545" w:name="_Toc475454914"/>
      <w:bookmarkStart w:id="546" w:name="_Toc475455076"/>
      <w:bookmarkStart w:id="547" w:name="_Toc475541061"/>
      <w:bookmarkStart w:id="548" w:name="_Toc475444963"/>
      <w:bookmarkStart w:id="549" w:name="_Toc475445408"/>
      <w:bookmarkStart w:id="550" w:name="_Toc475445452"/>
      <w:bookmarkStart w:id="551" w:name="_Toc475445505"/>
      <w:bookmarkStart w:id="552" w:name="_Toc475446017"/>
      <w:bookmarkStart w:id="553" w:name="_Toc475446118"/>
      <w:bookmarkStart w:id="554" w:name="_Toc475446161"/>
      <w:bookmarkStart w:id="555" w:name="_Toc475446204"/>
      <w:bookmarkStart w:id="556" w:name="_Toc475446247"/>
      <w:bookmarkStart w:id="557" w:name="_Toc475446527"/>
      <w:bookmarkStart w:id="558" w:name="_Toc475446716"/>
      <w:bookmarkStart w:id="559" w:name="_Toc475446863"/>
      <w:bookmarkStart w:id="560" w:name="_Toc475447309"/>
      <w:bookmarkStart w:id="561" w:name="_Toc475448026"/>
      <w:bookmarkStart w:id="562" w:name="_Toc475448705"/>
      <w:bookmarkStart w:id="563" w:name="_Toc475450710"/>
      <w:bookmarkStart w:id="564" w:name="_Toc475452566"/>
      <w:bookmarkStart w:id="565" w:name="_Toc475452925"/>
      <w:bookmarkStart w:id="566" w:name="_Toc475454275"/>
      <w:bookmarkStart w:id="567" w:name="_Toc475454915"/>
      <w:bookmarkStart w:id="568" w:name="_Toc475455077"/>
      <w:bookmarkStart w:id="569" w:name="_Toc475541062"/>
      <w:bookmarkStart w:id="570" w:name="_Toc475444964"/>
      <w:bookmarkStart w:id="571" w:name="_Toc475445409"/>
      <w:bookmarkStart w:id="572" w:name="_Toc475445453"/>
      <w:bookmarkStart w:id="573" w:name="_Toc475445506"/>
      <w:bookmarkStart w:id="574" w:name="_Toc475446018"/>
      <w:bookmarkStart w:id="575" w:name="_Toc475446119"/>
      <w:bookmarkStart w:id="576" w:name="_Toc475446162"/>
      <w:bookmarkStart w:id="577" w:name="_Toc475446205"/>
      <w:bookmarkStart w:id="578" w:name="_Toc475446248"/>
      <w:bookmarkStart w:id="579" w:name="_Toc475446528"/>
      <w:bookmarkStart w:id="580" w:name="_Toc475446717"/>
      <w:bookmarkStart w:id="581" w:name="_Toc475446864"/>
      <w:bookmarkStart w:id="582" w:name="_Toc475447310"/>
      <w:bookmarkStart w:id="583" w:name="_Toc475448027"/>
      <w:bookmarkStart w:id="584" w:name="_Toc475448706"/>
      <w:bookmarkStart w:id="585" w:name="_Toc475450711"/>
      <w:bookmarkStart w:id="586" w:name="_Toc475452567"/>
      <w:bookmarkStart w:id="587" w:name="_Toc475452926"/>
      <w:bookmarkStart w:id="588" w:name="_Toc475454276"/>
      <w:bookmarkStart w:id="589" w:name="_Toc475454916"/>
      <w:bookmarkStart w:id="590" w:name="_Toc475455078"/>
      <w:bookmarkStart w:id="591" w:name="_Toc475541063"/>
      <w:bookmarkStart w:id="592" w:name="_Toc475706005"/>
      <w:bookmarkStart w:id="593" w:name="_Toc512346722"/>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r w:rsidRPr="00EE77B4">
        <w:rPr>
          <w:lang w:val="en-US"/>
        </w:rPr>
        <w:lastRenderedPageBreak/>
        <w:t>Appendix I: Material classification to radiation resistance in the ESS linac tunnel</w:t>
      </w:r>
      <w:bookmarkEnd w:id="592"/>
      <w:bookmarkEnd w:id="593"/>
    </w:p>
    <w:p w14:paraId="551F6102" w14:textId="77777777" w:rsidR="006D2CD2" w:rsidRPr="00EE77B4" w:rsidRDefault="006D2CD2" w:rsidP="006D2CD2">
      <w:pPr>
        <w:ind w:firstLine="567"/>
        <w:rPr>
          <w:i/>
          <w:lang w:val="en-US"/>
        </w:rPr>
      </w:pPr>
      <w:r w:rsidRPr="00EE77B4">
        <w:rPr>
          <w:i/>
          <w:lang w:val="en-US"/>
        </w:rPr>
        <w:t xml:space="preserve">This table is copied from Lali Tchelidze’s tech-note at ESS. </w:t>
      </w:r>
    </w:p>
    <w:p w14:paraId="2FD967B0" w14:textId="77777777" w:rsidR="006D2CD2" w:rsidRDefault="006D2CD2" w:rsidP="006D2CD2">
      <w:pPr>
        <w:ind w:firstLine="567"/>
        <w:rPr>
          <w:lang w:val="en-US"/>
        </w:rPr>
      </w:pPr>
      <w:r w:rsidRPr="00EE77B4">
        <w:rPr>
          <w:lang w:val="en-US"/>
        </w:rPr>
        <w:t xml:space="preserve">Lifetime of the ESS facility is ~ 40 years. This is equivalent to </w:t>
      </w:r>
      <w:r w:rsidRPr="00EE77B4">
        <w:rPr>
          <w:b/>
          <w:lang w:val="en-US"/>
        </w:rPr>
        <w:t>2x10</w:t>
      </w:r>
      <w:r w:rsidRPr="00EE77B4">
        <w:rPr>
          <w:b/>
          <w:bCs/>
          <w:vertAlign w:val="superscript"/>
          <w:lang w:val="en-US"/>
        </w:rPr>
        <w:t>5</w:t>
      </w:r>
      <w:r w:rsidRPr="00EE77B4">
        <w:rPr>
          <w:b/>
          <w:lang w:val="en-US"/>
        </w:rPr>
        <w:t xml:space="preserve"> Gy = 2x10</w:t>
      </w:r>
      <w:r w:rsidRPr="00EE77B4">
        <w:rPr>
          <w:b/>
          <w:bCs/>
          <w:vertAlign w:val="superscript"/>
          <w:lang w:val="en-US"/>
        </w:rPr>
        <w:t>3</w:t>
      </w:r>
      <w:r w:rsidRPr="00EE77B4">
        <w:rPr>
          <w:b/>
          <w:lang w:val="en-US"/>
        </w:rPr>
        <w:t xml:space="preserve"> Rad</w:t>
      </w:r>
      <w:r w:rsidRPr="00EE77B4">
        <w:rPr>
          <w:lang w:val="en-US"/>
        </w:rPr>
        <w:t xml:space="preserve"> of total absorbed dose </w:t>
      </w:r>
      <w:r w:rsidRPr="00EE77B4">
        <w:rPr>
          <w:b/>
          <w:lang w:val="en-US"/>
        </w:rPr>
        <w:t>within 50 cm vicinity from the tunnel wall</w:t>
      </w:r>
      <w:r w:rsidRPr="00EE77B4">
        <w:rPr>
          <w:lang w:val="en-US"/>
        </w:rPr>
        <w:t xml:space="preserve">. </w:t>
      </w:r>
    </w:p>
    <w:p w14:paraId="426B9C3C" w14:textId="77777777" w:rsidR="006D2CD2" w:rsidRPr="00EE77B4" w:rsidRDefault="006D2CD2" w:rsidP="006D2CD2">
      <w:pPr>
        <w:ind w:firstLine="567"/>
        <w:rPr>
          <w:lang w:val="en-US"/>
        </w:rPr>
      </w:pPr>
    </w:p>
    <w:tbl>
      <w:tblPr>
        <w:tblStyle w:val="Tabela-Siatka"/>
        <w:tblW w:w="5000" w:type="pct"/>
        <w:tblInd w:w="-5" w:type="dxa"/>
        <w:tblLook w:val="04A0" w:firstRow="1" w:lastRow="0" w:firstColumn="1" w:lastColumn="0" w:noHBand="0" w:noVBand="1"/>
      </w:tblPr>
      <w:tblGrid>
        <w:gridCol w:w="3663"/>
        <w:gridCol w:w="2573"/>
        <w:gridCol w:w="2520"/>
      </w:tblGrid>
      <w:tr w:rsidR="006D2CD2" w:rsidRPr="00D757DA" w14:paraId="5A41FE19" w14:textId="77777777" w:rsidTr="006D4D5A">
        <w:trPr>
          <w:trHeight w:hRule="exact" w:val="397"/>
        </w:trPr>
        <w:tc>
          <w:tcPr>
            <w:tcW w:w="3664" w:type="dxa"/>
            <w:tcBorders>
              <w:top w:val="single" w:sz="4" w:space="0" w:color="000000" w:themeColor="text1"/>
              <w:left w:val="single" w:sz="4" w:space="0" w:color="000000" w:themeColor="text1"/>
              <w:bottom w:val="single" w:sz="4" w:space="0" w:color="000000" w:themeColor="text1"/>
              <w:right w:val="single" w:sz="4" w:space="0" w:color="000000" w:themeColor="text1"/>
              <w:tl2br w:val="nil"/>
            </w:tcBorders>
            <w:vAlign w:val="center"/>
          </w:tcPr>
          <w:p w14:paraId="355586B5" w14:textId="77777777" w:rsidR="006D2CD2" w:rsidRPr="00AF6456" w:rsidRDefault="006D2CD2" w:rsidP="006D4D5A">
            <w:pPr>
              <w:tabs>
                <w:tab w:val="left" w:pos="2589"/>
              </w:tabs>
              <w:jc w:val="center"/>
              <w:rPr>
                <w:b/>
                <w:szCs w:val="24"/>
                <w:lang w:val="en-US"/>
              </w:rPr>
            </w:pPr>
            <w:r w:rsidRPr="00AF6456">
              <w:rPr>
                <w:b/>
                <w:szCs w:val="24"/>
                <w:lang w:val="en-US"/>
              </w:rPr>
              <w:t>Material</w:t>
            </w:r>
          </w:p>
        </w:tc>
        <w:tc>
          <w:tcPr>
            <w:tcW w:w="5097" w:type="dxa"/>
            <w:gridSpan w:val="2"/>
            <w:tcBorders>
              <w:left w:val="single" w:sz="4" w:space="0" w:color="000000" w:themeColor="text1"/>
              <w:bottom w:val="single" w:sz="4" w:space="0" w:color="000000" w:themeColor="text1"/>
            </w:tcBorders>
          </w:tcPr>
          <w:p w14:paraId="2D1DB096" w14:textId="77777777" w:rsidR="006D2CD2" w:rsidRPr="00EE77B4" w:rsidRDefault="006D2CD2" w:rsidP="006D4D5A">
            <w:pPr>
              <w:jc w:val="center"/>
              <w:rPr>
                <w:b/>
                <w:szCs w:val="24"/>
                <w:lang w:val="en-US"/>
              </w:rPr>
            </w:pPr>
            <w:r w:rsidRPr="00EE77B4">
              <w:rPr>
                <w:b/>
                <w:szCs w:val="24"/>
                <w:lang w:val="en-US"/>
              </w:rPr>
              <w:t xml:space="preserve">Resistance to Radiation </w:t>
            </w:r>
          </w:p>
          <w:p w14:paraId="670C345F" w14:textId="77777777" w:rsidR="006D2CD2" w:rsidRPr="00EE77B4" w:rsidRDefault="006D2CD2" w:rsidP="006D4D5A">
            <w:pPr>
              <w:jc w:val="center"/>
              <w:rPr>
                <w:b/>
                <w:szCs w:val="24"/>
                <w:lang w:val="en-US"/>
              </w:rPr>
            </w:pPr>
            <w:r w:rsidRPr="00EE77B4">
              <w:rPr>
                <w:b/>
                <w:szCs w:val="24"/>
                <w:lang w:val="en-US"/>
              </w:rPr>
              <w:t>During lifecycle of ESS (2x10</w:t>
            </w:r>
            <w:r w:rsidRPr="00EE77B4">
              <w:rPr>
                <w:b/>
                <w:bCs/>
                <w:szCs w:val="24"/>
                <w:vertAlign w:val="superscript"/>
                <w:lang w:val="en-US"/>
              </w:rPr>
              <w:t>5</w:t>
            </w:r>
            <w:r w:rsidRPr="00EE77B4">
              <w:rPr>
                <w:b/>
                <w:szCs w:val="24"/>
                <w:lang w:val="en-US"/>
              </w:rPr>
              <w:t xml:space="preserve"> Gy)</w:t>
            </w:r>
          </w:p>
        </w:tc>
      </w:tr>
      <w:tr w:rsidR="006D2CD2" w:rsidRPr="00D757DA" w14:paraId="5A23197F" w14:textId="77777777" w:rsidTr="006D4D5A">
        <w:trPr>
          <w:trHeight w:hRule="exact" w:val="397"/>
        </w:trPr>
        <w:tc>
          <w:tcPr>
            <w:tcW w:w="3664" w:type="dxa"/>
            <w:tcBorders>
              <w:top w:val="single" w:sz="4" w:space="0" w:color="000000" w:themeColor="text1"/>
            </w:tcBorders>
          </w:tcPr>
          <w:p w14:paraId="30BDD9E7" w14:textId="77777777" w:rsidR="006D2CD2" w:rsidRPr="00AF6456" w:rsidRDefault="006D2CD2" w:rsidP="006D4D5A">
            <w:pPr>
              <w:jc w:val="left"/>
              <w:rPr>
                <w:szCs w:val="24"/>
                <w:lang w:val="en-US"/>
              </w:rPr>
            </w:pPr>
            <w:r w:rsidRPr="00AF6456">
              <w:rPr>
                <w:szCs w:val="24"/>
                <w:lang w:val="en-US"/>
              </w:rPr>
              <w:t>Aromatic cured epoxy</w:t>
            </w:r>
          </w:p>
        </w:tc>
        <w:tc>
          <w:tcPr>
            <w:tcW w:w="5097" w:type="dxa"/>
            <w:gridSpan w:val="2"/>
            <w:shd w:val="clear" w:color="auto" w:fill="FFFFFF"/>
          </w:tcPr>
          <w:p w14:paraId="7E5D3E11" w14:textId="77777777" w:rsidR="006D2CD2" w:rsidRPr="00AF6456" w:rsidRDefault="006D2CD2" w:rsidP="006D4D5A">
            <w:pPr>
              <w:tabs>
                <w:tab w:val="left" w:pos="744"/>
                <w:tab w:val="center" w:pos="2638"/>
              </w:tabs>
              <w:rPr>
                <w:szCs w:val="24"/>
                <w:lang w:val="en-US"/>
              </w:rPr>
            </w:pPr>
            <w:r w:rsidRPr="00AF6456">
              <w:rPr>
                <w:szCs w:val="24"/>
                <w:lang w:val="en-US"/>
              </w:rPr>
              <w:tab/>
            </w:r>
            <w:r w:rsidRPr="00AF6456">
              <w:rPr>
                <w:szCs w:val="24"/>
                <w:lang w:val="en-US"/>
              </w:rPr>
              <w:tab/>
            </w:r>
            <w:r w:rsidRPr="00AF6456">
              <w:rPr>
                <w:szCs w:val="24"/>
                <w:lang w:val="en-US"/>
              </w:rPr>
              <w:tab/>
            </w:r>
          </w:p>
        </w:tc>
      </w:tr>
      <w:tr w:rsidR="006D2CD2" w:rsidRPr="00D757DA" w14:paraId="4709F68A" w14:textId="77777777" w:rsidTr="006D4D5A">
        <w:trPr>
          <w:trHeight w:hRule="exact" w:val="397"/>
        </w:trPr>
        <w:tc>
          <w:tcPr>
            <w:tcW w:w="3664" w:type="dxa"/>
          </w:tcPr>
          <w:p w14:paraId="0F95F8C7" w14:textId="77777777" w:rsidR="006D2CD2" w:rsidRPr="00AF6456" w:rsidRDefault="006D2CD2" w:rsidP="006D4D5A">
            <w:pPr>
              <w:jc w:val="left"/>
              <w:rPr>
                <w:szCs w:val="24"/>
                <w:lang w:val="en-US"/>
              </w:rPr>
            </w:pPr>
            <w:r w:rsidRPr="00AF6456">
              <w:rPr>
                <w:szCs w:val="24"/>
                <w:lang w:val="en-US"/>
              </w:rPr>
              <w:t xml:space="preserve">Polyimide (PI) </w:t>
            </w:r>
          </w:p>
        </w:tc>
        <w:tc>
          <w:tcPr>
            <w:tcW w:w="5097" w:type="dxa"/>
            <w:gridSpan w:val="2"/>
            <w:shd w:val="clear" w:color="auto" w:fill="FFFFFF"/>
          </w:tcPr>
          <w:p w14:paraId="0775A364" w14:textId="77777777" w:rsidR="006D2CD2" w:rsidRPr="00AF6456" w:rsidRDefault="006D2CD2" w:rsidP="006D4D5A">
            <w:pPr>
              <w:jc w:val="center"/>
              <w:rPr>
                <w:szCs w:val="24"/>
                <w:lang w:val="en-US"/>
              </w:rPr>
            </w:pPr>
          </w:p>
        </w:tc>
      </w:tr>
      <w:tr w:rsidR="006D2CD2" w:rsidRPr="00D757DA" w14:paraId="0E137835" w14:textId="77777777" w:rsidTr="006D4D5A">
        <w:trPr>
          <w:trHeight w:hRule="exact" w:val="397"/>
        </w:trPr>
        <w:tc>
          <w:tcPr>
            <w:tcW w:w="3664" w:type="dxa"/>
          </w:tcPr>
          <w:p w14:paraId="6443E359" w14:textId="77777777" w:rsidR="006D2CD2" w:rsidRPr="00AF6456" w:rsidRDefault="006D2CD2" w:rsidP="006D4D5A">
            <w:pPr>
              <w:jc w:val="left"/>
              <w:rPr>
                <w:szCs w:val="24"/>
                <w:lang w:val="en-US"/>
              </w:rPr>
            </w:pPr>
            <w:r w:rsidRPr="00AF6456">
              <w:rPr>
                <w:szCs w:val="24"/>
                <w:lang w:val="en-US"/>
              </w:rPr>
              <w:t>Polyurethane rubber (PUR)</w:t>
            </w:r>
          </w:p>
        </w:tc>
        <w:tc>
          <w:tcPr>
            <w:tcW w:w="5097" w:type="dxa"/>
            <w:gridSpan w:val="2"/>
            <w:shd w:val="clear" w:color="auto" w:fill="FFFFFF"/>
          </w:tcPr>
          <w:p w14:paraId="1B75B7A8" w14:textId="77777777" w:rsidR="006D2CD2" w:rsidRPr="00AF6456" w:rsidRDefault="006D2CD2" w:rsidP="006D4D5A">
            <w:pPr>
              <w:jc w:val="center"/>
              <w:rPr>
                <w:szCs w:val="24"/>
                <w:lang w:val="en-US"/>
              </w:rPr>
            </w:pPr>
          </w:p>
        </w:tc>
      </w:tr>
      <w:tr w:rsidR="006D2CD2" w:rsidRPr="00D757DA" w14:paraId="2F5D92CD" w14:textId="77777777" w:rsidTr="006D4D5A">
        <w:trPr>
          <w:trHeight w:hRule="exact" w:val="397"/>
        </w:trPr>
        <w:tc>
          <w:tcPr>
            <w:tcW w:w="3664" w:type="dxa"/>
          </w:tcPr>
          <w:p w14:paraId="1BF74A5E" w14:textId="77777777" w:rsidR="006D2CD2" w:rsidRPr="00AF6456" w:rsidRDefault="006D2CD2" w:rsidP="006D4D5A">
            <w:pPr>
              <w:jc w:val="left"/>
              <w:rPr>
                <w:szCs w:val="24"/>
                <w:lang w:val="en-US"/>
              </w:rPr>
            </w:pPr>
            <w:r w:rsidRPr="00AF6456">
              <w:rPr>
                <w:szCs w:val="24"/>
                <w:lang w:val="en-US"/>
              </w:rPr>
              <w:t>Silicone (unfilled)</w:t>
            </w:r>
          </w:p>
        </w:tc>
        <w:tc>
          <w:tcPr>
            <w:tcW w:w="5097" w:type="dxa"/>
            <w:gridSpan w:val="2"/>
            <w:shd w:val="clear" w:color="auto" w:fill="FFFFFF"/>
          </w:tcPr>
          <w:p w14:paraId="78ECCC11" w14:textId="77777777" w:rsidR="006D2CD2" w:rsidRPr="00AF6456" w:rsidRDefault="006D2CD2" w:rsidP="006D4D5A">
            <w:pPr>
              <w:jc w:val="center"/>
              <w:rPr>
                <w:szCs w:val="24"/>
                <w:lang w:val="en-US"/>
              </w:rPr>
            </w:pPr>
          </w:p>
        </w:tc>
      </w:tr>
      <w:tr w:rsidR="006D2CD2" w:rsidRPr="00D757DA" w14:paraId="7AEC7CFC" w14:textId="77777777" w:rsidTr="006D4D5A">
        <w:trPr>
          <w:trHeight w:hRule="exact" w:val="397"/>
        </w:trPr>
        <w:tc>
          <w:tcPr>
            <w:tcW w:w="3664" w:type="dxa"/>
          </w:tcPr>
          <w:p w14:paraId="33D5883B" w14:textId="77777777" w:rsidR="006D2CD2" w:rsidRPr="00AF6456" w:rsidRDefault="006D2CD2" w:rsidP="006D4D5A">
            <w:pPr>
              <w:jc w:val="left"/>
              <w:rPr>
                <w:szCs w:val="24"/>
                <w:lang w:val="en-US"/>
              </w:rPr>
            </w:pPr>
            <w:r w:rsidRPr="00AF6456">
              <w:rPr>
                <w:szCs w:val="24"/>
                <w:lang w:val="en-US"/>
              </w:rPr>
              <w:t>Polyamide 4.6</w:t>
            </w:r>
          </w:p>
        </w:tc>
        <w:tc>
          <w:tcPr>
            <w:tcW w:w="5097" w:type="dxa"/>
            <w:gridSpan w:val="2"/>
            <w:tcBorders>
              <w:bottom w:val="single" w:sz="4" w:space="0" w:color="000000" w:themeColor="text1"/>
            </w:tcBorders>
            <w:shd w:val="clear" w:color="auto" w:fill="FFFFFF"/>
          </w:tcPr>
          <w:p w14:paraId="21D81D65" w14:textId="77777777" w:rsidR="006D2CD2" w:rsidRPr="00AF6456" w:rsidRDefault="006D2CD2" w:rsidP="006D4D5A">
            <w:pPr>
              <w:jc w:val="center"/>
              <w:rPr>
                <w:szCs w:val="24"/>
                <w:lang w:val="en-US"/>
              </w:rPr>
            </w:pPr>
          </w:p>
        </w:tc>
      </w:tr>
      <w:tr w:rsidR="006D2CD2" w:rsidRPr="00D757DA" w14:paraId="7C3A6023" w14:textId="77777777" w:rsidTr="006D4D5A">
        <w:trPr>
          <w:trHeight w:hRule="exact" w:val="397"/>
        </w:trPr>
        <w:tc>
          <w:tcPr>
            <w:tcW w:w="3664" w:type="dxa"/>
          </w:tcPr>
          <w:p w14:paraId="5D83D2D2" w14:textId="77777777" w:rsidR="006D2CD2" w:rsidRPr="00AF6456" w:rsidRDefault="006D2CD2" w:rsidP="006D4D5A">
            <w:pPr>
              <w:jc w:val="left"/>
              <w:rPr>
                <w:szCs w:val="24"/>
                <w:lang w:val="en-US"/>
              </w:rPr>
            </w:pPr>
            <w:r w:rsidRPr="00AF6456">
              <w:rPr>
                <w:szCs w:val="24"/>
                <w:lang w:val="en-US"/>
              </w:rPr>
              <w:t>Epoxy (EP)</w:t>
            </w:r>
          </w:p>
        </w:tc>
        <w:tc>
          <w:tcPr>
            <w:tcW w:w="5097" w:type="dxa"/>
            <w:gridSpan w:val="2"/>
            <w:shd w:val="diagStripe" w:color="auto" w:fill="CCCCCC"/>
          </w:tcPr>
          <w:p w14:paraId="253BA51F" w14:textId="77777777" w:rsidR="006D2CD2" w:rsidRPr="00AF6456" w:rsidRDefault="006D2CD2" w:rsidP="006D4D5A">
            <w:pPr>
              <w:jc w:val="center"/>
              <w:rPr>
                <w:szCs w:val="24"/>
                <w:lang w:val="en-US"/>
              </w:rPr>
            </w:pPr>
          </w:p>
        </w:tc>
      </w:tr>
      <w:tr w:rsidR="006D2CD2" w:rsidRPr="00D757DA" w14:paraId="49D7E0CA" w14:textId="77777777" w:rsidTr="006D4D5A">
        <w:trPr>
          <w:trHeight w:hRule="exact" w:val="397"/>
        </w:trPr>
        <w:tc>
          <w:tcPr>
            <w:tcW w:w="3664" w:type="dxa"/>
          </w:tcPr>
          <w:p w14:paraId="668722A9" w14:textId="77777777" w:rsidR="006D2CD2" w:rsidRPr="00AF6456" w:rsidRDefault="006D2CD2" w:rsidP="006D4D5A">
            <w:pPr>
              <w:jc w:val="left"/>
              <w:rPr>
                <w:szCs w:val="24"/>
                <w:lang w:val="en-US"/>
              </w:rPr>
            </w:pPr>
            <w:r w:rsidRPr="00AF6456">
              <w:rPr>
                <w:szCs w:val="24"/>
                <w:lang w:val="en-US"/>
              </w:rPr>
              <w:t>Phenolic (unfilled)</w:t>
            </w:r>
          </w:p>
        </w:tc>
        <w:tc>
          <w:tcPr>
            <w:tcW w:w="5097" w:type="dxa"/>
            <w:gridSpan w:val="2"/>
            <w:shd w:val="diagStripe" w:color="auto" w:fill="CCCCCC"/>
          </w:tcPr>
          <w:p w14:paraId="6949A8A6" w14:textId="77777777" w:rsidR="006D2CD2" w:rsidRPr="00AF6456" w:rsidRDefault="006D2CD2" w:rsidP="006D4D5A">
            <w:pPr>
              <w:jc w:val="center"/>
              <w:rPr>
                <w:szCs w:val="24"/>
                <w:lang w:val="en-US"/>
              </w:rPr>
            </w:pPr>
          </w:p>
        </w:tc>
      </w:tr>
      <w:tr w:rsidR="006D2CD2" w:rsidRPr="00D757DA" w14:paraId="5C7C1167" w14:textId="77777777" w:rsidTr="006D4D5A">
        <w:trPr>
          <w:trHeight w:hRule="exact" w:val="397"/>
        </w:trPr>
        <w:tc>
          <w:tcPr>
            <w:tcW w:w="3664" w:type="dxa"/>
          </w:tcPr>
          <w:p w14:paraId="79D78237" w14:textId="77777777" w:rsidR="006D2CD2" w:rsidRPr="00AF6456" w:rsidRDefault="006D2CD2" w:rsidP="006D4D5A">
            <w:pPr>
              <w:jc w:val="left"/>
              <w:rPr>
                <w:szCs w:val="24"/>
                <w:lang w:val="en-US"/>
              </w:rPr>
            </w:pPr>
            <w:r w:rsidRPr="00AF6456">
              <w:rPr>
                <w:szCs w:val="24"/>
                <w:lang w:val="en-US"/>
              </w:rPr>
              <w:t>Melamine-formaldehyde (MF)</w:t>
            </w:r>
          </w:p>
        </w:tc>
        <w:tc>
          <w:tcPr>
            <w:tcW w:w="5097" w:type="dxa"/>
            <w:gridSpan w:val="2"/>
            <w:shd w:val="diagStripe" w:color="auto" w:fill="CCCCCC"/>
          </w:tcPr>
          <w:p w14:paraId="5BAB7A34" w14:textId="77777777" w:rsidR="006D2CD2" w:rsidRPr="00AF6456" w:rsidRDefault="006D2CD2" w:rsidP="006D4D5A">
            <w:pPr>
              <w:jc w:val="center"/>
              <w:rPr>
                <w:szCs w:val="24"/>
                <w:lang w:val="en-US"/>
              </w:rPr>
            </w:pPr>
          </w:p>
        </w:tc>
      </w:tr>
      <w:tr w:rsidR="006D2CD2" w:rsidRPr="00D757DA" w14:paraId="339BAD70" w14:textId="77777777" w:rsidTr="006D4D5A">
        <w:trPr>
          <w:trHeight w:hRule="exact" w:val="397"/>
        </w:trPr>
        <w:tc>
          <w:tcPr>
            <w:tcW w:w="3664" w:type="dxa"/>
          </w:tcPr>
          <w:p w14:paraId="1EB48791" w14:textId="77777777" w:rsidR="006D2CD2" w:rsidRPr="00AF6456" w:rsidRDefault="006D2CD2" w:rsidP="006D4D5A">
            <w:pPr>
              <w:jc w:val="left"/>
              <w:rPr>
                <w:szCs w:val="24"/>
                <w:lang w:val="en-US"/>
              </w:rPr>
            </w:pPr>
            <w:r w:rsidRPr="00AF6456">
              <w:rPr>
                <w:szCs w:val="24"/>
                <w:lang w:val="en-US"/>
              </w:rPr>
              <w:t>Urea-formaldehyde (UF)</w:t>
            </w:r>
          </w:p>
        </w:tc>
        <w:tc>
          <w:tcPr>
            <w:tcW w:w="5097" w:type="dxa"/>
            <w:gridSpan w:val="2"/>
            <w:shd w:val="diagStripe" w:color="auto" w:fill="CCCCCC"/>
          </w:tcPr>
          <w:p w14:paraId="0EC195C7" w14:textId="77777777" w:rsidR="006D2CD2" w:rsidRPr="00AF6456" w:rsidRDefault="006D2CD2" w:rsidP="006D4D5A">
            <w:pPr>
              <w:jc w:val="center"/>
              <w:rPr>
                <w:szCs w:val="24"/>
                <w:lang w:val="en-US"/>
              </w:rPr>
            </w:pPr>
          </w:p>
        </w:tc>
      </w:tr>
      <w:tr w:rsidR="006D2CD2" w:rsidRPr="00D757DA" w14:paraId="486847A5" w14:textId="77777777" w:rsidTr="006D4D5A">
        <w:trPr>
          <w:trHeight w:hRule="exact" w:val="397"/>
        </w:trPr>
        <w:tc>
          <w:tcPr>
            <w:tcW w:w="3664" w:type="dxa"/>
          </w:tcPr>
          <w:p w14:paraId="765979BA" w14:textId="77777777" w:rsidR="006D2CD2" w:rsidRPr="00AF6456" w:rsidRDefault="006D2CD2" w:rsidP="006D4D5A">
            <w:pPr>
              <w:jc w:val="left"/>
              <w:rPr>
                <w:szCs w:val="24"/>
                <w:lang w:val="en-US"/>
              </w:rPr>
            </w:pPr>
            <w:r w:rsidRPr="00AF6456">
              <w:rPr>
                <w:szCs w:val="24"/>
                <w:lang w:val="en-US"/>
              </w:rPr>
              <w:lastRenderedPageBreak/>
              <w:t>Polyamide 6.6 (PA)</w:t>
            </w:r>
          </w:p>
        </w:tc>
        <w:tc>
          <w:tcPr>
            <w:tcW w:w="5097" w:type="dxa"/>
            <w:gridSpan w:val="2"/>
            <w:shd w:val="diagStripe" w:color="auto" w:fill="CCCCCC"/>
          </w:tcPr>
          <w:p w14:paraId="619FBED1" w14:textId="77777777" w:rsidR="006D2CD2" w:rsidRPr="00AF6456" w:rsidRDefault="006D2CD2" w:rsidP="006D4D5A">
            <w:pPr>
              <w:jc w:val="center"/>
              <w:rPr>
                <w:szCs w:val="24"/>
                <w:lang w:val="en-US"/>
              </w:rPr>
            </w:pPr>
          </w:p>
        </w:tc>
      </w:tr>
      <w:tr w:rsidR="006D2CD2" w:rsidRPr="00D757DA" w14:paraId="33607376" w14:textId="77777777" w:rsidTr="006D4D5A">
        <w:trPr>
          <w:trHeight w:hRule="exact" w:val="397"/>
        </w:trPr>
        <w:tc>
          <w:tcPr>
            <w:tcW w:w="3664" w:type="dxa"/>
          </w:tcPr>
          <w:p w14:paraId="6391581C" w14:textId="77777777" w:rsidR="006D2CD2" w:rsidRPr="00AF6456" w:rsidRDefault="006D2CD2" w:rsidP="006D4D5A">
            <w:pPr>
              <w:jc w:val="left"/>
              <w:rPr>
                <w:szCs w:val="24"/>
                <w:lang w:val="en-US"/>
              </w:rPr>
            </w:pPr>
            <w:r w:rsidRPr="00AF6456">
              <w:rPr>
                <w:szCs w:val="24"/>
                <w:lang w:val="en-US"/>
              </w:rPr>
              <w:t>Acrylates and cyano-acrylates</w:t>
            </w:r>
          </w:p>
        </w:tc>
        <w:tc>
          <w:tcPr>
            <w:tcW w:w="2575" w:type="dxa"/>
            <w:shd w:val="diagStripe" w:color="auto" w:fill="CCCCCC"/>
          </w:tcPr>
          <w:p w14:paraId="59EE1BD6" w14:textId="77777777" w:rsidR="006D2CD2" w:rsidRPr="00AF6456" w:rsidRDefault="006D2CD2" w:rsidP="006D4D5A">
            <w:pPr>
              <w:jc w:val="center"/>
              <w:rPr>
                <w:szCs w:val="24"/>
                <w:lang w:val="en-US"/>
              </w:rPr>
            </w:pPr>
          </w:p>
        </w:tc>
        <w:tc>
          <w:tcPr>
            <w:tcW w:w="2522" w:type="dxa"/>
            <w:shd w:val="clear" w:color="auto" w:fill="595959"/>
          </w:tcPr>
          <w:p w14:paraId="1EAECFA3" w14:textId="77777777" w:rsidR="006D2CD2" w:rsidRPr="00AF6456" w:rsidRDefault="006D2CD2" w:rsidP="006D4D5A">
            <w:pPr>
              <w:jc w:val="center"/>
              <w:rPr>
                <w:szCs w:val="24"/>
                <w:lang w:val="en-US"/>
              </w:rPr>
            </w:pPr>
          </w:p>
        </w:tc>
      </w:tr>
      <w:tr w:rsidR="006D2CD2" w:rsidRPr="00D757DA" w14:paraId="34A98DA8" w14:textId="77777777" w:rsidTr="006D4D5A">
        <w:trPr>
          <w:trHeight w:hRule="exact" w:val="397"/>
        </w:trPr>
        <w:tc>
          <w:tcPr>
            <w:tcW w:w="3664" w:type="dxa"/>
          </w:tcPr>
          <w:p w14:paraId="163A4824" w14:textId="77777777" w:rsidR="006D2CD2" w:rsidRPr="00AF6456" w:rsidRDefault="006D2CD2" w:rsidP="006D4D5A">
            <w:pPr>
              <w:jc w:val="left"/>
              <w:rPr>
                <w:szCs w:val="24"/>
                <w:lang w:val="en-US"/>
              </w:rPr>
            </w:pPr>
            <w:r w:rsidRPr="00AF6456">
              <w:rPr>
                <w:szCs w:val="24"/>
                <w:lang w:val="en-US"/>
              </w:rPr>
              <w:t>Cellulose acetate</w:t>
            </w:r>
          </w:p>
        </w:tc>
        <w:tc>
          <w:tcPr>
            <w:tcW w:w="2575" w:type="dxa"/>
            <w:tcBorders>
              <w:bottom w:val="single" w:sz="4" w:space="0" w:color="000000" w:themeColor="text1"/>
            </w:tcBorders>
            <w:shd w:val="diagStripe" w:color="auto" w:fill="CCCCCC"/>
          </w:tcPr>
          <w:p w14:paraId="54EE517D" w14:textId="77777777" w:rsidR="006D2CD2" w:rsidRPr="00AF6456" w:rsidRDefault="006D2CD2" w:rsidP="006D4D5A">
            <w:pPr>
              <w:jc w:val="center"/>
              <w:rPr>
                <w:szCs w:val="24"/>
                <w:lang w:val="en-US"/>
              </w:rPr>
            </w:pPr>
          </w:p>
        </w:tc>
        <w:tc>
          <w:tcPr>
            <w:tcW w:w="2522" w:type="dxa"/>
            <w:tcBorders>
              <w:bottom w:val="single" w:sz="4" w:space="0" w:color="000000" w:themeColor="text1"/>
            </w:tcBorders>
            <w:shd w:val="clear" w:color="auto" w:fill="595959"/>
          </w:tcPr>
          <w:p w14:paraId="55B8FC07" w14:textId="77777777" w:rsidR="006D2CD2" w:rsidRPr="00AF6456" w:rsidRDefault="006D2CD2" w:rsidP="006D4D5A">
            <w:pPr>
              <w:jc w:val="center"/>
              <w:rPr>
                <w:szCs w:val="24"/>
                <w:lang w:val="en-US"/>
              </w:rPr>
            </w:pPr>
          </w:p>
        </w:tc>
      </w:tr>
      <w:tr w:rsidR="006D2CD2" w:rsidRPr="00D757DA" w14:paraId="4E211152" w14:textId="77777777" w:rsidTr="006D4D5A">
        <w:trPr>
          <w:trHeight w:hRule="exact" w:val="397"/>
        </w:trPr>
        <w:tc>
          <w:tcPr>
            <w:tcW w:w="3664" w:type="dxa"/>
          </w:tcPr>
          <w:p w14:paraId="67AC3C32" w14:textId="77777777" w:rsidR="006D2CD2" w:rsidRPr="00AF6456" w:rsidRDefault="006D2CD2" w:rsidP="006D4D5A">
            <w:pPr>
              <w:jc w:val="left"/>
              <w:rPr>
                <w:szCs w:val="24"/>
                <w:lang w:val="en-US"/>
              </w:rPr>
            </w:pPr>
            <w:r w:rsidRPr="00AF6456">
              <w:rPr>
                <w:szCs w:val="24"/>
                <w:lang w:val="en-US"/>
              </w:rPr>
              <w:t>Polyester (unfilled)</w:t>
            </w:r>
          </w:p>
        </w:tc>
        <w:tc>
          <w:tcPr>
            <w:tcW w:w="5097" w:type="dxa"/>
            <w:gridSpan w:val="2"/>
            <w:shd w:val="clear" w:color="auto" w:fill="595959"/>
          </w:tcPr>
          <w:p w14:paraId="558E4605" w14:textId="77777777" w:rsidR="006D2CD2" w:rsidRPr="00AF6456" w:rsidRDefault="006D2CD2" w:rsidP="006D4D5A">
            <w:pPr>
              <w:jc w:val="center"/>
              <w:rPr>
                <w:szCs w:val="24"/>
                <w:lang w:val="en-US"/>
              </w:rPr>
            </w:pPr>
          </w:p>
        </w:tc>
      </w:tr>
      <w:tr w:rsidR="006D2CD2" w:rsidRPr="00D757DA" w14:paraId="03BA0C0B" w14:textId="77777777" w:rsidTr="006D4D5A">
        <w:trPr>
          <w:trHeight w:hRule="exact" w:val="397"/>
        </w:trPr>
        <w:tc>
          <w:tcPr>
            <w:tcW w:w="3664" w:type="dxa"/>
          </w:tcPr>
          <w:p w14:paraId="65A25905" w14:textId="77777777" w:rsidR="006D2CD2" w:rsidRPr="00AF6456" w:rsidRDefault="006D2CD2" w:rsidP="006D4D5A">
            <w:pPr>
              <w:jc w:val="left"/>
              <w:rPr>
                <w:szCs w:val="24"/>
                <w:lang w:val="en-US"/>
              </w:rPr>
            </w:pPr>
            <w:r w:rsidRPr="00AF6456">
              <w:rPr>
                <w:szCs w:val="24"/>
                <w:lang w:val="en-US"/>
              </w:rPr>
              <w:t>Aniline-formaldehyde (AF)</w:t>
            </w:r>
          </w:p>
        </w:tc>
        <w:tc>
          <w:tcPr>
            <w:tcW w:w="5097" w:type="dxa"/>
            <w:gridSpan w:val="2"/>
            <w:shd w:val="clear" w:color="auto" w:fill="595959"/>
          </w:tcPr>
          <w:p w14:paraId="203DF3AE" w14:textId="77777777" w:rsidR="006D2CD2" w:rsidRPr="00AF6456" w:rsidRDefault="006D2CD2" w:rsidP="006D4D5A">
            <w:pPr>
              <w:jc w:val="center"/>
              <w:rPr>
                <w:szCs w:val="24"/>
                <w:lang w:val="en-US"/>
              </w:rPr>
            </w:pPr>
          </w:p>
        </w:tc>
      </w:tr>
      <w:tr w:rsidR="006D2CD2" w:rsidRPr="00D757DA" w14:paraId="03021B95" w14:textId="77777777" w:rsidTr="006D4D5A">
        <w:trPr>
          <w:trHeight w:hRule="exact" w:val="397"/>
        </w:trPr>
        <w:tc>
          <w:tcPr>
            <w:tcW w:w="3664" w:type="dxa"/>
          </w:tcPr>
          <w:p w14:paraId="136CAD75" w14:textId="77777777" w:rsidR="006D2CD2" w:rsidRPr="00AF6456" w:rsidRDefault="006D2CD2" w:rsidP="006D4D5A">
            <w:pPr>
              <w:jc w:val="left"/>
              <w:rPr>
                <w:szCs w:val="24"/>
                <w:lang w:val="en-US"/>
              </w:rPr>
            </w:pPr>
            <w:r w:rsidRPr="00AF6456">
              <w:rPr>
                <w:szCs w:val="24"/>
                <w:lang w:val="en-US"/>
              </w:rPr>
              <w:t>PEEK</w:t>
            </w:r>
          </w:p>
        </w:tc>
        <w:tc>
          <w:tcPr>
            <w:tcW w:w="5097" w:type="dxa"/>
            <w:gridSpan w:val="2"/>
          </w:tcPr>
          <w:p w14:paraId="4B472277" w14:textId="77777777" w:rsidR="006D2CD2" w:rsidRPr="00AF6456" w:rsidRDefault="006D2CD2" w:rsidP="006D4D5A">
            <w:pPr>
              <w:jc w:val="center"/>
              <w:rPr>
                <w:szCs w:val="24"/>
                <w:lang w:val="en-US"/>
              </w:rPr>
            </w:pPr>
          </w:p>
        </w:tc>
      </w:tr>
      <w:tr w:rsidR="006D2CD2" w:rsidRPr="00D757DA" w14:paraId="7CC4F208" w14:textId="77777777" w:rsidTr="006D4D5A">
        <w:trPr>
          <w:trHeight w:hRule="exact" w:val="397"/>
        </w:trPr>
        <w:tc>
          <w:tcPr>
            <w:tcW w:w="3664" w:type="dxa"/>
          </w:tcPr>
          <w:p w14:paraId="02E8C945" w14:textId="77777777" w:rsidR="006D2CD2" w:rsidRPr="00AF6456" w:rsidRDefault="006D2CD2" w:rsidP="006D4D5A">
            <w:pPr>
              <w:jc w:val="left"/>
              <w:rPr>
                <w:szCs w:val="24"/>
                <w:lang w:val="en-US"/>
              </w:rPr>
            </w:pPr>
            <w:r w:rsidRPr="00AF6456">
              <w:rPr>
                <w:szCs w:val="24"/>
                <w:lang w:val="en-US"/>
              </w:rPr>
              <w:t>Ethylene-propylene rubber (EPR/EPDM)</w:t>
            </w:r>
          </w:p>
        </w:tc>
        <w:tc>
          <w:tcPr>
            <w:tcW w:w="5097" w:type="dxa"/>
            <w:gridSpan w:val="2"/>
          </w:tcPr>
          <w:p w14:paraId="377E2101" w14:textId="77777777" w:rsidR="006D2CD2" w:rsidRPr="00AF6456" w:rsidRDefault="006D2CD2" w:rsidP="006D4D5A">
            <w:pPr>
              <w:jc w:val="center"/>
              <w:rPr>
                <w:szCs w:val="24"/>
                <w:lang w:val="en-US"/>
              </w:rPr>
            </w:pPr>
          </w:p>
        </w:tc>
      </w:tr>
      <w:tr w:rsidR="006D2CD2" w:rsidRPr="00D757DA" w14:paraId="65690668" w14:textId="77777777" w:rsidTr="006D4D5A">
        <w:trPr>
          <w:trHeight w:hRule="exact" w:val="397"/>
        </w:trPr>
        <w:tc>
          <w:tcPr>
            <w:tcW w:w="3664" w:type="dxa"/>
          </w:tcPr>
          <w:p w14:paraId="2A860AD4" w14:textId="77777777" w:rsidR="006D2CD2" w:rsidRPr="00AF6456" w:rsidRDefault="006D2CD2" w:rsidP="006D4D5A">
            <w:pPr>
              <w:jc w:val="left"/>
              <w:rPr>
                <w:szCs w:val="24"/>
                <w:lang w:val="en-US"/>
              </w:rPr>
            </w:pPr>
            <w:r w:rsidRPr="00AF6456">
              <w:rPr>
                <w:szCs w:val="24"/>
                <w:lang w:val="en-US"/>
              </w:rPr>
              <w:t>Styrene-butadiene rubber (SBR)</w:t>
            </w:r>
          </w:p>
        </w:tc>
        <w:tc>
          <w:tcPr>
            <w:tcW w:w="5097" w:type="dxa"/>
            <w:gridSpan w:val="2"/>
          </w:tcPr>
          <w:p w14:paraId="735A2C79" w14:textId="77777777" w:rsidR="006D2CD2" w:rsidRPr="00AF6456" w:rsidRDefault="006D2CD2" w:rsidP="006D4D5A">
            <w:pPr>
              <w:jc w:val="center"/>
              <w:rPr>
                <w:szCs w:val="24"/>
                <w:lang w:val="en-US"/>
              </w:rPr>
            </w:pPr>
          </w:p>
        </w:tc>
      </w:tr>
      <w:tr w:rsidR="006D2CD2" w:rsidRPr="00D757DA" w14:paraId="39565D9B" w14:textId="77777777" w:rsidTr="006D4D5A">
        <w:trPr>
          <w:trHeight w:hRule="exact" w:val="397"/>
        </w:trPr>
        <w:tc>
          <w:tcPr>
            <w:tcW w:w="3664" w:type="dxa"/>
          </w:tcPr>
          <w:p w14:paraId="0927A5B7" w14:textId="77777777" w:rsidR="006D2CD2" w:rsidRPr="00AF6456" w:rsidRDefault="006D2CD2" w:rsidP="006D4D5A">
            <w:pPr>
              <w:jc w:val="left"/>
              <w:rPr>
                <w:szCs w:val="24"/>
                <w:lang w:val="en-US"/>
              </w:rPr>
            </w:pPr>
            <w:r w:rsidRPr="00AF6456">
              <w:rPr>
                <w:szCs w:val="24"/>
                <w:lang w:val="en-US"/>
              </w:rPr>
              <w:t>Polyethylene terephthalate copolymers</w:t>
            </w:r>
          </w:p>
        </w:tc>
        <w:tc>
          <w:tcPr>
            <w:tcW w:w="2575" w:type="dxa"/>
          </w:tcPr>
          <w:p w14:paraId="510D2077" w14:textId="77777777" w:rsidR="006D2CD2" w:rsidRPr="00AF6456" w:rsidRDefault="006D2CD2" w:rsidP="006D4D5A">
            <w:pPr>
              <w:jc w:val="center"/>
              <w:rPr>
                <w:szCs w:val="24"/>
                <w:lang w:val="en-US"/>
              </w:rPr>
            </w:pPr>
          </w:p>
        </w:tc>
        <w:tc>
          <w:tcPr>
            <w:tcW w:w="2522" w:type="dxa"/>
            <w:shd w:val="diagStripe" w:color="auto" w:fill="CCCCCC"/>
          </w:tcPr>
          <w:p w14:paraId="7FA35DE7" w14:textId="77777777" w:rsidR="006D2CD2" w:rsidRPr="00AF6456" w:rsidRDefault="006D2CD2" w:rsidP="006D4D5A">
            <w:pPr>
              <w:jc w:val="center"/>
              <w:rPr>
                <w:szCs w:val="24"/>
                <w:lang w:val="en-US"/>
              </w:rPr>
            </w:pPr>
          </w:p>
        </w:tc>
      </w:tr>
      <w:tr w:rsidR="006D2CD2" w:rsidRPr="00D757DA" w14:paraId="44F12038" w14:textId="77777777" w:rsidTr="006D4D5A">
        <w:trPr>
          <w:trHeight w:hRule="exact" w:val="397"/>
        </w:trPr>
        <w:tc>
          <w:tcPr>
            <w:tcW w:w="3664" w:type="dxa"/>
          </w:tcPr>
          <w:p w14:paraId="4151D25C" w14:textId="77777777" w:rsidR="006D2CD2" w:rsidRPr="00AF6456" w:rsidRDefault="006D2CD2" w:rsidP="006D4D5A">
            <w:pPr>
              <w:jc w:val="left"/>
              <w:rPr>
                <w:szCs w:val="24"/>
                <w:lang w:val="en-US"/>
              </w:rPr>
            </w:pPr>
            <w:r w:rsidRPr="00AF6456">
              <w:rPr>
                <w:szCs w:val="24"/>
                <w:lang w:val="en-US"/>
              </w:rPr>
              <w:t>Cross-linked polyolefins</w:t>
            </w:r>
          </w:p>
        </w:tc>
        <w:tc>
          <w:tcPr>
            <w:tcW w:w="2575" w:type="dxa"/>
          </w:tcPr>
          <w:p w14:paraId="7AFFDF19" w14:textId="77777777" w:rsidR="006D2CD2" w:rsidRPr="00AF6456" w:rsidRDefault="006D2CD2" w:rsidP="006D4D5A">
            <w:pPr>
              <w:jc w:val="center"/>
              <w:rPr>
                <w:szCs w:val="24"/>
                <w:lang w:val="en-US"/>
              </w:rPr>
            </w:pPr>
          </w:p>
        </w:tc>
        <w:tc>
          <w:tcPr>
            <w:tcW w:w="2522" w:type="dxa"/>
            <w:shd w:val="diagStripe" w:color="auto" w:fill="CCCCCC"/>
          </w:tcPr>
          <w:p w14:paraId="451EAD74" w14:textId="77777777" w:rsidR="006D2CD2" w:rsidRPr="00AF6456" w:rsidRDefault="006D2CD2" w:rsidP="006D4D5A">
            <w:pPr>
              <w:jc w:val="center"/>
              <w:rPr>
                <w:szCs w:val="24"/>
                <w:lang w:val="en-US"/>
              </w:rPr>
            </w:pPr>
          </w:p>
        </w:tc>
      </w:tr>
      <w:tr w:rsidR="006D2CD2" w:rsidRPr="00D757DA" w14:paraId="6FB87DD5" w14:textId="77777777" w:rsidTr="006D4D5A">
        <w:trPr>
          <w:trHeight w:hRule="exact" w:val="397"/>
        </w:trPr>
        <w:tc>
          <w:tcPr>
            <w:tcW w:w="3664" w:type="dxa"/>
          </w:tcPr>
          <w:p w14:paraId="716DDF74" w14:textId="77777777" w:rsidR="006D2CD2" w:rsidRPr="00AF6456" w:rsidRDefault="006D2CD2" w:rsidP="006D4D5A">
            <w:pPr>
              <w:jc w:val="left"/>
              <w:rPr>
                <w:szCs w:val="24"/>
                <w:lang w:val="en-US"/>
              </w:rPr>
            </w:pPr>
            <w:r w:rsidRPr="00AF6456">
              <w:rPr>
                <w:szCs w:val="24"/>
                <w:lang w:val="en-US"/>
              </w:rPr>
              <w:t>Polychloroprene rubber</w:t>
            </w:r>
          </w:p>
        </w:tc>
        <w:tc>
          <w:tcPr>
            <w:tcW w:w="2575" w:type="dxa"/>
          </w:tcPr>
          <w:p w14:paraId="1F22608D" w14:textId="77777777" w:rsidR="006D2CD2" w:rsidRPr="00AF6456" w:rsidRDefault="006D2CD2" w:rsidP="006D4D5A">
            <w:pPr>
              <w:jc w:val="center"/>
              <w:rPr>
                <w:szCs w:val="24"/>
                <w:lang w:val="en-US"/>
              </w:rPr>
            </w:pPr>
          </w:p>
        </w:tc>
        <w:tc>
          <w:tcPr>
            <w:tcW w:w="2522" w:type="dxa"/>
            <w:shd w:val="diagStripe" w:color="auto" w:fill="CCCCCC"/>
          </w:tcPr>
          <w:p w14:paraId="04DEBAFF" w14:textId="77777777" w:rsidR="006D2CD2" w:rsidRPr="00AF6456" w:rsidRDefault="006D2CD2" w:rsidP="006D4D5A">
            <w:pPr>
              <w:jc w:val="center"/>
              <w:rPr>
                <w:szCs w:val="24"/>
                <w:lang w:val="en-US"/>
              </w:rPr>
            </w:pPr>
          </w:p>
        </w:tc>
      </w:tr>
      <w:tr w:rsidR="006D2CD2" w:rsidRPr="00D757DA" w14:paraId="60BB10C0" w14:textId="77777777" w:rsidTr="006D4D5A">
        <w:trPr>
          <w:trHeight w:hRule="exact" w:val="397"/>
        </w:trPr>
        <w:tc>
          <w:tcPr>
            <w:tcW w:w="3664" w:type="dxa"/>
          </w:tcPr>
          <w:p w14:paraId="13C0533C" w14:textId="77777777" w:rsidR="006D2CD2" w:rsidRPr="00AF6456" w:rsidRDefault="006D2CD2" w:rsidP="006D4D5A">
            <w:pPr>
              <w:jc w:val="left"/>
              <w:rPr>
                <w:szCs w:val="24"/>
                <w:lang w:val="en-US"/>
              </w:rPr>
            </w:pPr>
            <w:r w:rsidRPr="00AF6456">
              <w:rPr>
                <w:szCs w:val="24"/>
                <w:lang w:val="en-US"/>
              </w:rPr>
              <w:t>Ethylene vinyl acetate (EVA)</w:t>
            </w:r>
          </w:p>
        </w:tc>
        <w:tc>
          <w:tcPr>
            <w:tcW w:w="2575" w:type="dxa"/>
          </w:tcPr>
          <w:p w14:paraId="5445EC34" w14:textId="77777777" w:rsidR="006D2CD2" w:rsidRPr="00AF6456" w:rsidRDefault="006D2CD2" w:rsidP="006D4D5A">
            <w:pPr>
              <w:jc w:val="center"/>
              <w:rPr>
                <w:szCs w:val="24"/>
                <w:lang w:val="en-US"/>
              </w:rPr>
            </w:pPr>
          </w:p>
        </w:tc>
        <w:tc>
          <w:tcPr>
            <w:tcW w:w="2522" w:type="dxa"/>
            <w:shd w:val="diagStripe" w:color="auto" w:fill="CCCCCC"/>
          </w:tcPr>
          <w:p w14:paraId="198364B4" w14:textId="77777777" w:rsidR="006D2CD2" w:rsidRPr="00AF6456" w:rsidRDefault="006D2CD2" w:rsidP="006D4D5A">
            <w:pPr>
              <w:jc w:val="center"/>
              <w:rPr>
                <w:szCs w:val="24"/>
                <w:lang w:val="en-US"/>
              </w:rPr>
            </w:pPr>
          </w:p>
        </w:tc>
      </w:tr>
      <w:tr w:rsidR="006D2CD2" w:rsidRPr="00D757DA" w14:paraId="2E4BB02B" w14:textId="77777777" w:rsidTr="006D4D5A">
        <w:trPr>
          <w:trHeight w:hRule="exact" w:val="397"/>
        </w:trPr>
        <w:tc>
          <w:tcPr>
            <w:tcW w:w="3664" w:type="dxa"/>
          </w:tcPr>
          <w:p w14:paraId="037E7AE8" w14:textId="77777777" w:rsidR="006D2CD2" w:rsidRPr="00AF6456" w:rsidRDefault="006D2CD2" w:rsidP="006D4D5A">
            <w:pPr>
              <w:jc w:val="left"/>
              <w:rPr>
                <w:szCs w:val="24"/>
                <w:lang w:val="en-US"/>
              </w:rPr>
            </w:pPr>
            <w:r w:rsidRPr="00AF6456">
              <w:rPr>
                <w:szCs w:val="24"/>
                <w:lang w:val="en-US"/>
              </w:rPr>
              <w:t>Polyvinylchloride (PVC)</w:t>
            </w:r>
          </w:p>
        </w:tc>
        <w:tc>
          <w:tcPr>
            <w:tcW w:w="2575" w:type="dxa"/>
          </w:tcPr>
          <w:p w14:paraId="263DD200" w14:textId="77777777" w:rsidR="006D2CD2" w:rsidRPr="00AF6456" w:rsidRDefault="006D2CD2" w:rsidP="006D4D5A">
            <w:pPr>
              <w:jc w:val="center"/>
              <w:rPr>
                <w:szCs w:val="24"/>
                <w:lang w:val="en-US"/>
              </w:rPr>
            </w:pPr>
          </w:p>
        </w:tc>
        <w:tc>
          <w:tcPr>
            <w:tcW w:w="2522" w:type="dxa"/>
            <w:shd w:val="diagStripe" w:color="auto" w:fill="CCCCCC"/>
          </w:tcPr>
          <w:p w14:paraId="2CAE1AED" w14:textId="77777777" w:rsidR="006D2CD2" w:rsidRPr="00AF6456" w:rsidRDefault="006D2CD2" w:rsidP="006D4D5A">
            <w:pPr>
              <w:jc w:val="center"/>
              <w:rPr>
                <w:szCs w:val="24"/>
                <w:lang w:val="en-US"/>
              </w:rPr>
            </w:pPr>
          </w:p>
        </w:tc>
      </w:tr>
      <w:tr w:rsidR="006D2CD2" w:rsidRPr="00D757DA" w14:paraId="687DED2E" w14:textId="77777777" w:rsidTr="006D4D5A">
        <w:trPr>
          <w:trHeight w:hRule="exact" w:val="397"/>
        </w:trPr>
        <w:tc>
          <w:tcPr>
            <w:tcW w:w="3664" w:type="dxa"/>
          </w:tcPr>
          <w:p w14:paraId="28B232B2" w14:textId="77777777" w:rsidR="006D2CD2" w:rsidRPr="00AF6456" w:rsidRDefault="006D2CD2" w:rsidP="006D4D5A">
            <w:pPr>
              <w:jc w:val="left"/>
              <w:rPr>
                <w:szCs w:val="24"/>
                <w:lang w:val="en-US"/>
              </w:rPr>
            </w:pPr>
            <w:r w:rsidRPr="00AF6456">
              <w:rPr>
                <w:szCs w:val="24"/>
                <w:lang w:val="en-US"/>
              </w:rPr>
              <w:t>Chlorosulfonated polyethylene</w:t>
            </w:r>
          </w:p>
        </w:tc>
        <w:tc>
          <w:tcPr>
            <w:tcW w:w="2575" w:type="dxa"/>
          </w:tcPr>
          <w:p w14:paraId="574F9EAB" w14:textId="77777777" w:rsidR="006D2CD2" w:rsidRPr="00AF6456" w:rsidRDefault="006D2CD2" w:rsidP="006D4D5A">
            <w:pPr>
              <w:jc w:val="center"/>
              <w:rPr>
                <w:szCs w:val="24"/>
                <w:lang w:val="en-US"/>
              </w:rPr>
            </w:pPr>
          </w:p>
        </w:tc>
        <w:tc>
          <w:tcPr>
            <w:tcW w:w="2522" w:type="dxa"/>
            <w:shd w:val="diagStripe" w:color="auto" w:fill="CCCCCC"/>
          </w:tcPr>
          <w:p w14:paraId="2486F551" w14:textId="77777777" w:rsidR="006D2CD2" w:rsidRPr="00AF6456" w:rsidRDefault="006D2CD2" w:rsidP="006D4D5A">
            <w:pPr>
              <w:jc w:val="center"/>
              <w:rPr>
                <w:szCs w:val="24"/>
                <w:lang w:val="en-US"/>
              </w:rPr>
            </w:pPr>
          </w:p>
        </w:tc>
      </w:tr>
      <w:tr w:rsidR="006D2CD2" w:rsidRPr="00D757DA" w14:paraId="03BE7016" w14:textId="77777777" w:rsidTr="006D4D5A">
        <w:trPr>
          <w:trHeight w:hRule="exact" w:val="397"/>
        </w:trPr>
        <w:tc>
          <w:tcPr>
            <w:tcW w:w="3664" w:type="dxa"/>
          </w:tcPr>
          <w:p w14:paraId="4200E5DD" w14:textId="77777777" w:rsidR="006D2CD2" w:rsidRPr="00AF6456" w:rsidRDefault="006D2CD2" w:rsidP="006D4D5A">
            <w:pPr>
              <w:jc w:val="left"/>
              <w:rPr>
                <w:szCs w:val="24"/>
                <w:lang w:val="en-US"/>
              </w:rPr>
            </w:pPr>
            <w:r w:rsidRPr="00AF6456">
              <w:rPr>
                <w:szCs w:val="24"/>
                <w:lang w:val="en-US"/>
              </w:rPr>
              <w:t>Acrylonitrile rubber</w:t>
            </w:r>
          </w:p>
        </w:tc>
        <w:tc>
          <w:tcPr>
            <w:tcW w:w="2575" w:type="dxa"/>
            <w:tcBorders>
              <w:bottom w:val="single" w:sz="4" w:space="0" w:color="000000" w:themeColor="text1"/>
            </w:tcBorders>
          </w:tcPr>
          <w:p w14:paraId="377F1532" w14:textId="77777777" w:rsidR="006D2CD2" w:rsidRPr="00AF6456" w:rsidRDefault="006D2CD2" w:rsidP="006D4D5A">
            <w:pPr>
              <w:jc w:val="center"/>
              <w:rPr>
                <w:szCs w:val="24"/>
                <w:lang w:val="en-US"/>
              </w:rPr>
            </w:pPr>
          </w:p>
        </w:tc>
        <w:tc>
          <w:tcPr>
            <w:tcW w:w="2522" w:type="dxa"/>
            <w:tcBorders>
              <w:bottom w:val="single" w:sz="4" w:space="0" w:color="000000" w:themeColor="text1"/>
            </w:tcBorders>
            <w:shd w:val="diagStripe" w:color="auto" w:fill="CCCCCC"/>
          </w:tcPr>
          <w:p w14:paraId="215CE4B3" w14:textId="77777777" w:rsidR="006D2CD2" w:rsidRPr="00AF6456" w:rsidRDefault="006D2CD2" w:rsidP="006D4D5A">
            <w:pPr>
              <w:jc w:val="center"/>
              <w:rPr>
                <w:szCs w:val="24"/>
                <w:lang w:val="en-US"/>
              </w:rPr>
            </w:pPr>
          </w:p>
        </w:tc>
      </w:tr>
      <w:tr w:rsidR="006D2CD2" w:rsidRPr="00D757DA" w14:paraId="79C70283" w14:textId="77777777" w:rsidTr="006D4D5A">
        <w:trPr>
          <w:trHeight w:hRule="exact" w:val="397"/>
        </w:trPr>
        <w:tc>
          <w:tcPr>
            <w:tcW w:w="3664" w:type="dxa"/>
          </w:tcPr>
          <w:p w14:paraId="3BDEB34A" w14:textId="77777777" w:rsidR="006D2CD2" w:rsidRPr="00AF6456" w:rsidRDefault="006D2CD2" w:rsidP="006D4D5A">
            <w:pPr>
              <w:jc w:val="left"/>
              <w:rPr>
                <w:szCs w:val="24"/>
                <w:lang w:val="en-US"/>
              </w:rPr>
            </w:pPr>
            <w:r w:rsidRPr="00AF6456">
              <w:rPr>
                <w:szCs w:val="24"/>
                <w:lang w:val="en-US"/>
              </w:rPr>
              <w:lastRenderedPageBreak/>
              <w:t>Polyethelene/Polyolefin (e.g. PE/PP.PO)</w:t>
            </w:r>
          </w:p>
        </w:tc>
        <w:tc>
          <w:tcPr>
            <w:tcW w:w="5097" w:type="dxa"/>
            <w:gridSpan w:val="2"/>
            <w:shd w:val="diagStripe" w:color="auto" w:fill="CCCCCC"/>
          </w:tcPr>
          <w:p w14:paraId="6990F9AB" w14:textId="77777777" w:rsidR="006D2CD2" w:rsidRPr="00AF6456" w:rsidRDefault="006D2CD2" w:rsidP="006D4D5A">
            <w:pPr>
              <w:jc w:val="center"/>
              <w:rPr>
                <w:szCs w:val="24"/>
                <w:lang w:val="en-US"/>
              </w:rPr>
            </w:pPr>
          </w:p>
        </w:tc>
      </w:tr>
      <w:tr w:rsidR="006D2CD2" w:rsidRPr="00D757DA" w14:paraId="7B52BB32" w14:textId="77777777" w:rsidTr="006D4D5A">
        <w:trPr>
          <w:trHeight w:hRule="exact" w:val="397"/>
        </w:trPr>
        <w:tc>
          <w:tcPr>
            <w:tcW w:w="3664" w:type="dxa"/>
          </w:tcPr>
          <w:p w14:paraId="62B86348" w14:textId="77777777" w:rsidR="006D2CD2" w:rsidRPr="00AF6456" w:rsidRDefault="006D2CD2" w:rsidP="006D4D5A">
            <w:pPr>
              <w:jc w:val="left"/>
              <w:rPr>
                <w:szCs w:val="24"/>
                <w:lang w:val="en-US"/>
              </w:rPr>
            </w:pPr>
            <w:r w:rsidRPr="00AF6456">
              <w:rPr>
                <w:szCs w:val="24"/>
                <w:lang w:val="en-US"/>
              </w:rPr>
              <w:t>Acrylic rubber (EAR, EEA)</w:t>
            </w:r>
          </w:p>
        </w:tc>
        <w:tc>
          <w:tcPr>
            <w:tcW w:w="5097" w:type="dxa"/>
            <w:gridSpan w:val="2"/>
            <w:shd w:val="diagStripe" w:color="auto" w:fill="CCCCCC"/>
          </w:tcPr>
          <w:p w14:paraId="56C5BF8F" w14:textId="77777777" w:rsidR="006D2CD2" w:rsidRPr="00AF6456" w:rsidRDefault="006D2CD2" w:rsidP="006D4D5A">
            <w:pPr>
              <w:jc w:val="center"/>
              <w:rPr>
                <w:szCs w:val="24"/>
                <w:lang w:val="en-US"/>
              </w:rPr>
            </w:pPr>
          </w:p>
        </w:tc>
      </w:tr>
      <w:tr w:rsidR="006D2CD2" w:rsidRPr="00D757DA" w14:paraId="6301DDD2" w14:textId="77777777" w:rsidTr="006D4D5A">
        <w:trPr>
          <w:trHeight w:hRule="exact" w:val="397"/>
        </w:trPr>
        <w:tc>
          <w:tcPr>
            <w:tcW w:w="3664" w:type="dxa"/>
          </w:tcPr>
          <w:p w14:paraId="2FE45CBC" w14:textId="77777777" w:rsidR="006D2CD2" w:rsidRPr="00AF6456" w:rsidRDefault="006D2CD2" w:rsidP="006D4D5A">
            <w:pPr>
              <w:jc w:val="left"/>
              <w:rPr>
                <w:szCs w:val="24"/>
                <w:lang w:val="en-US"/>
              </w:rPr>
            </w:pPr>
            <w:r w:rsidRPr="00AF6456">
              <w:rPr>
                <w:szCs w:val="24"/>
                <w:lang w:val="en-US"/>
              </w:rPr>
              <w:t>Silicone rubber (SIR)</w:t>
            </w:r>
          </w:p>
        </w:tc>
        <w:tc>
          <w:tcPr>
            <w:tcW w:w="5097" w:type="dxa"/>
            <w:gridSpan w:val="2"/>
            <w:tcBorders>
              <w:bottom w:val="single" w:sz="4" w:space="0" w:color="000000" w:themeColor="text1"/>
            </w:tcBorders>
            <w:shd w:val="diagStripe" w:color="auto" w:fill="CCCCCC"/>
          </w:tcPr>
          <w:p w14:paraId="66C65D9A" w14:textId="77777777" w:rsidR="006D2CD2" w:rsidRPr="00AF6456" w:rsidRDefault="006D2CD2" w:rsidP="006D4D5A">
            <w:pPr>
              <w:jc w:val="center"/>
              <w:rPr>
                <w:szCs w:val="24"/>
                <w:lang w:val="en-US"/>
              </w:rPr>
            </w:pPr>
          </w:p>
        </w:tc>
      </w:tr>
      <w:tr w:rsidR="006D2CD2" w:rsidRPr="00D757DA" w14:paraId="65FD0F2A" w14:textId="77777777" w:rsidTr="006D4D5A">
        <w:trPr>
          <w:trHeight w:hRule="exact" w:val="397"/>
        </w:trPr>
        <w:tc>
          <w:tcPr>
            <w:tcW w:w="3664" w:type="dxa"/>
          </w:tcPr>
          <w:p w14:paraId="59A7AB50" w14:textId="77777777" w:rsidR="006D2CD2" w:rsidRPr="00AF6456" w:rsidRDefault="006D2CD2" w:rsidP="006D4D5A">
            <w:pPr>
              <w:jc w:val="left"/>
              <w:rPr>
                <w:szCs w:val="24"/>
                <w:lang w:val="en-US"/>
              </w:rPr>
            </w:pPr>
            <w:r w:rsidRPr="00AF6456">
              <w:rPr>
                <w:szCs w:val="24"/>
                <w:lang w:val="en-US"/>
              </w:rPr>
              <w:t>Butyle rubber</w:t>
            </w:r>
          </w:p>
        </w:tc>
        <w:tc>
          <w:tcPr>
            <w:tcW w:w="5097" w:type="dxa"/>
            <w:gridSpan w:val="2"/>
            <w:shd w:val="clear" w:color="auto" w:fill="595959"/>
          </w:tcPr>
          <w:p w14:paraId="1063F6BB" w14:textId="77777777" w:rsidR="006D2CD2" w:rsidRPr="00AF6456" w:rsidRDefault="006D2CD2" w:rsidP="006D4D5A">
            <w:pPr>
              <w:jc w:val="center"/>
              <w:rPr>
                <w:szCs w:val="24"/>
                <w:lang w:val="en-US"/>
              </w:rPr>
            </w:pPr>
          </w:p>
        </w:tc>
      </w:tr>
      <w:tr w:rsidR="006D2CD2" w:rsidRPr="00D757DA" w14:paraId="5B294258" w14:textId="77777777" w:rsidTr="006D4D5A">
        <w:trPr>
          <w:trHeight w:hRule="exact" w:val="397"/>
        </w:trPr>
        <w:tc>
          <w:tcPr>
            <w:tcW w:w="3664" w:type="dxa"/>
          </w:tcPr>
          <w:p w14:paraId="383BB70B" w14:textId="77777777" w:rsidR="006D2CD2" w:rsidRPr="00AF6456" w:rsidRDefault="006D2CD2" w:rsidP="006D4D5A">
            <w:pPr>
              <w:jc w:val="left"/>
              <w:rPr>
                <w:szCs w:val="24"/>
                <w:lang w:val="en-US"/>
              </w:rPr>
            </w:pPr>
            <w:r w:rsidRPr="00AF6456">
              <w:rPr>
                <w:szCs w:val="24"/>
                <w:lang w:val="en-US"/>
              </w:rPr>
              <w:t>Perfluoroethylene-propylene (FEP)</w:t>
            </w:r>
          </w:p>
        </w:tc>
        <w:tc>
          <w:tcPr>
            <w:tcW w:w="5097" w:type="dxa"/>
            <w:gridSpan w:val="2"/>
            <w:shd w:val="clear" w:color="auto" w:fill="595959"/>
          </w:tcPr>
          <w:p w14:paraId="65E9F357" w14:textId="77777777" w:rsidR="006D2CD2" w:rsidRPr="00AF6456" w:rsidRDefault="006D2CD2" w:rsidP="006D4D5A">
            <w:pPr>
              <w:jc w:val="center"/>
              <w:rPr>
                <w:szCs w:val="24"/>
                <w:lang w:val="en-US"/>
              </w:rPr>
            </w:pPr>
          </w:p>
        </w:tc>
      </w:tr>
      <w:tr w:rsidR="006D2CD2" w:rsidRPr="00D757DA" w14:paraId="37321083" w14:textId="77777777" w:rsidTr="006D4D5A">
        <w:trPr>
          <w:trHeight w:hRule="exact" w:val="397"/>
        </w:trPr>
        <w:tc>
          <w:tcPr>
            <w:tcW w:w="3664" w:type="dxa"/>
          </w:tcPr>
          <w:p w14:paraId="58E31FD4" w14:textId="77777777" w:rsidR="006D2CD2" w:rsidRPr="00AF6456" w:rsidRDefault="006D2CD2" w:rsidP="006D4D5A">
            <w:pPr>
              <w:jc w:val="left"/>
              <w:rPr>
                <w:szCs w:val="24"/>
                <w:lang w:val="en-US"/>
              </w:rPr>
            </w:pPr>
            <w:r w:rsidRPr="00AF6456">
              <w:rPr>
                <w:szCs w:val="24"/>
                <w:lang w:val="en-US"/>
              </w:rPr>
              <w:t>Polytetrafluoroethylene (PTFE)</w:t>
            </w:r>
          </w:p>
        </w:tc>
        <w:tc>
          <w:tcPr>
            <w:tcW w:w="5097" w:type="dxa"/>
            <w:gridSpan w:val="2"/>
            <w:shd w:val="clear" w:color="auto" w:fill="595959"/>
          </w:tcPr>
          <w:p w14:paraId="1C48FD81" w14:textId="77777777" w:rsidR="006D2CD2" w:rsidRPr="00AF6456" w:rsidRDefault="006D2CD2" w:rsidP="006D4D5A">
            <w:pPr>
              <w:jc w:val="center"/>
              <w:rPr>
                <w:szCs w:val="24"/>
                <w:lang w:val="en-US"/>
              </w:rPr>
            </w:pPr>
          </w:p>
        </w:tc>
      </w:tr>
    </w:tbl>
    <w:p w14:paraId="16B0327B" w14:textId="77777777" w:rsidR="006D2CD2" w:rsidRPr="00AF6456" w:rsidRDefault="006D2CD2" w:rsidP="006D2CD2">
      <w:pPr>
        <w:jc w:val="center"/>
        <w:rPr>
          <w:lang w:val="en-US"/>
        </w:rPr>
      </w:pPr>
      <w:r w:rsidRPr="00AF6456">
        <w:rPr>
          <w:lang w:val="en-US"/>
        </w:rPr>
        <w:t>Table 1. Material classification to their radiation resistance; During entire life cycle of the ESS facility.</w:t>
      </w:r>
    </w:p>
    <w:p w14:paraId="008D57B4" w14:textId="77777777" w:rsidR="006D2CD2" w:rsidRPr="00AF6456" w:rsidRDefault="006D2CD2" w:rsidP="006D2CD2">
      <w:pPr>
        <w:jc w:val="center"/>
        <w:rPr>
          <w:lang w:val="en-US"/>
        </w:rPr>
      </w:pPr>
    </w:p>
    <w:tbl>
      <w:tblPr>
        <w:tblStyle w:val="Tabela-Siatka"/>
        <w:tblW w:w="5000" w:type="pct"/>
        <w:tblLook w:val="04A0" w:firstRow="1" w:lastRow="0" w:firstColumn="1" w:lastColumn="0" w:noHBand="0" w:noVBand="1"/>
      </w:tblPr>
      <w:tblGrid>
        <w:gridCol w:w="3686"/>
        <w:gridCol w:w="2551"/>
        <w:gridCol w:w="2524"/>
      </w:tblGrid>
      <w:tr w:rsidR="006D2CD2" w:rsidRPr="00D757DA" w14:paraId="5D6D5635" w14:textId="77777777" w:rsidTr="006D4D5A">
        <w:trPr>
          <w:trHeight w:hRule="exact" w:val="397"/>
        </w:trPr>
        <w:tc>
          <w:tcPr>
            <w:tcW w:w="3686" w:type="dxa"/>
            <w:tcBorders>
              <w:top w:val="nil"/>
              <w:left w:val="nil"/>
              <w:bottom w:val="nil"/>
              <w:right w:val="single" w:sz="4" w:space="0" w:color="000000" w:themeColor="text1"/>
            </w:tcBorders>
          </w:tcPr>
          <w:p w14:paraId="496A3EA6" w14:textId="77777777" w:rsidR="006D2CD2" w:rsidRPr="00AF6456" w:rsidRDefault="006D2CD2" w:rsidP="006D4D5A">
            <w:pPr>
              <w:rPr>
                <w:lang w:val="en-US"/>
              </w:rPr>
            </w:pPr>
            <w:r w:rsidRPr="00AF6456">
              <w:rPr>
                <w:lang w:val="en-US"/>
              </w:rPr>
              <w:t>Nearly always usable</w:t>
            </w:r>
          </w:p>
        </w:tc>
        <w:tc>
          <w:tcPr>
            <w:tcW w:w="2551" w:type="dxa"/>
            <w:tcBorders>
              <w:left w:val="single" w:sz="4" w:space="0" w:color="000000" w:themeColor="text1"/>
              <w:bottom w:val="single" w:sz="4" w:space="0" w:color="000000" w:themeColor="text1"/>
              <w:right w:val="single" w:sz="4" w:space="0" w:color="000000" w:themeColor="text1"/>
            </w:tcBorders>
          </w:tcPr>
          <w:p w14:paraId="0BF2513B" w14:textId="77777777" w:rsidR="006D2CD2" w:rsidRPr="00D757DA" w:rsidRDefault="006D2CD2" w:rsidP="006D4D5A">
            <w:pPr>
              <w:rPr>
                <w:lang w:val="en-US"/>
              </w:rPr>
            </w:pPr>
          </w:p>
        </w:tc>
        <w:tc>
          <w:tcPr>
            <w:tcW w:w="2524" w:type="dxa"/>
            <w:tcBorders>
              <w:left w:val="single" w:sz="4" w:space="0" w:color="000000" w:themeColor="text1"/>
              <w:bottom w:val="single" w:sz="4" w:space="0" w:color="000000" w:themeColor="text1"/>
            </w:tcBorders>
          </w:tcPr>
          <w:p w14:paraId="6A230B17" w14:textId="77777777" w:rsidR="006D2CD2" w:rsidRPr="00AF6456" w:rsidRDefault="006D2CD2" w:rsidP="006D4D5A">
            <w:pPr>
              <w:rPr>
                <w:lang w:val="en-US"/>
              </w:rPr>
            </w:pPr>
          </w:p>
        </w:tc>
      </w:tr>
      <w:tr w:rsidR="006D2CD2" w:rsidRPr="00D757DA" w14:paraId="5D6B7BC2" w14:textId="77777777" w:rsidTr="006D4D5A">
        <w:trPr>
          <w:trHeight w:hRule="exact" w:val="397"/>
        </w:trPr>
        <w:tc>
          <w:tcPr>
            <w:tcW w:w="3686" w:type="dxa"/>
            <w:tcBorders>
              <w:top w:val="nil"/>
              <w:left w:val="nil"/>
              <w:bottom w:val="nil"/>
              <w:right w:val="single" w:sz="4" w:space="0" w:color="000000" w:themeColor="text1"/>
            </w:tcBorders>
          </w:tcPr>
          <w:p w14:paraId="46911BD3" w14:textId="77777777" w:rsidR="006D2CD2" w:rsidRPr="00AF6456" w:rsidRDefault="006D2CD2" w:rsidP="006D4D5A">
            <w:pPr>
              <w:rPr>
                <w:lang w:val="en-US"/>
              </w:rPr>
            </w:pPr>
            <w:r w:rsidRPr="00AF6456">
              <w:rPr>
                <w:lang w:val="en-US"/>
              </w:rPr>
              <w:t>Often satisfactory</w:t>
            </w:r>
          </w:p>
        </w:tc>
        <w:tc>
          <w:tcPr>
            <w:tcW w:w="2551" w:type="dxa"/>
            <w:tcBorders>
              <w:left w:val="single" w:sz="4" w:space="0" w:color="000000" w:themeColor="text1"/>
              <w:bottom w:val="single" w:sz="4" w:space="0" w:color="000000" w:themeColor="text1"/>
              <w:right w:val="single" w:sz="4" w:space="0" w:color="000000" w:themeColor="text1"/>
            </w:tcBorders>
            <w:shd w:val="diagStripe" w:color="auto" w:fill="CCCCCC"/>
          </w:tcPr>
          <w:p w14:paraId="47E54F0F" w14:textId="77777777" w:rsidR="006D2CD2" w:rsidRPr="00D757DA" w:rsidRDefault="006D2CD2" w:rsidP="006D4D5A">
            <w:pPr>
              <w:jc w:val="center"/>
              <w:rPr>
                <w:lang w:val="en-US"/>
              </w:rPr>
            </w:pPr>
          </w:p>
        </w:tc>
        <w:tc>
          <w:tcPr>
            <w:tcW w:w="2524" w:type="dxa"/>
            <w:tcBorders>
              <w:left w:val="single" w:sz="4" w:space="0" w:color="000000" w:themeColor="text1"/>
              <w:bottom w:val="single" w:sz="4" w:space="0" w:color="000000" w:themeColor="text1"/>
            </w:tcBorders>
            <w:shd w:val="diagStripe" w:color="auto" w:fill="CCCCCC"/>
          </w:tcPr>
          <w:p w14:paraId="4316D162" w14:textId="77777777" w:rsidR="006D2CD2" w:rsidRPr="00AF6456" w:rsidRDefault="006D2CD2" w:rsidP="006D4D5A">
            <w:pPr>
              <w:jc w:val="center"/>
              <w:rPr>
                <w:lang w:val="en-US"/>
              </w:rPr>
            </w:pPr>
          </w:p>
        </w:tc>
      </w:tr>
      <w:tr w:rsidR="006D2CD2" w:rsidRPr="00D757DA" w14:paraId="16F33327" w14:textId="77777777" w:rsidTr="006D4D5A">
        <w:trPr>
          <w:trHeight w:hRule="exact" w:val="397"/>
        </w:trPr>
        <w:tc>
          <w:tcPr>
            <w:tcW w:w="3686" w:type="dxa"/>
            <w:tcBorders>
              <w:top w:val="nil"/>
              <w:left w:val="nil"/>
              <w:bottom w:val="nil"/>
              <w:right w:val="single" w:sz="4" w:space="0" w:color="000000" w:themeColor="text1"/>
            </w:tcBorders>
          </w:tcPr>
          <w:p w14:paraId="7F77B589" w14:textId="77777777" w:rsidR="006D2CD2" w:rsidRPr="00AF6456" w:rsidRDefault="006D2CD2" w:rsidP="006D4D5A">
            <w:pPr>
              <w:rPr>
                <w:lang w:val="en-US"/>
              </w:rPr>
            </w:pPr>
            <w:r w:rsidRPr="00AF6456">
              <w:rPr>
                <w:lang w:val="en-US"/>
              </w:rPr>
              <w:t>Not recommended</w:t>
            </w:r>
          </w:p>
        </w:tc>
        <w:tc>
          <w:tcPr>
            <w:tcW w:w="2551" w:type="dxa"/>
            <w:tcBorders>
              <w:left w:val="single" w:sz="4" w:space="0" w:color="000000" w:themeColor="text1"/>
              <w:right w:val="single" w:sz="4" w:space="0" w:color="000000" w:themeColor="text1"/>
            </w:tcBorders>
            <w:shd w:val="clear" w:color="auto" w:fill="595959"/>
          </w:tcPr>
          <w:p w14:paraId="2E7C56D6" w14:textId="77777777" w:rsidR="006D2CD2" w:rsidRPr="00D757DA" w:rsidRDefault="006D2CD2" w:rsidP="006D4D5A">
            <w:pPr>
              <w:jc w:val="center"/>
              <w:rPr>
                <w:lang w:val="en-US"/>
              </w:rPr>
            </w:pPr>
          </w:p>
        </w:tc>
        <w:tc>
          <w:tcPr>
            <w:tcW w:w="2524" w:type="dxa"/>
            <w:tcBorders>
              <w:left w:val="single" w:sz="4" w:space="0" w:color="000000" w:themeColor="text1"/>
            </w:tcBorders>
            <w:shd w:val="clear" w:color="auto" w:fill="595959"/>
          </w:tcPr>
          <w:p w14:paraId="731C1233" w14:textId="77777777" w:rsidR="006D2CD2" w:rsidRPr="00AF6456" w:rsidRDefault="006D2CD2" w:rsidP="006D4D5A">
            <w:pPr>
              <w:jc w:val="center"/>
              <w:rPr>
                <w:lang w:val="en-US"/>
              </w:rPr>
            </w:pPr>
          </w:p>
        </w:tc>
      </w:tr>
    </w:tbl>
    <w:p w14:paraId="0AFE2621" w14:textId="77777777" w:rsidR="006D2CD2" w:rsidRPr="00AF6456" w:rsidRDefault="006D2CD2" w:rsidP="006D2CD2">
      <w:pPr>
        <w:jc w:val="center"/>
        <w:rPr>
          <w:lang w:val="en-US"/>
        </w:rPr>
      </w:pPr>
    </w:p>
    <w:p w14:paraId="530973FD" w14:textId="77777777" w:rsidR="006D2CD2" w:rsidRPr="00AF6456" w:rsidRDefault="006D2CD2" w:rsidP="006D2CD2">
      <w:pPr>
        <w:rPr>
          <w:lang w:val="en-US"/>
        </w:rPr>
      </w:pPr>
    </w:p>
    <w:p w14:paraId="2CB38D00" w14:textId="77777777" w:rsidR="006D2CD2" w:rsidRDefault="006D2CD2" w:rsidP="006D2CD2">
      <w:pPr>
        <w:spacing w:after="200" w:line="276" w:lineRule="auto"/>
        <w:jc w:val="left"/>
        <w:rPr>
          <w:rFonts w:ascii="Calibri" w:eastAsiaTheme="majorEastAsia" w:hAnsi="Calibri" w:cstheme="majorBidi"/>
          <w:b/>
          <w:bCs/>
          <w:caps/>
          <w:sz w:val="28"/>
          <w:szCs w:val="28"/>
          <w:lang w:val="en-US"/>
        </w:rPr>
      </w:pPr>
      <w:r>
        <w:rPr>
          <w:lang w:val="en-US"/>
        </w:rPr>
        <w:br w:type="page"/>
      </w:r>
    </w:p>
    <w:p w14:paraId="7F34F58A" w14:textId="77777777" w:rsidR="006D2CD2" w:rsidRPr="00EE77B4" w:rsidRDefault="006D2CD2" w:rsidP="006D2CD2">
      <w:pPr>
        <w:pStyle w:val="Nagwek1"/>
        <w:numPr>
          <w:ilvl w:val="0"/>
          <w:numId w:val="0"/>
        </w:numPr>
        <w:spacing w:after="480"/>
        <w:ind w:left="431" w:hanging="431"/>
      </w:pPr>
      <w:bookmarkStart w:id="594" w:name="_Toc475706006"/>
      <w:bookmarkStart w:id="595" w:name="_Toc512346723"/>
      <w:r w:rsidRPr="00EE77B4">
        <w:rPr>
          <w:lang w:val="en-US"/>
        </w:rPr>
        <w:lastRenderedPageBreak/>
        <w:t>ApPendix II: Material classification with respect to fire safety</w:t>
      </w:r>
      <w:bookmarkEnd w:id="594"/>
      <w:bookmarkEnd w:id="5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4428"/>
        <w:gridCol w:w="1577"/>
      </w:tblGrid>
      <w:tr w:rsidR="006D2CD2" w:rsidRPr="00613BCC" w14:paraId="123AA9D7" w14:textId="77777777" w:rsidTr="006D4D5A">
        <w:trPr>
          <w:trHeight w:hRule="exact" w:val="397"/>
          <w:tblHeader/>
        </w:trPr>
        <w:tc>
          <w:tcPr>
            <w:tcW w:w="2751" w:type="dxa"/>
            <w:shd w:val="clear" w:color="auto" w:fill="F2F2F2"/>
            <w:vAlign w:val="center"/>
          </w:tcPr>
          <w:p w14:paraId="2DBCA658" w14:textId="77777777" w:rsidR="006D2CD2" w:rsidRPr="00613BCC" w:rsidRDefault="006D2CD2" w:rsidP="006D4D5A">
            <w:pPr>
              <w:jc w:val="center"/>
              <w:rPr>
                <w:b/>
              </w:rPr>
            </w:pPr>
            <w:r w:rsidRPr="00613BCC">
              <w:rPr>
                <w:b/>
              </w:rPr>
              <w:t>Classification</w:t>
            </w:r>
          </w:p>
        </w:tc>
        <w:tc>
          <w:tcPr>
            <w:tcW w:w="4428" w:type="dxa"/>
            <w:shd w:val="clear" w:color="auto" w:fill="F2F2F2"/>
            <w:vAlign w:val="center"/>
          </w:tcPr>
          <w:p w14:paraId="39465782" w14:textId="77777777" w:rsidR="006D2CD2" w:rsidRPr="00613BCC" w:rsidRDefault="006D2CD2" w:rsidP="006D4D5A">
            <w:pPr>
              <w:jc w:val="center"/>
              <w:rPr>
                <w:b/>
              </w:rPr>
            </w:pPr>
            <w:r w:rsidRPr="00613BCC">
              <w:rPr>
                <w:b/>
              </w:rPr>
              <w:t>Material</w:t>
            </w:r>
          </w:p>
        </w:tc>
        <w:tc>
          <w:tcPr>
            <w:tcW w:w="1577" w:type="dxa"/>
            <w:shd w:val="clear" w:color="auto" w:fill="F2F2F2"/>
            <w:vAlign w:val="center"/>
          </w:tcPr>
          <w:p w14:paraId="5A97F263" w14:textId="77777777" w:rsidR="006D2CD2" w:rsidRPr="00613BCC" w:rsidRDefault="006D2CD2" w:rsidP="006D4D5A">
            <w:pPr>
              <w:jc w:val="center"/>
              <w:rPr>
                <w:b/>
              </w:rPr>
            </w:pPr>
            <w:r w:rsidRPr="00613BCC">
              <w:rPr>
                <w:b/>
              </w:rPr>
              <w:t>Abbreviation</w:t>
            </w:r>
          </w:p>
        </w:tc>
      </w:tr>
      <w:tr w:rsidR="006D2CD2" w:rsidRPr="00613BCC" w14:paraId="1144AAB7" w14:textId="77777777" w:rsidTr="006D4D5A">
        <w:trPr>
          <w:trHeight w:hRule="exact" w:val="397"/>
        </w:trPr>
        <w:tc>
          <w:tcPr>
            <w:tcW w:w="2751" w:type="dxa"/>
            <w:vMerge w:val="restart"/>
            <w:shd w:val="clear" w:color="auto" w:fill="auto"/>
            <w:vAlign w:val="center"/>
          </w:tcPr>
          <w:p w14:paraId="6F9269D4" w14:textId="77777777" w:rsidR="006D2CD2" w:rsidRPr="00613BCC" w:rsidRDefault="006D2CD2" w:rsidP="006D4D5A">
            <w:r w:rsidRPr="00613BCC">
              <w:t>Suitable Base Materials</w:t>
            </w:r>
          </w:p>
        </w:tc>
        <w:tc>
          <w:tcPr>
            <w:tcW w:w="4428" w:type="dxa"/>
            <w:shd w:val="clear" w:color="auto" w:fill="auto"/>
            <w:vAlign w:val="center"/>
          </w:tcPr>
          <w:p w14:paraId="5EF2EA37" w14:textId="77777777" w:rsidR="006D2CD2" w:rsidRPr="00613BCC" w:rsidRDefault="006D2CD2" w:rsidP="006D4D5A">
            <w:pPr>
              <w:jc w:val="left"/>
            </w:pPr>
            <w:r w:rsidRPr="00613BCC">
              <w:t>Melamine formaldehyde</w:t>
            </w:r>
          </w:p>
        </w:tc>
        <w:tc>
          <w:tcPr>
            <w:tcW w:w="1577" w:type="dxa"/>
            <w:shd w:val="clear" w:color="auto" w:fill="auto"/>
            <w:vAlign w:val="center"/>
          </w:tcPr>
          <w:p w14:paraId="28103818" w14:textId="77777777" w:rsidR="006D2CD2" w:rsidRPr="00613BCC" w:rsidRDefault="006D2CD2" w:rsidP="006D4D5A">
            <w:pPr>
              <w:jc w:val="center"/>
            </w:pPr>
            <w:r w:rsidRPr="00613BCC">
              <w:t>MF</w:t>
            </w:r>
          </w:p>
        </w:tc>
      </w:tr>
      <w:tr w:rsidR="006D2CD2" w:rsidRPr="00613BCC" w14:paraId="6757AA9E" w14:textId="77777777" w:rsidTr="006D4D5A">
        <w:trPr>
          <w:trHeight w:hRule="exact" w:val="397"/>
        </w:trPr>
        <w:tc>
          <w:tcPr>
            <w:tcW w:w="2751" w:type="dxa"/>
            <w:vMerge/>
            <w:shd w:val="clear" w:color="auto" w:fill="auto"/>
            <w:vAlign w:val="center"/>
          </w:tcPr>
          <w:p w14:paraId="1255F896" w14:textId="77777777" w:rsidR="006D2CD2" w:rsidRPr="00613BCC" w:rsidRDefault="006D2CD2" w:rsidP="006D4D5A"/>
        </w:tc>
        <w:tc>
          <w:tcPr>
            <w:tcW w:w="4428" w:type="dxa"/>
            <w:shd w:val="clear" w:color="auto" w:fill="auto"/>
            <w:vAlign w:val="center"/>
          </w:tcPr>
          <w:p w14:paraId="072E5EA0" w14:textId="77777777" w:rsidR="006D2CD2" w:rsidRPr="00613BCC" w:rsidRDefault="006D2CD2" w:rsidP="006D4D5A">
            <w:pPr>
              <w:jc w:val="left"/>
            </w:pPr>
            <w:r w:rsidRPr="00613BCC">
              <w:t>Phenol formaldehyde</w:t>
            </w:r>
          </w:p>
        </w:tc>
        <w:tc>
          <w:tcPr>
            <w:tcW w:w="1577" w:type="dxa"/>
            <w:shd w:val="clear" w:color="auto" w:fill="auto"/>
            <w:vAlign w:val="center"/>
          </w:tcPr>
          <w:p w14:paraId="18F0C238" w14:textId="77777777" w:rsidR="006D2CD2" w:rsidRPr="00613BCC" w:rsidRDefault="006D2CD2" w:rsidP="006D4D5A">
            <w:pPr>
              <w:jc w:val="center"/>
            </w:pPr>
            <w:r w:rsidRPr="00613BCC">
              <w:t>PF</w:t>
            </w:r>
          </w:p>
        </w:tc>
      </w:tr>
      <w:tr w:rsidR="006D2CD2" w:rsidRPr="00613BCC" w14:paraId="1FB45048" w14:textId="77777777" w:rsidTr="006D4D5A">
        <w:trPr>
          <w:trHeight w:hRule="exact" w:val="397"/>
        </w:trPr>
        <w:tc>
          <w:tcPr>
            <w:tcW w:w="2751" w:type="dxa"/>
            <w:vMerge/>
            <w:shd w:val="clear" w:color="auto" w:fill="auto"/>
            <w:vAlign w:val="center"/>
          </w:tcPr>
          <w:p w14:paraId="29396C28" w14:textId="77777777" w:rsidR="006D2CD2" w:rsidRPr="00613BCC" w:rsidRDefault="006D2CD2" w:rsidP="006D4D5A"/>
        </w:tc>
        <w:tc>
          <w:tcPr>
            <w:tcW w:w="4428" w:type="dxa"/>
            <w:shd w:val="clear" w:color="auto" w:fill="auto"/>
            <w:vAlign w:val="center"/>
          </w:tcPr>
          <w:p w14:paraId="1AF6FE92" w14:textId="77777777" w:rsidR="006D2CD2" w:rsidRPr="00613BCC" w:rsidRDefault="006D2CD2" w:rsidP="006D4D5A">
            <w:pPr>
              <w:jc w:val="left"/>
            </w:pPr>
            <w:r w:rsidRPr="00613BCC">
              <w:t>Polyamide imide</w:t>
            </w:r>
          </w:p>
        </w:tc>
        <w:tc>
          <w:tcPr>
            <w:tcW w:w="1577" w:type="dxa"/>
            <w:shd w:val="clear" w:color="auto" w:fill="auto"/>
            <w:vAlign w:val="center"/>
          </w:tcPr>
          <w:p w14:paraId="1090D7D2" w14:textId="77777777" w:rsidR="006D2CD2" w:rsidRPr="00613BCC" w:rsidRDefault="006D2CD2" w:rsidP="006D4D5A">
            <w:pPr>
              <w:jc w:val="center"/>
            </w:pPr>
            <w:r w:rsidRPr="00613BCC">
              <w:t>PAI</w:t>
            </w:r>
          </w:p>
        </w:tc>
      </w:tr>
      <w:tr w:rsidR="006D2CD2" w:rsidRPr="00613BCC" w14:paraId="6F45C893" w14:textId="77777777" w:rsidTr="006D4D5A">
        <w:trPr>
          <w:trHeight w:hRule="exact" w:val="397"/>
        </w:trPr>
        <w:tc>
          <w:tcPr>
            <w:tcW w:w="2751" w:type="dxa"/>
            <w:vMerge/>
            <w:shd w:val="clear" w:color="auto" w:fill="auto"/>
            <w:vAlign w:val="center"/>
          </w:tcPr>
          <w:p w14:paraId="6378AE73" w14:textId="77777777" w:rsidR="006D2CD2" w:rsidRPr="00613BCC" w:rsidRDefault="006D2CD2" w:rsidP="006D4D5A"/>
        </w:tc>
        <w:tc>
          <w:tcPr>
            <w:tcW w:w="4428" w:type="dxa"/>
            <w:shd w:val="clear" w:color="auto" w:fill="auto"/>
            <w:vAlign w:val="center"/>
          </w:tcPr>
          <w:p w14:paraId="27C958E1" w14:textId="77777777" w:rsidR="006D2CD2" w:rsidRPr="00613BCC" w:rsidRDefault="006D2CD2" w:rsidP="006D4D5A">
            <w:pPr>
              <w:jc w:val="left"/>
            </w:pPr>
            <w:r w:rsidRPr="00613BCC">
              <w:t>Polyarylate</w:t>
            </w:r>
          </w:p>
        </w:tc>
        <w:tc>
          <w:tcPr>
            <w:tcW w:w="1577" w:type="dxa"/>
            <w:shd w:val="clear" w:color="auto" w:fill="auto"/>
            <w:vAlign w:val="center"/>
          </w:tcPr>
          <w:p w14:paraId="7263872D" w14:textId="77777777" w:rsidR="006D2CD2" w:rsidRPr="00613BCC" w:rsidRDefault="006D2CD2" w:rsidP="006D4D5A">
            <w:pPr>
              <w:jc w:val="center"/>
            </w:pPr>
            <w:r w:rsidRPr="00613BCC">
              <w:t>PAr</w:t>
            </w:r>
          </w:p>
        </w:tc>
      </w:tr>
      <w:tr w:rsidR="006D2CD2" w:rsidRPr="00613BCC" w14:paraId="5B39B04F" w14:textId="77777777" w:rsidTr="006D4D5A">
        <w:trPr>
          <w:trHeight w:hRule="exact" w:val="397"/>
        </w:trPr>
        <w:tc>
          <w:tcPr>
            <w:tcW w:w="2751" w:type="dxa"/>
            <w:vMerge/>
            <w:shd w:val="clear" w:color="auto" w:fill="auto"/>
            <w:vAlign w:val="center"/>
          </w:tcPr>
          <w:p w14:paraId="632C99B9" w14:textId="77777777" w:rsidR="006D2CD2" w:rsidRPr="00613BCC" w:rsidRDefault="006D2CD2" w:rsidP="006D4D5A"/>
        </w:tc>
        <w:tc>
          <w:tcPr>
            <w:tcW w:w="4428" w:type="dxa"/>
            <w:shd w:val="clear" w:color="auto" w:fill="auto"/>
            <w:vAlign w:val="center"/>
          </w:tcPr>
          <w:p w14:paraId="411244D2" w14:textId="77777777" w:rsidR="006D2CD2" w:rsidRPr="00613BCC" w:rsidRDefault="006D2CD2" w:rsidP="006D4D5A">
            <w:pPr>
              <w:jc w:val="left"/>
            </w:pPr>
            <w:r w:rsidRPr="00613BCC">
              <w:t>Polybenzimidazole</w:t>
            </w:r>
          </w:p>
        </w:tc>
        <w:tc>
          <w:tcPr>
            <w:tcW w:w="1577" w:type="dxa"/>
            <w:shd w:val="clear" w:color="auto" w:fill="auto"/>
            <w:vAlign w:val="center"/>
          </w:tcPr>
          <w:p w14:paraId="74E6F45E" w14:textId="77777777" w:rsidR="006D2CD2" w:rsidRPr="00613BCC" w:rsidRDefault="006D2CD2" w:rsidP="006D4D5A">
            <w:pPr>
              <w:jc w:val="center"/>
            </w:pPr>
            <w:r w:rsidRPr="00613BCC">
              <w:t>PBI</w:t>
            </w:r>
          </w:p>
        </w:tc>
      </w:tr>
      <w:tr w:rsidR="006D2CD2" w:rsidRPr="00613BCC" w14:paraId="47CB3CEE" w14:textId="77777777" w:rsidTr="006D4D5A">
        <w:trPr>
          <w:trHeight w:hRule="exact" w:val="397"/>
        </w:trPr>
        <w:tc>
          <w:tcPr>
            <w:tcW w:w="2751" w:type="dxa"/>
            <w:vMerge/>
            <w:shd w:val="clear" w:color="auto" w:fill="auto"/>
            <w:vAlign w:val="center"/>
          </w:tcPr>
          <w:p w14:paraId="4F2DB1C5" w14:textId="77777777" w:rsidR="006D2CD2" w:rsidRPr="00613BCC" w:rsidRDefault="006D2CD2" w:rsidP="006D4D5A"/>
        </w:tc>
        <w:tc>
          <w:tcPr>
            <w:tcW w:w="4428" w:type="dxa"/>
            <w:shd w:val="clear" w:color="auto" w:fill="auto"/>
            <w:vAlign w:val="center"/>
          </w:tcPr>
          <w:p w14:paraId="2709C210" w14:textId="77777777" w:rsidR="006D2CD2" w:rsidRPr="00613BCC" w:rsidRDefault="006D2CD2" w:rsidP="006D4D5A">
            <w:pPr>
              <w:jc w:val="left"/>
            </w:pPr>
            <w:r w:rsidRPr="00613BCC">
              <w:t>Polyether ether ketone</w:t>
            </w:r>
          </w:p>
        </w:tc>
        <w:tc>
          <w:tcPr>
            <w:tcW w:w="1577" w:type="dxa"/>
            <w:shd w:val="clear" w:color="auto" w:fill="auto"/>
            <w:vAlign w:val="center"/>
          </w:tcPr>
          <w:p w14:paraId="3C669E14" w14:textId="77777777" w:rsidR="006D2CD2" w:rsidRPr="00613BCC" w:rsidRDefault="006D2CD2" w:rsidP="006D4D5A">
            <w:pPr>
              <w:jc w:val="center"/>
            </w:pPr>
            <w:r w:rsidRPr="00613BCC">
              <w:t>PEEK</w:t>
            </w:r>
          </w:p>
        </w:tc>
      </w:tr>
      <w:tr w:rsidR="006D2CD2" w:rsidRPr="00613BCC" w14:paraId="3C4E4B0A" w14:textId="77777777" w:rsidTr="006D4D5A">
        <w:trPr>
          <w:trHeight w:hRule="exact" w:val="397"/>
        </w:trPr>
        <w:tc>
          <w:tcPr>
            <w:tcW w:w="2751" w:type="dxa"/>
            <w:vMerge/>
            <w:shd w:val="clear" w:color="auto" w:fill="auto"/>
            <w:vAlign w:val="center"/>
          </w:tcPr>
          <w:p w14:paraId="5AED643B" w14:textId="77777777" w:rsidR="006D2CD2" w:rsidRPr="00613BCC" w:rsidRDefault="006D2CD2" w:rsidP="006D4D5A"/>
        </w:tc>
        <w:tc>
          <w:tcPr>
            <w:tcW w:w="4428" w:type="dxa"/>
            <w:shd w:val="clear" w:color="auto" w:fill="auto"/>
            <w:vAlign w:val="center"/>
          </w:tcPr>
          <w:p w14:paraId="602B093E" w14:textId="77777777" w:rsidR="006D2CD2" w:rsidRPr="00613BCC" w:rsidRDefault="006D2CD2" w:rsidP="006D4D5A">
            <w:pPr>
              <w:jc w:val="left"/>
            </w:pPr>
            <w:r w:rsidRPr="00613BCC">
              <w:t>Polyether imide</w:t>
            </w:r>
          </w:p>
        </w:tc>
        <w:tc>
          <w:tcPr>
            <w:tcW w:w="1577" w:type="dxa"/>
            <w:shd w:val="clear" w:color="auto" w:fill="auto"/>
            <w:vAlign w:val="center"/>
          </w:tcPr>
          <w:p w14:paraId="6E0E793F" w14:textId="77777777" w:rsidR="006D2CD2" w:rsidRPr="00613BCC" w:rsidRDefault="006D2CD2" w:rsidP="006D4D5A">
            <w:pPr>
              <w:jc w:val="center"/>
            </w:pPr>
            <w:r w:rsidRPr="00613BCC">
              <w:t>PEI</w:t>
            </w:r>
          </w:p>
        </w:tc>
      </w:tr>
      <w:tr w:rsidR="006D2CD2" w:rsidRPr="00613BCC" w14:paraId="0B91D4AD" w14:textId="77777777" w:rsidTr="006D4D5A">
        <w:trPr>
          <w:trHeight w:hRule="exact" w:val="397"/>
        </w:trPr>
        <w:tc>
          <w:tcPr>
            <w:tcW w:w="2751" w:type="dxa"/>
            <w:vMerge/>
            <w:shd w:val="clear" w:color="auto" w:fill="auto"/>
            <w:vAlign w:val="center"/>
          </w:tcPr>
          <w:p w14:paraId="22A1A0DE" w14:textId="77777777" w:rsidR="006D2CD2" w:rsidRPr="00613BCC" w:rsidRDefault="006D2CD2" w:rsidP="006D4D5A"/>
        </w:tc>
        <w:tc>
          <w:tcPr>
            <w:tcW w:w="4428" w:type="dxa"/>
            <w:shd w:val="clear" w:color="auto" w:fill="auto"/>
            <w:vAlign w:val="center"/>
          </w:tcPr>
          <w:p w14:paraId="2DA51D25" w14:textId="77777777" w:rsidR="006D2CD2" w:rsidRPr="00613BCC" w:rsidRDefault="006D2CD2" w:rsidP="006D4D5A">
            <w:pPr>
              <w:jc w:val="left"/>
            </w:pPr>
            <w:r w:rsidRPr="00613BCC">
              <w:t>Polyimide</w:t>
            </w:r>
          </w:p>
        </w:tc>
        <w:tc>
          <w:tcPr>
            <w:tcW w:w="1577" w:type="dxa"/>
            <w:shd w:val="clear" w:color="auto" w:fill="auto"/>
            <w:vAlign w:val="center"/>
          </w:tcPr>
          <w:p w14:paraId="325BECA2" w14:textId="77777777" w:rsidR="006D2CD2" w:rsidRPr="00613BCC" w:rsidRDefault="006D2CD2" w:rsidP="006D4D5A">
            <w:pPr>
              <w:jc w:val="center"/>
            </w:pPr>
            <w:r w:rsidRPr="00613BCC">
              <w:t>PI</w:t>
            </w:r>
          </w:p>
        </w:tc>
      </w:tr>
      <w:tr w:rsidR="006D2CD2" w:rsidRPr="00613BCC" w14:paraId="03A06D77" w14:textId="77777777" w:rsidTr="006D4D5A">
        <w:trPr>
          <w:trHeight w:hRule="exact" w:val="397"/>
        </w:trPr>
        <w:tc>
          <w:tcPr>
            <w:tcW w:w="2751" w:type="dxa"/>
            <w:vMerge/>
            <w:shd w:val="clear" w:color="auto" w:fill="auto"/>
            <w:vAlign w:val="center"/>
          </w:tcPr>
          <w:p w14:paraId="7498B1CF" w14:textId="77777777" w:rsidR="006D2CD2" w:rsidRPr="00613BCC" w:rsidRDefault="006D2CD2" w:rsidP="006D4D5A"/>
        </w:tc>
        <w:tc>
          <w:tcPr>
            <w:tcW w:w="4428" w:type="dxa"/>
            <w:shd w:val="clear" w:color="auto" w:fill="auto"/>
            <w:vAlign w:val="center"/>
          </w:tcPr>
          <w:p w14:paraId="20EA3E8C" w14:textId="77777777" w:rsidR="006D2CD2" w:rsidRPr="00613BCC" w:rsidRDefault="006D2CD2" w:rsidP="006D4D5A">
            <w:pPr>
              <w:jc w:val="left"/>
            </w:pPr>
            <w:r w:rsidRPr="00613BCC">
              <w:t>Urea formaldehyde</w:t>
            </w:r>
          </w:p>
        </w:tc>
        <w:tc>
          <w:tcPr>
            <w:tcW w:w="1577" w:type="dxa"/>
            <w:shd w:val="clear" w:color="auto" w:fill="auto"/>
            <w:vAlign w:val="center"/>
          </w:tcPr>
          <w:p w14:paraId="556E4D83" w14:textId="77777777" w:rsidR="006D2CD2" w:rsidRPr="00613BCC" w:rsidRDefault="006D2CD2" w:rsidP="006D4D5A">
            <w:pPr>
              <w:jc w:val="center"/>
            </w:pPr>
            <w:r w:rsidRPr="00613BCC">
              <w:t>UF</w:t>
            </w:r>
          </w:p>
        </w:tc>
      </w:tr>
      <w:tr w:rsidR="006D2CD2" w:rsidRPr="00613BCC" w14:paraId="517D612F" w14:textId="77777777" w:rsidTr="006D4D5A">
        <w:trPr>
          <w:trHeight w:hRule="exact" w:val="397"/>
        </w:trPr>
        <w:tc>
          <w:tcPr>
            <w:tcW w:w="2751" w:type="dxa"/>
            <w:vMerge w:val="restart"/>
            <w:shd w:val="clear" w:color="auto" w:fill="auto"/>
            <w:vAlign w:val="center"/>
          </w:tcPr>
          <w:p w14:paraId="3C941DA9" w14:textId="77777777" w:rsidR="006D2CD2" w:rsidRPr="00613BCC" w:rsidRDefault="006D2CD2" w:rsidP="006D4D5A">
            <w:r w:rsidRPr="00613BCC">
              <w:t>Suitable only with incorporation of fire retardant NOT containing halogen, sulphur and phosphorus</w:t>
            </w:r>
          </w:p>
        </w:tc>
        <w:tc>
          <w:tcPr>
            <w:tcW w:w="4428" w:type="dxa"/>
            <w:shd w:val="clear" w:color="auto" w:fill="auto"/>
            <w:vAlign w:val="center"/>
          </w:tcPr>
          <w:p w14:paraId="1942B569" w14:textId="77777777" w:rsidR="006D2CD2" w:rsidRPr="00613BCC" w:rsidRDefault="006D2CD2" w:rsidP="006D4D5A">
            <w:pPr>
              <w:jc w:val="left"/>
            </w:pPr>
            <w:r w:rsidRPr="00613BCC">
              <w:t>Epoxy resin</w:t>
            </w:r>
          </w:p>
        </w:tc>
        <w:tc>
          <w:tcPr>
            <w:tcW w:w="1577" w:type="dxa"/>
            <w:shd w:val="clear" w:color="auto" w:fill="auto"/>
            <w:vAlign w:val="center"/>
          </w:tcPr>
          <w:p w14:paraId="2F364EE5" w14:textId="77777777" w:rsidR="006D2CD2" w:rsidRPr="00613BCC" w:rsidRDefault="006D2CD2" w:rsidP="006D4D5A">
            <w:pPr>
              <w:jc w:val="center"/>
            </w:pPr>
            <w:r w:rsidRPr="00613BCC">
              <w:t>EP</w:t>
            </w:r>
          </w:p>
        </w:tc>
      </w:tr>
      <w:tr w:rsidR="006D2CD2" w:rsidRPr="00613BCC" w14:paraId="0AAF5269" w14:textId="77777777" w:rsidTr="006D4D5A">
        <w:trPr>
          <w:trHeight w:hRule="exact" w:val="397"/>
        </w:trPr>
        <w:tc>
          <w:tcPr>
            <w:tcW w:w="2751" w:type="dxa"/>
            <w:vMerge/>
            <w:shd w:val="clear" w:color="auto" w:fill="auto"/>
            <w:vAlign w:val="center"/>
          </w:tcPr>
          <w:p w14:paraId="5206388A" w14:textId="77777777" w:rsidR="006D2CD2" w:rsidRPr="00613BCC" w:rsidRDefault="006D2CD2" w:rsidP="006D4D5A"/>
        </w:tc>
        <w:tc>
          <w:tcPr>
            <w:tcW w:w="4428" w:type="dxa"/>
            <w:shd w:val="clear" w:color="auto" w:fill="auto"/>
            <w:vAlign w:val="center"/>
          </w:tcPr>
          <w:p w14:paraId="53B3F89F" w14:textId="77777777" w:rsidR="006D2CD2" w:rsidRPr="00613BCC" w:rsidRDefault="006D2CD2" w:rsidP="006D4D5A">
            <w:pPr>
              <w:jc w:val="left"/>
            </w:pPr>
            <w:r w:rsidRPr="00613BCC">
              <w:t>Ethyl acrylate rubber</w:t>
            </w:r>
          </w:p>
        </w:tc>
        <w:tc>
          <w:tcPr>
            <w:tcW w:w="1577" w:type="dxa"/>
            <w:shd w:val="clear" w:color="auto" w:fill="auto"/>
            <w:vAlign w:val="center"/>
          </w:tcPr>
          <w:p w14:paraId="3A55DA95" w14:textId="77777777" w:rsidR="006D2CD2" w:rsidRPr="00613BCC" w:rsidRDefault="006D2CD2" w:rsidP="006D4D5A">
            <w:pPr>
              <w:jc w:val="center"/>
            </w:pPr>
            <w:r w:rsidRPr="00613BCC">
              <w:t>EAR</w:t>
            </w:r>
          </w:p>
        </w:tc>
      </w:tr>
      <w:tr w:rsidR="006D2CD2" w:rsidRPr="00613BCC" w14:paraId="74664161" w14:textId="77777777" w:rsidTr="006D4D5A">
        <w:trPr>
          <w:trHeight w:hRule="exact" w:val="397"/>
        </w:trPr>
        <w:tc>
          <w:tcPr>
            <w:tcW w:w="2751" w:type="dxa"/>
            <w:vMerge/>
            <w:shd w:val="clear" w:color="auto" w:fill="auto"/>
            <w:vAlign w:val="center"/>
          </w:tcPr>
          <w:p w14:paraId="02F9362D" w14:textId="77777777" w:rsidR="006D2CD2" w:rsidRPr="00613BCC" w:rsidRDefault="006D2CD2" w:rsidP="006D4D5A"/>
        </w:tc>
        <w:tc>
          <w:tcPr>
            <w:tcW w:w="4428" w:type="dxa"/>
            <w:shd w:val="clear" w:color="auto" w:fill="auto"/>
            <w:vAlign w:val="center"/>
          </w:tcPr>
          <w:p w14:paraId="2DA02062" w14:textId="77777777" w:rsidR="006D2CD2" w:rsidRPr="00613BCC" w:rsidRDefault="006D2CD2" w:rsidP="006D4D5A">
            <w:pPr>
              <w:jc w:val="left"/>
            </w:pPr>
            <w:r w:rsidRPr="00613BCC">
              <w:t>Ethylene propylene diene</w:t>
            </w:r>
          </w:p>
        </w:tc>
        <w:tc>
          <w:tcPr>
            <w:tcW w:w="1577" w:type="dxa"/>
            <w:shd w:val="clear" w:color="auto" w:fill="auto"/>
            <w:vAlign w:val="center"/>
          </w:tcPr>
          <w:p w14:paraId="730726BE" w14:textId="77777777" w:rsidR="006D2CD2" w:rsidRPr="00613BCC" w:rsidRDefault="006D2CD2" w:rsidP="006D4D5A">
            <w:pPr>
              <w:jc w:val="center"/>
            </w:pPr>
            <w:r w:rsidRPr="00613BCC">
              <w:t>EPDM</w:t>
            </w:r>
          </w:p>
        </w:tc>
      </w:tr>
      <w:tr w:rsidR="006D2CD2" w:rsidRPr="00613BCC" w14:paraId="2F4DE65D" w14:textId="77777777" w:rsidTr="006D4D5A">
        <w:trPr>
          <w:trHeight w:hRule="exact" w:val="397"/>
        </w:trPr>
        <w:tc>
          <w:tcPr>
            <w:tcW w:w="2751" w:type="dxa"/>
            <w:vMerge/>
            <w:shd w:val="clear" w:color="auto" w:fill="auto"/>
            <w:vAlign w:val="center"/>
          </w:tcPr>
          <w:p w14:paraId="11E717E8" w14:textId="77777777" w:rsidR="006D2CD2" w:rsidRPr="00613BCC" w:rsidRDefault="006D2CD2" w:rsidP="006D4D5A"/>
        </w:tc>
        <w:tc>
          <w:tcPr>
            <w:tcW w:w="4428" w:type="dxa"/>
            <w:shd w:val="clear" w:color="auto" w:fill="auto"/>
            <w:vAlign w:val="center"/>
          </w:tcPr>
          <w:p w14:paraId="698CE7E2" w14:textId="77777777" w:rsidR="006D2CD2" w:rsidRPr="00613BCC" w:rsidRDefault="006D2CD2" w:rsidP="006D4D5A">
            <w:pPr>
              <w:jc w:val="left"/>
            </w:pPr>
            <w:r w:rsidRPr="00613BCC">
              <w:t>Ethylene propylene rubber</w:t>
            </w:r>
          </w:p>
        </w:tc>
        <w:tc>
          <w:tcPr>
            <w:tcW w:w="1577" w:type="dxa"/>
            <w:shd w:val="clear" w:color="auto" w:fill="auto"/>
            <w:vAlign w:val="center"/>
          </w:tcPr>
          <w:p w14:paraId="5DA8C9AD" w14:textId="77777777" w:rsidR="006D2CD2" w:rsidRPr="00613BCC" w:rsidRDefault="006D2CD2" w:rsidP="006D4D5A">
            <w:pPr>
              <w:jc w:val="center"/>
            </w:pPr>
            <w:r w:rsidRPr="00613BCC">
              <w:t>EPR</w:t>
            </w:r>
          </w:p>
        </w:tc>
      </w:tr>
      <w:tr w:rsidR="006D2CD2" w:rsidRPr="00613BCC" w14:paraId="1176E8C0" w14:textId="77777777" w:rsidTr="006D4D5A">
        <w:trPr>
          <w:trHeight w:hRule="exact" w:val="397"/>
        </w:trPr>
        <w:tc>
          <w:tcPr>
            <w:tcW w:w="2751" w:type="dxa"/>
            <w:vMerge/>
            <w:shd w:val="clear" w:color="auto" w:fill="auto"/>
            <w:vAlign w:val="center"/>
          </w:tcPr>
          <w:p w14:paraId="5A8B4291" w14:textId="77777777" w:rsidR="006D2CD2" w:rsidRPr="00613BCC" w:rsidRDefault="006D2CD2" w:rsidP="006D4D5A"/>
        </w:tc>
        <w:tc>
          <w:tcPr>
            <w:tcW w:w="4428" w:type="dxa"/>
            <w:shd w:val="clear" w:color="auto" w:fill="auto"/>
            <w:vAlign w:val="center"/>
          </w:tcPr>
          <w:p w14:paraId="2B85AB24" w14:textId="77777777" w:rsidR="006D2CD2" w:rsidRPr="00613BCC" w:rsidRDefault="006D2CD2" w:rsidP="006D4D5A">
            <w:pPr>
              <w:jc w:val="left"/>
            </w:pPr>
            <w:r w:rsidRPr="00613BCC">
              <w:t>Ethylene vinyl acetate</w:t>
            </w:r>
          </w:p>
        </w:tc>
        <w:tc>
          <w:tcPr>
            <w:tcW w:w="1577" w:type="dxa"/>
            <w:shd w:val="clear" w:color="auto" w:fill="auto"/>
            <w:vAlign w:val="center"/>
          </w:tcPr>
          <w:p w14:paraId="42033E39" w14:textId="77777777" w:rsidR="006D2CD2" w:rsidRPr="00613BCC" w:rsidRDefault="006D2CD2" w:rsidP="006D4D5A">
            <w:pPr>
              <w:jc w:val="center"/>
            </w:pPr>
            <w:r w:rsidRPr="00613BCC">
              <w:t>EVA</w:t>
            </w:r>
          </w:p>
        </w:tc>
      </w:tr>
      <w:tr w:rsidR="006D2CD2" w:rsidRPr="00613BCC" w14:paraId="5333EE23" w14:textId="77777777" w:rsidTr="006D4D5A">
        <w:trPr>
          <w:trHeight w:hRule="exact" w:val="397"/>
        </w:trPr>
        <w:tc>
          <w:tcPr>
            <w:tcW w:w="2751" w:type="dxa"/>
            <w:vMerge/>
            <w:shd w:val="clear" w:color="auto" w:fill="auto"/>
            <w:vAlign w:val="center"/>
          </w:tcPr>
          <w:p w14:paraId="19CBD1A3" w14:textId="77777777" w:rsidR="006D2CD2" w:rsidRPr="00613BCC" w:rsidRDefault="006D2CD2" w:rsidP="006D4D5A"/>
        </w:tc>
        <w:tc>
          <w:tcPr>
            <w:tcW w:w="4428" w:type="dxa"/>
            <w:shd w:val="clear" w:color="auto" w:fill="auto"/>
            <w:vAlign w:val="center"/>
          </w:tcPr>
          <w:p w14:paraId="3B36236C" w14:textId="77777777" w:rsidR="006D2CD2" w:rsidRPr="00613BCC" w:rsidRDefault="006D2CD2" w:rsidP="006D4D5A">
            <w:pPr>
              <w:jc w:val="left"/>
            </w:pPr>
            <w:r w:rsidRPr="00613BCC">
              <w:t>High density polyethylene</w:t>
            </w:r>
          </w:p>
        </w:tc>
        <w:tc>
          <w:tcPr>
            <w:tcW w:w="1577" w:type="dxa"/>
            <w:shd w:val="clear" w:color="auto" w:fill="auto"/>
            <w:vAlign w:val="center"/>
          </w:tcPr>
          <w:p w14:paraId="26F9AB78" w14:textId="77777777" w:rsidR="006D2CD2" w:rsidRPr="00613BCC" w:rsidRDefault="006D2CD2" w:rsidP="006D4D5A">
            <w:pPr>
              <w:jc w:val="center"/>
            </w:pPr>
            <w:r w:rsidRPr="00613BCC">
              <w:t>HDPE</w:t>
            </w:r>
          </w:p>
        </w:tc>
      </w:tr>
      <w:tr w:rsidR="006D2CD2" w:rsidRPr="00613BCC" w14:paraId="75B0DB52" w14:textId="77777777" w:rsidTr="006D4D5A">
        <w:trPr>
          <w:trHeight w:hRule="exact" w:val="397"/>
        </w:trPr>
        <w:tc>
          <w:tcPr>
            <w:tcW w:w="2751" w:type="dxa"/>
            <w:vMerge/>
            <w:shd w:val="clear" w:color="auto" w:fill="auto"/>
            <w:vAlign w:val="center"/>
          </w:tcPr>
          <w:p w14:paraId="0A43A2DD" w14:textId="77777777" w:rsidR="006D2CD2" w:rsidRPr="00613BCC" w:rsidRDefault="006D2CD2" w:rsidP="006D4D5A"/>
        </w:tc>
        <w:tc>
          <w:tcPr>
            <w:tcW w:w="4428" w:type="dxa"/>
            <w:shd w:val="clear" w:color="auto" w:fill="auto"/>
            <w:vAlign w:val="center"/>
          </w:tcPr>
          <w:p w14:paraId="5FCBAC35" w14:textId="77777777" w:rsidR="006D2CD2" w:rsidRPr="00613BCC" w:rsidRDefault="006D2CD2" w:rsidP="006D4D5A">
            <w:pPr>
              <w:jc w:val="left"/>
            </w:pPr>
            <w:r w:rsidRPr="00613BCC">
              <w:t>Low density polyethylene</w:t>
            </w:r>
          </w:p>
        </w:tc>
        <w:tc>
          <w:tcPr>
            <w:tcW w:w="1577" w:type="dxa"/>
            <w:shd w:val="clear" w:color="auto" w:fill="auto"/>
            <w:vAlign w:val="center"/>
          </w:tcPr>
          <w:p w14:paraId="239A68BD" w14:textId="77777777" w:rsidR="006D2CD2" w:rsidRPr="00613BCC" w:rsidRDefault="006D2CD2" w:rsidP="006D4D5A">
            <w:pPr>
              <w:jc w:val="center"/>
            </w:pPr>
            <w:r w:rsidRPr="00613BCC">
              <w:t>LDPE</w:t>
            </w:r>
          </w:p>
        </w:tc>
      </w:tr>
      <w:tr w:rsidR="006D2CD2" w:rsidRPr="00613BCC" w14:paraId="619D92FF" w14:textId="77777777" w:rsidTr="006D4D5A">
        <w:trPr>
          <w:trHeight w:hRule="exact" w:val="397"/>
        </w:trPr>
        <w:tc>
          <w:tcPr>
            <w:tcW w:w="2751" w:type="dxa"/>
            <w:vMerge/>
            <w:shd w:val="clear" w:color="auto" w:fill="auto"/>
            <w:vAlign w:val="center"/>
          </w:tcPr>
          <w:p w14:paraId="1CDACFA1" w14:textId="77777777" w:rsidR="006D2CD2" w:rsidRPr="00613BCC" w:rsidRDefault="006D2CD2" w:rsidP="006D4D5A"/>
        </w:tc>
        <w:tc>
          <w:tcPr>
            <w:tcW w:w="4428" w:type="dxa"/>
            <w:shd w:val="clear" w:color="auto" w:fill="auto"/>
            <w:vAlign w:val="center"/>
          </w:tcPr>
          <w:p w14:paraId="115C0A44" w14:textId="77777777" w:rsidR="006D2CD2" w:rsidRPr="00613BCC" w:rsidRDefault="006D2CD2" w:rsidP="006D4D5A">
            <w:pPr>
              <w:jc w:val="left"/>
            </w:pPr>
            <w:r w:rsidRPr="00613BCC">
              <w:t>Polyamide</w:t>
            </w:r>
          </w:p>
        </w:tc>
        <w:tc>
          <w:tcPr>
            <w:tcW w:w="1577" w:type="dxa"/>
            <w:shd w:val="clear" w:color="auto" w:fill="auto"/>
            <w:vAlign w:val="center"/>
          </w:tcPr>
          <w:p w14:paraId="13027DB7" w14:textId="77777777" w:rsidR="006D2CD2" w:rsidRPr="00613BCC" w:rsidRDefault="006D2CD2" w:rsidP="006D4D5A">
            <w:pPr>
              <w:jc w:val="center"/>
            </w:pPr>
            <w:r w:rsidRPr="00613BCC">
              <w:t>PA</w:t>
            </w:r>
          </w:p>
        </w:tc>
      </w:tr>
      <w:tr w:rsidR="006D2CD2" w:rsidRPr="00613BCC" w14:paraId="3D5F4D1C" w14:textId="77777777" w:rsidTr="006D4D5A">
        <w:trPr>
          <w:trHeight w:hRule="exact" w:val="397"/>
        </w:trPr>
        <w:tc>
          <w:tcPr>
            <w:tcW w:w="2751" w:type="dxa"/>
            <w:vMerge/>
            <w:shd w:val="clear" w:color="auto" w:fill="auto"/>
            <w:vAlign w:val="center"/>
          </w:tcPr>
          <w:p w14:paraId="751D1F58" w14:textId="77777777" w:rsidR="006D2CD2" w:rsidRPr="00613BCC" w:rsidRDefault="006D2CD2" w:rsidP="006D4D5A"/>
        </w:tc>
        <w:tc>
          <w:tcPr>
            <w:tcW w:w="4428" w:type="dxa"/>
            <w:shd w:val="clear" w:color="auto" w:fill="auto"/>
            <w:vAlign w:val="center"/>
          </w:tcPr>
          <w:p w14:paraId="79486395" w14:textId="77777777" w:rsidR="006D2CD2" w:rsidRPr="00613BCC" w:rsidRDefault="006D2CD2" w:rsidP="006D4D5A">
            <w:pPr>
              <w:jc w:val="left"/>
            </w:pPr>
            <w:r w:rsidRPr="00613BCC">
              <w:t>Polyaryl amide</w:t>
            </w:r>
          </w:p>
        </w:tc>
        <w:tc>
          <w:tcPr>
            <w:tcW w:w="1577" w:type="dxa"/>
            <w:shd w:val="clear" w:color="auto" w:fill="auto"/>
            <w:vAlign w:val="center"/>
          </w:tcPr>
          <w:p w14:paraId="69214BA1" w14:textId="77777777" w:rsidR="006D2CD2" w:rsidRPr="00613BCC" w:rsidRDefault="006D2CD2" w:rsidP="006D4D5A">
            <w:pPr>
              <w:jc w:val="center"/>
            </w:pPr>
            <w:r w:rsidRPr="00613BCC">
              <w:t>PAA</w:t>
            </w:r>
          </w:p>
        </w:tc>
      </w:tr>
      <w:tr w:rsidR="006D2CD2" w:rsidRPr="00613BCC" w14:paraId="158101B2" w14:textId="77777777" w:rsidTr="006D4D5A">
        <w:trPr>
          <w:trHeight w:hRule="exact" w:val="397"/>
        </w:trPr>
        <w:tc>
          <w:tcPr>
            <w:tcW w:w="2751" w:type="dxa"/>
            <w:vMerge/>
            <w:shd w:val="clear" w:color="auto" w:fill="auto"/>
            <w:vAlign w:val="center"/>
          </w:tcPr>
          <w:p w14:paraId="0C1DFB0D" w14:textId="77777777" w:rsidR="006D2CD2" w:rsidRPr="00613BCC" w:rsidRDefault="006D2CD2" w:rsidP="006D4D5A"/>
        </w:tc>
        <w:tc>
          <w:tcPr>
            <w:tcW w:w="4428" w:type="dxa"/>
            <w:shd w:val="clear" w:color="auto" w:fill="auto"/>
            <w:vAlign w:val="center"/>
          </w:tcPr>
          <w:p w14:paraId="7534C6F6" w14:textId="77777777" w:rsidR="006D2CD2" w:rsidRPr="00613BCC" w:rsidRDefault="006D2CD2" w:rsidP="006D4D5A">
            <w:pPr>
              <w:jc w:val="left"/>
            </w:pPr>
            <w:r w:rsidRPr="00613BCC">
              <w:t>Polybutylene</w:t>
            </w:r>
          </w:p>
        </w:tc>
        <w:tc>
          <w:tcPr>
            <w:tcW w:w="1577" w:type="dxa"/>
            <w:shd w:val="clear" w:color="auto" w:fill="auto"/>
            <w:vAlign w:val="center"/>
          </w:tcPr>
          <w:p w14:paraId="04C1AFC6" w14:textId="77777777" w:rsidR="006D2CD2" w:rsidRPr="00613BCC" w:rsidRDefault="006D2CD2" w:rsidP="006D4D5A">
            <w:pPr>
              <w:jc w:val="center"/>
            </w:pPr>
            <w:r w:rsidRPr="00613BCC">
              <w:t>PB</w:t>
            </w:r>
          </w:p>
        </w:tc>
      </w:tr>
      <w:tr w:rsidR="006D2CD2" w:rsidRPr="00613BCC" w14:paraId="194DACE2" w14:textId="77777777" w:rsidTr="006D4D5A">
        <w:trPr>
          <w:trHeight w:hRule="exact" w:val="397"/>
        </w:trPr>
        <w:tc>
          <w:tcPr>
            <w:tcW w:w="2751" w:type="dxa"/>
            <w:vMerge/>
            <w:shd w:val="clear" w:color="auto" w:fill="auto"/>
            <w:vAlign w:val="center"/>
          </w:tcPr>
          <w:p w14:paraId="112AB713" w14:textId="77777777" w:rsidR="006D2CD2" w:rsidRPr="00613BCC" w:rsidRDefault="006D2CD2" w:rsidP="006D4D5A"/>
        </w:tc>
        <w:tc>
          <w:tcPr>
            <w:tcW w:w="4428" w:type="dxa"/>
            <w:shd w:val="clear" w:color="auto" w:fill="auto"/>
            <w:vAlign w:val="center"/>
          </w:tcPr>
          <w:p w14:paraId="2EBE0A3A" w14:textId="77777777" w:rsidR="006D2CD2" w:rsidRPr="00613BCC" w:rsidRDefault="006D2CD2" w:rsidP="006D4D5A">
            <w:pPr>
              <w:jc w:val="left"/>
            </w:pPr>
            <w:r w:rsidRPr="00613BCC">
              <w:t>Polybutylene terephthalate</w:t>
            </w:r>
          </w:p>
        </w:tc>
        <w:tc>
          <w:tcPr>
            <w:tcW w:w="1577" w:type="dxa"/>
            <w:shd w:val="clear" w:color="auto" w:fill="auto"/>
            <w:vAlign w:val="center"/>
          </w:tcPr>
          <w:p w14:paraId="4B9B20FF" w14:textId="77777777" w:rsidR="006D2CD2" w:rsidRPr="00613BCC" w:rsidRDefault="006D2CD2" w:rsidP="006D4D5A">
            <w:pPr>
              <w:jc w:val="center"/>
            </w:pPr>
            <w:r w:rsidRPr="00613BCC">
              <w:t>PBT</w:t>
            </w:r>
          </w:p>
        </w:tc>
      </w:tr>
      <w:tr w:rsidR="006D2CD2" w:rsidRPr="00613BCC" w14:paraId="08DA1697" w14:textId="77777777" w:rsidTr="006D4D5A">
        <w:trPr>
          <w:trHeight w:hRule="exact" w:val="397"/>
        </w:trPr>
        <w:tc>
          <w:tcPr>
            <w:tcW w:w="2751" w:type="dxa"/>
            <w:vMerge/>
            <w:shd w:val="clear" w:color="auto" w:fill="auto"/>
            <w:vAlign w:val="center"/>
          </w:tcPr>
          <w:p w14:paraId="53EE1033" w14:textId="77777777" w:rsidR="006D2CD2" w:rsidRPr="00613BCC" w:rsidRDefault="006D2CD2" w:rsidP="006D4D5A"/>
        </w:tc>
        <w:tc>
          <w:tcPr>
            <w:tcW w:w="4428" w:type="dxa"/>
            <w:shd w:val="clear" w:color="auto" w:fill="auto"/>
            <w:vAlign w:val="center"/>
          </w:tcPr>
          <w:p w14:paraId="6EF053E9" w14:textId="77777777" w:rsidR="006D2CD2" w:rsidRPr="00613BCC" w:rsidRDefault="006D2CD2" w:rsidP="006D4D5A">
            <w:pPr>
              <w:jc w:val="left"/>
            </w:pPr>
            <w:r w:rsidRPr="00613BCC">
              <w:t>Polycarbonate</w:t>
            </w:r>
          </w:p>
        </w:tc>
        <w:tc>
          <w:tcPr>
            <w:tcW w:w="1577" w:type="dxa"/>
            <w:shd w:val="clear" w:color="auto" w:fill="auto"/>
            <w:vAlign w:val="center"/>
          </w:tcPr>
          <w:p w14:paraId="14CFF441" w14:textId="77777777" w:rsidR="006D2CD2" w:rsidRPr="00613BCC" w:rsidRDefault="006D2CD2" w:rsidP="006D4D5A">
            <w:pPr>
              <w:jc w:val="center"/>
            </w:pPr>
            <w:r w:rsidRPr="00613BCC">
              <w:t>PC</w:t>
            </w:r>
          </w:p>
        </w:tc>
      </w:tr>
      <w:tr w:rsidR="006D2CD2" w:rsidRPr="00613BCC" w14:paraId="73CC9ADA" w14:textId="77777777" w:rsidTr="006D4D5A">
        <w:trPr>
          <w:trHeight w:hRule="exact" w:val="397"/>
        </w:trPr>
        <w:tc>
          <w:tcPr>
            <w:tcW w:w="2751" w:type="dxa"/>
            <w:vMerge/>
            <w:shd w:val="clear" w:color="auto" w:fill="auto"/>
            <w:vAlign w:val="center"/>
          </w:tcPr>
          <w:p w14:paraId="31A16271" w14:textId="77777777" w:rsidR="006D2CD2" w:rsidRPr="00613BCC" w:rsidRDefault="006D2CD2" w:rsidP="006D4D5A"/>
        </w:tc>
        <w:tc>
          <w:tcPr>
            <w:tcW w:w="4428" w:type="dxa"/>
            <w:shd w:val="clear" w:color="auto" w:fill="auto"/>
            <w:vAlign w:val="center"/>
          </w:tcPr>
          <w:p w14:paraId="174A5CC0" w14:textId="77777777" w:rsidR="006D2CD2" w:rsidRPr="00613BCC" w:rsidRDefault="006D2CD2" w:rsidP="006D4D5A">
            <w:pPr>
              <w:jc w:val="left"/>
            </w:pPr>
            <w:r w:rsidRPr="00613BCC">
              <w:t>Polyethylene terephthalate</w:t>
            </w:r>
          </w:p>
        </w:tc>
        <w:tc>
          <w:tcPr>
            <w:tcW w:w="1577" w:type="dxa"/>
            <w:shd w:val="clear" w:color="auto" w:fill="auto"/>
            <w:vAlign w:val="center"/>
          </w:tcPr>
          <w:p w14:paraId="1AD4E11B" w14:textId="77777777" w:rsidR="006D2CD2" w:rsidRPr="00613BCC" w:rsidRDefault="006D2CD2" w:rsidP="006D4D5A">
            <w:pPr>
              <w:jc w:val="center"/>
            </w:pPr>
            <w:r w:rsidRPr="00613BCC">
              <w:t>PET (PETP)</w:t>
            </w:r>
          </w:p>
        </w:tc>
      </w:tr>
      <w:tr w:rsidR="006D2CD2" w:rsidRPr="00613BCC" w14:paraId="62CB37A0" w14:textId="77777777" w:rsidTr="006D4D5A">
        <w:trPr>
          <w:trHeight w:hRule="exact" w:val="397"/>
        </w:trPr>
        <w:tc>
          <w:tcPr>
            <w:tcW w:w="2751" w:type="dxa"/>
            <w:vMerge/>
            <w:shd w:val="clear" w:color="auto" w:fill="auto"/>
            <w:vAlign w:val="center"/>
          </w:tcPr>
          <w:p w14:paraId="0B5D996E" w14:textId="77777777" w:rsidR="006D2CD2" w:rsidRPr="00613BCC" w:rsidRDefault="006D2CD2" w:rsidP="006D4D5A"/>
        </w:tc>
        <w:tc>
          <w:tcPr>
            <w:tcW w:w="4428" w:type="dxa"/>
            <w:shd w:val="clear" w:color="auto" w:fill="auto"/>
            <w:vAlign w:val="center"/>
          </w:tcPr>
          <w:p w14:paraId="20D3CABC" w14:textId="77777777" w:rsidR="006D2CD2" w:rsidRPr="00613BCC" w:rsidRDefault="006D2CD2" w:rsidP="006D4D5A">
            <w:pPr>
              <w:jc w:val="left"/>
            </w:pPr>
            <w:r w:rsidRPr="00613BCC">
              <w:t>Polyiscocyanurate</w:t>
            </w:r>
          </w:p>
        </w:tc>
        <w:tc>
          <w:tcPr>
            <w:tcW w:w="1577" w:type="dxa"/>
            <w:shd w:val="clear" w:color="auto" w:fill="auto"/>
            <w:vAlign w:val="center"/>
          </w:tcPr>
          <w:p w14:paraId="7815437E" w14:textId="77777777" w:rsidR="006D2CD2" w:rsidRPr="00613BCC" w:rsidRDefault="006D2CD2" w:rsidP="006D4D5A">
            <w:pPr>
              <w:jc w:val="center"/>
            </w:pPr>
            <w:r w:rsidRPr="00613BCC">
              <w:t>PIR</w:t>
            </w:r>
          </w:p>
        </w:tc>
      </w:tr>
      <w:tr w:rsidR="006D2CD2" w:rsidRPr="00613BCC" w14:paraId="2467945D" w14:textId="77777777" w:rsidTr="006D4D5A">
        <w:trPr>
          <w:trHeight w:hRule="exact" w:val="397"/>
        </w:trPr>
        <w:tc>
          <w:tcPr>
            <w:tcW w:w="2751" w:type="dxa"/>
            <w:vMerge/>
            <w:shd w:val="clear" w:color="auto" w:fill="auto"/>
            <w:vAlign w:val="center"/>
          </w:tcPr>
          <w:p w14:paraId="2921E2E6" w14:textId="77777777" w:rsidR="006D2CD2" w:rsidRPr="00613BCC" w:rsidRDefault="006D2CD2" w:rsidP="006D4D5A"/>
        </w:tc>
        <w:tc>
          <w:tcPr>
            <w:tcW w:w="4428" w:type="dxa"/>
            <w:shd w:val="clear" w:color="auto" w:fill="auto"/>
            <w:vAlign w:val="center"/>
          </w:tcPr>
          <w:p w14:paraId="140A4901" w14:textId="77777777" w:rsidR="006D2CD2" w:rsidRPr="00613BCC" w:rsidRDefault="006D2CD2" w:rsidP="006D4D5A">
            <w:pPr>
              <w:jc w:val="left"/>
            </w:pPr>
            <w:r w:rsidRPr="00613BCC">
              <w:t>Polyphenylene ether</w:t>
            </w:r>
          </w:p>
        </w:tc>
        <w:tc>
          <w:tcPr>
            <w:tcW w:w="1577" w:type="dxa"/>
            <w:shd w:val="clear" w:color="auto" w:fill="auto"/>
            <w:vAlign w:val="center"/>
          </w:tcPr>
          <w:p w14:paraId="699F6EB9" w14:textId="77777777" w:rsidR="006D2CD2" w:rsidRPr="00613BCC" w:rsidRDefault="006D2CD2" w:rsidP="006D4D5A">
            <w:pPr>
              <w:jc w:val="center"/>
            </w:pPr>
            <w:r w:rsidRPr="00613BCC">
              <w:t>PPE</w:t>
            </w:r>
          </w:p>
        </w:tc>
      </w:tr>
      <w:tr w:rsidR="006D2CD2" w:rsidRPr="00613BCC" w14:paraId="315E0E37" w14:textId="77777777" w:rsidTr="006D4D5A">
        <w:trPr>
          <w:trHeight w:hRule="exact" w:val="397"/>
        </w:trPr>
        <w:tc>
          <w:tcPr>
            <w:tcW w:w="2751" w:type="dxa"/>
            <w:vMerge/>
            <w:shd w:val="clear" w:color="auto" w:fill="auto"/>
            <w:vAlign w:val="center"/>
          </w:tcPr>
          <w:p w14:paraId="34B36F81" w14:textId="77777777" w:rsidR="006D2CD2" w:rsidRPr="00613BCC" w:rsidRDefault="006D2CD2" w:rsidP="006D4D5A"/>
        </w:tc>
        <w:tc>
          <w:tcPr>
            <w:tcW w:w="4428" w:type="dxa"/>
            <w:shd w:val="clear" w:color="auto" w:fill="auto"/>
            <w:vAlign w:val="center"/>
          </w:tcPr>
          <w:p w14:paraId="62C978C9" w14:textId="77777777" w:rsidR="006D2CD2" w:rsidRPr="00613BCC" w:rsidRDefault="006D2CD2" w:rsidP="006D4D5A">
            <w:pPr>
              <w:jc w:val="left"/>
            </w:pPr>
            <w:r w:rsidRPr="00613BCC">
              <w:t>Polyphenylene oxide</w:t>
            </w:r>
          </w:p>
        </w:tc>
        <w:tc>
          <w:tcPr>
            <w:tcW w:w="1577" w:type="dxa"/>
            <w:shd w:val="clear" w:color="auto" w:fill="auto"/>
            <w:vAlign w:val="center"/>
          </w:tcPr>
          <w:p w14:paraId="662B9773" w14:textId="77777777" w:rsidR="006D2CD2" w:rsidRPr="00613BCC" w:rsidRDefault="006D2CD2" w:rsidP="006D4D5A">
            <w:pPr>
              <w:jc w:val="center"/>
            </w:pPr>
            <w:r w:rsidRPr="00613BCC">
              <w:t>PPO</w:t>
            </w:r>
          </w:p>
        </w:tc>
      </w:tr>
      <w:tr w:rsidR="006D2CD2" w:rsidRPr="00613BCC" w14:paraId="26C1AED5" w14:textId="77777777" w:rsidTr="006D4D5A">
        <w:trPr>
          <w:trHeight w:hRule="exact" w:val="397"/>
        </w:trPr>
        <w:tc>
          <w:tcPr>
            <w:tcW w:w="2751" w:type="dxa"/>
            <w:vMerge/>
            <w:shd w:val="clear" w:color="auto" w:fill="auto"/>
            <w:vAlign w:val="center"/>
          </w:tcPr>
          <w:p w14:paraId="00541BFE" w14:textId="77777777" w:rsidR="006D2CD2" w:rsidRPr="00613BCC" w:rsidRDefault="006D2CD2" w:rsidP="006D4D5A"/>
        </w:tc>
        <w:tc>
          <w:tcPr>
            <w:tcW w:w="4428" w:type="dxa"/>
            <w:shd w:val="clear" w:color="auto" w:fill="auto"/>
            <w:vAlign w:val="center"/>
          </w:tcPr>
          <w:p w14:paraId="35C281BE" w14:textId="77777777" w:rsidR="006D2CD2" w:rsidRPr="00613BCC" w:rsidRDefault="006D2CD2" w:rsidP="006D4D5A">
            <w:pPr>
              <w:jc w:val="left"/>
            </w:pPr>
            <w:r w:rsidRPr="00613BCC">
              <w:t>Polypropylene</w:t>
            </w:r>
          </w:p>
        </w:tc>
        <w:tc>
          <w:tcPr>
            <w:tcW w:w="1577" w:type="dxa"/>
            <w:shd w:val="clear" w:color="auto" w:fill="auto"/>
            <w:vAlign w:val="center"/>
          </w:tcPr>
          <w:p w14:paraId="01F81EC9" w14:textId="77777777" w:rsidR="006D2CD2" w:rsidRPr="00613BCC" w:rsidRDefault="006D2CD2" w:rsidP="006D4D5A">
            <w:pPr>
              <w:jc w:val="center"/>
            </w:pPr>
            <w:r w:rsidRPr="00613BCC">
              <w:t>PP</w:t>
            </w:r>
          </w:p>
        </w:tc>
      </w:tr>
      <w:tr w:rsidR="006D2CD2" w:rsidRPr="00613BCC" w14:paraId="547E5D16" w14:textId="77777777" w:rsidTr="006D4D5A">
        <w:trPr>
          <w:trHeight w:hRule="exact" w:val="397"/>
        </w:trPr>
        <w:tc>
          <w:tcPr>
            <w:tcW w:w="2751" w:type="dxa"/>
            <w:vMerge/>
            <w:shd w:val="clear" w:color="auto" w:fill="auto"/>
            <w:vAlign w:val="center"/>
          </w:tcPr>
          <w:p w14:paraId="6F5CE27E" w14:textId="77777777" w:rsidR="006D2CD2" w:rsidRPr="00613BCC" w:rsidRDefault="006D2CD2" w:rsidP="006D4D5A"/>
        </w:tc>
        <w:tc>
          <w:tcPr>
            <w:tcW w:w="4428" w:type="dxa"/>
            <w:shd w:val="clear" w:color="auto" w:fill="auto"/>
            <w:vAlign w:val="center"/>
          </w:tcPr>
          <w:p w14:paraId="5969E6B2" w14:textId="77777777" w:rsidR="006D2CD2" w:rsidRPr="00613BCC" w:rsidRDefault="006D2CD2" w:rsidP="006D4D5A">
            <w:pPr>
              <w:jc w:val="left"/>
            </w:pPr>
            <w:r w:rsidRPr="00613BCC">
              <w:t>Polyurethane</w:t>
            </w:r>
          </w:p>
        </w:tc>
        <w:tc>
          <w:tcPr>
            <w:tcW w:w="1577" w:type="dxa"/>
            <w:shd w:val="clear" w:color="auto" w:fill="auto"/>
            <w:vAlign w:val="center"/>
          </w:tcPr>
          <w:p w14:paraId="4EC41C4C" w14:textId="77777777" w:rsidR="006D2CD2" w:rsidRPr="00613BCC" w:rsidRDefault="006D2CD2" w:rsidP="006D4D5A">
            <w:pPr>
              <w:jc w:val="center"/>
            </w:pPr>
            <w:r w:rsidRPr="00613BCC">
              <w:t>PU</w:t>
            </w:r>
          </w:p>
        </w:tc>
      </w:tr>
      <w:tr w:rsidR="006D2CD2" w:rsidRPr="00613BCC" w14:paraId="622ADAB3" w14:textId="77777777" w:rsidTr="006D4D5A">
        <w:trPr>
          <w:trHeight w:hRule="exact" w:val="397"/>
        </w:trPr>
        <w:tc>
          <w:tcPr>
            <w:tcW w:w="2751" w:type="dxa"/>
            <w:vMerge/>
            <w:shd w:val="clear" w:color="auto" w:fill="auto"/>
            <w:vAlign w:val="center"/>
          </w:tcPr>
          <w:p w14:paraId="0EC5E7CB" w14:textId="77777777" w:rsidR="006D2CD2" w:rsidRPr="00613BCC" w:rsidRDefault="006D2CD2" w:rsidP="006D4D5A"/>
        </w:tc>
        <w:tc>
          <w:tcPr>
            <w:tcW w:w="4428" w:type="dxa"/>
            <w:shd w:val="clear" w:color="auto" w:fill="auto"/>
            <w:vAlign w:val="center"/>
          </w:tcPr>
          <w:p w14:paraId="5959FF35" w14:textId="77777777" w:rsidR="006D2CD2" w:rsidRPr="00613BCC" w:rsidRDefault="006D2CD2" w:rsidP="006D4D5A">
            <w:pPr>
              <w:jc w:val="left"/>
            </w:pPr>
            <w:r w:rsidRPr="00613BCC">
              <w:t>Polyvinyl acetate</w:t>
            </w:r>
          </w:p>
        </w:tc>
        <w:tc>
          <w:tcPr>
            <w:tcW w:w="1577" w:type="dxa"/>
            <w:shd w:val="clear" w:color="auto" w:fill="auto"/>
            <w:vAlign w:val="center"/>
          </w:tcPr>
          <w:p w14:paraId="6CA07163" w14:textId="77777777" w:rsidR="006D2CD2" w:rsidRPr="00613BCC" w:rsidRDefault="006D2CD2" w:rsidP="006D4D5A">
            <w:pPr>
              <w:jc w:val="center"/>
            </w:pPr>
            <w:r w:rsidRPr="00613BCC">
              <w:t>PVAC</w:t>
            </w:r>
          </w:p>
        </w:tc>
      </w:tr>
      <w:tr w:rsidR="006D2CD2" w:rsidRPr="00613BCC" w14:paraId="2337A184" w14:textId="77777777" w:rsidTr="006D4D5A">
        <w:trPr>
          <w:trHeight w:hRule="exact" w:val="397"/>
        </w:trPr>
        <w:tc>
          <w:tcPr>
            <w:tcW w:w="2751" w:type="dxa"/>
            <w:vMerge/>
            <w:shd w:val="clear" w:color="auto" w:fill="auto"/>
            <w:vAlign w:val="center"/>
          </w:tcPr>
          <w:p w14:paraId="2114E90F" w14:textId="77777777" w:rsidR="006D2CD2" w:rsidRPr="00613BCC" w:rsidRDefault="006D2CD2" w:rsidP="006D4D5A"/>
        </w:tc>
        <w:tc>
          <w:tcPr>
            <w:tcW w:w="4428" w:type="dxa"/>
            <w:shd w:val="clear" w:color="auto" w:fill="auto"/>
            <w:vAlign w:val="center"/>
          </w:tcPr>
          <w:p w14:paraId="3A3DAABC" w14:textId="77777777" w:rsidR="006D2CD2" w:rsidRPr="00613BCC" w:rsidRDefault="006D2CD2" w:rsidP="006D4D5A">
            <w:pPr>
              <w:jc w:val="left"/>
            </w:pPr>
            <w:r w:rsidRPr="00613BCC">
              <w:t>Polyvinyl alcohol</w:t>
            </w:r>
          </w:p>
        </w:tc>
        <w:tc>
          <w:tcPr>
            <w:tcW w:w="1577" w:type="dxa"/>
            <w:shd w:val="clear" w:color="auto" w:fill="auto"/>
            <w:vAlign w:val="center"/>
          </w:tcPr>
          <w:p w14:paraId="6ACBB04E" w14:textId="77777777" w:rsidR="006D2CD2" w:rsidRPr="00613BCC" w:rsidRDefault="006D2CD2" w:rsidP="006D4D5A">
            <w:pPr>
              <w:jc w:val="center"/>
            </w:pPr>
            <w:r w:rsidRPr="00613BCC">
              <w:t>PVA</w:t>
            </w:r>
          </w:p>
        </w:tc>
      </w:tr>
      <w:tr w:rsidR="006D2CD2" w:rsidRPr="00613BCC" w14:paraId="5EC0D528" w14:textId="77777777" w:rsidTr="006D4D5A">
        <w:trPr>
          <w:trHeight w:hRule="exact" w:val="397"/>
        </w:trPr>
        <w:tc>
          <w:tcPr>
            <w:tcW w:w="2751" w:type="dxa"/>
            <w:vMerge/>
            <w:shd w:val="clear" w:color="auto" w:fill="auto"/>
            <w:vAlign w:val="center"/>
          </w:tcPr>
          <w:p w14:paraId="283BFE20" w14:textId="77777777" w:rsidR="006D2CD2" w:rsidRPr="00613BCC" w:rsidRDefault="006D2CD2" w:rsidP="006D4D5A"/>
        </w:tc>
        <w:tc>
          <w:tcPr>
            <w:tcW w:w="4428" w:type="dxa"/>
            <w:shd w:val="clear" w:color="auto" w:fill="auto"/>
            <w:vAlign w:val="center"/>
          </w:tcPr>
          <w:p w14:paraId="2090DBCE" w14:textId="77777777" w:rsidR="006D2CD2" w:rsidRPr="00613BCC" w:rsidRDefault="006D2CD2" w:rsidP="006D4D5A">
            <w:pPr>
              <w:jc w:val="left"/>
            </w:pPr>
            <w:r w:rsidRPr="00613BCC">
              <w:t>Silicones</w:t>
            </w:r>
          </w:p>
        </w:tc>
        <w:tc>
          <w:tcPr>
            <w:tcW w:w="1577" w:type="dxa"/>
            <w:shd w:val="clear" w:color="auto" w:fill="auto"/>
            <w:vAlign w:val="center"/>
          </w:tcPr>
          <w:p w14:paraId="704D40EE" w14:textId="77777777" w:rsidR="006D2CD2" w:rsidRPr="00613BCC" w:rsidRDefault="006D2CD2" w:rsidP="006D4D5A">
            <w:pPr>
              <w:jc w:val="center"/>
            </w:pPr>
            <w:r w:rsidRPr="00613BCC">
              <w:t>SI</w:t>
            </w:r>
          </w:p>
        </w:tc>
      </w:tr>
      <w:tr w:rsidR="006D2CD2" w:rsidRPr="00613BCC" w14:paraId="462CD6A9" w14:textId="77777777" w:rsidTr="006D4D5A">
        <w:trPr>
          <w:trHeight w:hRule="exact" w:val="397"/>
        </w:trPr>
        <w:tc>
          <w:tcPr>
            <w:tcW w:w="2751" w:type="dxa"/>
            <w:vMerge w:val="restart"/>
            <w:shd w:val="clear" w:color="auto" w:fill="auto"/>
            <w:vAlign w:val="center"/>
          </w:tcPr>
          <w:p w14:paraId="26BE528C" w14:textId="77777777" w:rsidR="006D2CD2" w:rsidRPr="00613BCC" w:rsidRDefault="006D2CD2" w:rsidP="006D4D5A">
            <w:r w:rsidRPr="00613BCC">
              <w:t>Prohibited materials</w:t>
            </w:r>
          </w:p>
        </w:tc>
        <w:tc>
          <w:tcPr>
            <w:tcW w:w="4428" w:type="dxa"/>
            <w:shd w:val="clear" w:color="auto" w:fill="auto"/>
            <w:vAlign w:val="center"/>
          </w:tcPr>
          <w:p w14:paraId="6E7197BA" w14:textId="77777777" w:rsidR="006D2CD2" w:rsidRPr="00613BCC" w:rsidRDefault="006D2CD2" w:rsidP="006D4D5A">
            <w:pPr>
              <w:jc w:val="left"/>
            </w:pPr>
            <w:r w:rsidRPr="00613BCC">
              <w:t>Acetal</w:t>
            </w:r>
          </w:p>
        </w:tc>
        <w:tc>
          <w:tcPr>
            <w:tcW w:w="1577" w:type="dxa"/>
            <w:shd w:val="clear" w:color="auto" w:fill="auto"/>
            <w:vAlign w:val="center"/>
          </w:tcPr>
          <w:p w14:paraId="16D6B6BB" w14:textId="77777777" w:rsidR="006D2CD2" w:rsidRPr="00613BCC" w:rsidRDefault="006D2CD2" w:rsidP="006D4D5A">
            <w:pPr>
              <w:jc w:val="center"/>
            </w:pPr>
            <w:r w:rsidRPr="00613BCC">
              <w:t>POM</w:t>
            </w:r>
          </w:p>
        </w:tc>
      </w:tr>
      <w:tr w:rsidR="006D2CD2" w:rsidRPr="00613BCC" w14:paraId="2CF300E2" w14:textId="77777777" w:rsidTr="006D4D5A">
        <w:trPr>
          <w:trHeight w:hRule="exact" w:val="397"/>
        </w:trPr>
        <w:tc>
          <w:tcPr>
            <w:tcW w:w="2751" w:type="dxa"/>
            <w:vMerge/>
            <w:shd w:val="clear" w:color="auto" w:fill="auto"/>
            <w:vAlign w:val="center"/>
          </w:tcPr>
          <w:p w14:paraId="4133EA1C" w14:textId="77777777" w:rsidR="006D2CD2" w:rsidRPr="00613BCC" w:rsidRDefault="006D2CD2" w:rsidP="006D4D5A"/>
        </w:tc>
        <w:tc>
          <w:tcPr>
            <w:tcW w:w="4428" w:type="dxa"/>
            <w:shd w:val="clear" w:color="auto" w:fill="auto"/>
            <w:vAlign w:val="center"/>
          </w:tcPr>
          <w:p w14:paraId="7FA91068" w14:textId="77777777" w:rsidR="006D2CD2" w:rsidRPr="00613BCC" w:rsidRDefault="006D2CD2" w:rsidP="006D4D5A">
            <w:pPr>
              <w:jc w:val="left"/>
            </w:pPr>
            <w:r w:rsidRPr="00613BCC">
              <w:t>Acrylonitrile</w:t>
            </w:r>
          </w:p>
        </w:tc>
        <w:tc>
          <w:tcPr>
            <w:tcW w:w="1577" w:type="dxa"/>
            <w:shd w:val="clear" w:color="auto" w:fill="auto"/>
            <w:vAlign w:val="center"/>
          </w:tcPr>
          <w:p w14:paraId="13E756A0" w14:textId="77777777" w:rsidR="006D2CD2" w:rsidRPr="00613BCC" w:rsidRDefault="006D2CD2" w:rsidP="006D4D5A">
            <w:pPr>
              <w:jc w:val="center"/>
            </w:pPr>
            <w:r w:rsidRPr="00613BCC">
              <w:t>AN</w:t>
            </w:r>
          </w:p>
        </w:tc>
      </w:tr>
      <w:tr w:rsidR="006D2CD2" w:rsidRPr="00613BCC" w14:paraId="1A2095B9" w14:textId="77777777" w:rsidTr="006D4D5A">
        <w:trPr>
          <w:trHeight w:hRule="exact" w:val="397"/>
        </w:trPr>
        <w:tc>
          <w:tcPr>
            <w:tcW w:w="2751" w:type="dxa"/>
            <w:vMerge/>
            <w:shd w:val="clear" w:color="auto" w:fill="auto"/>
            <w:vAlign w:val="center"/>
          </w:tcPr>
          <w:p w14:paraId="01759FE5" w14:textId="77777777" w:rsidR="006D2CD2" w:rsidRPr="00613BCC" w:rsidRDefault="006D2CD2" w:rsidP="006D4D5A"/>
        </w:tc>
        <w:tc>
          <w:tcPr>
            <w:tcW w:w="4428" w:type="dxa"/>
            <w:shd w:val="clear" w:color="auto" w:fill="auto"/>
            <w:vAlign w:val="center"/>
          </w:tcPr>
          <w:p w14:paraId="1883B3BD" w14:textId="77777777" w:rsidR="006D2CD2" w:rsidRPr="00613BCC" w:rsidRDefault="006D2CD2" w:rsidP="006D4D5A">
            <w:pPr>
              <w:jc w:val="left"/>
            </w:pPr>
            <w:r w:rsidRPr="00613BCC">
              <w:t>Acrylonitrile butadiene styrene copolymer</w:t>
            </w:r>
          </w:p>
        </w:tc>
        <w:tc>
          <w:tcPr>
            <w:tcW w:w="1577" w:type="dxa"/>
            <w:shd w:val="clear" w:color="auto" w:fill="auto"/>
            <w:vAlign w:val="center"/>
          </w:tcPr>
          <w:p w14:paraId="0F931F33" w14:textId="77777777" w:rsidR="006D2CD2" w:rsidRPr="00613BCC" w:rsidRDefault="006D2CD2" w:rsidP="006D4D5A">
            <w:pPr>
              <w:jc w:val="center"/>
            </w:pPr>
            <w:r w:rsidRPr="00613BCC">
              <w:t>ABS</w:t>
            </w:r>
          </w:p>
        </w:tc>
      </w:tr>
      <w:tr w:rsidR="006D2CD2" w:rsidRPr="00613BCC" w14:paraId="38A941CF" w14:textId="77777777" w:rsidTr="006D4D5A">
        <w:trPr>
          <w:trHeight w:hRule="exact" w:val="397"/>
        </w:trPr>
        <w:tc>
          <w:tcPr>
            <w:tcW w:w="2751" w:type="dxa"/>
            <w:vMerge/>
            <w:shd w:val="clear" w:color="auto" w:fill="auto"/>
            <w:vAlign w:val="center"/>
          </w:tcPr>
          <w:p w14:paraId="6F1CA026" w14:textId="77777777" w:rsidR="006D2CD2" w:rsidRPr="00613BCC" w:rsidRDefault="006D2CD2" w:rsidP="006D4D5A"/>
        </w:tc>
        <w:tc>
          <w:tcPr>
            <w:tcW w:w="4428" w:type="dxa"/>
            <w:shd w:val="clear" w:color="auto" w:fill="auto"/>
            <w:vAlign w:val="center"/>
          </w:tcPr>
          <w:p w14:paraId="3838D45E" w14:textId="77777777" w:rsidR="006D2CD2" w:rsidRPr="00613BCC" w:rsidRDefault="006D2CD2" w:rsidP="006D4D5A">
            <w:pPr>
              <w:jc w:val="left"/>
            </w:pPr>
            <w:r w:rsidRPr="00613BCC">
              <w:t>Acrylonitrile styrene acrylic ester copolymer</w:t>
            </w:r>
          </w:p>
        </w:tc>
        <w:tc>
          <w:tcPr>
            <w:tcW w:w="1577" w:type="dxa"/>
            <w:shd w:val="clear" w:color="auto" w:fill="auto"/>
            <w:vAlign w:val="center"/>
          </w:tcPr>
          <w:p w14:paraId="7737F46F" w14:textId="77777777" w:rsidR="006D2CD2" w:rsidRPr="00613BCC" w:rsidRDefault="006D2CD2" w:rsidP="006D4D5A">
            <w:pPr>
              <w:jc w:val="center"/>
            </w:pPr>
            <w:r w:rsidRPr="00613BCC">
              <w:t>ASA</w:t>
            </w:r>
          </w:p>
        </w:tc>
      </w:tr>
      <w:tr w:rsidR="006D2CD2" w:rsidRPr="00613BCC" w14:paraId="18B233AB" w14:textId="77777777" w:rsidTr="006D4D5A">
        <w:trPr>
          <w:trHeight w:hRule="exact" w:val="397"/>
        </w:trPr>
        <w:tc>
          <w:tcPr>
            <w:tcW w:w="2751" w:type="dxa"/>
            <w:vMerge/>
            <w:shd w:val="clear" w:color="auto" w:fill="auto"/>
            <w:vAlign w:val="center"/>
          </w:tcPr>
          <w:p w14:paraId="504E62DD" w14:textId="77777777" w:rsidR="006D2CD2" w:rsidRPr="00613BCC" w:rsidRDefault="006D2CD2" w:rsidP="006D4D5A"/>
        </w:tc>
        <w:tc>
          <w:tcPr>
            <w:tcW w:w="4428" w:type="dxa"/>
            <w:shd w:val="clear" w:color="auto" w:fill="auto"/>
            <w:vAlign w:val="center"/>
          </w:tcPr>
          <w:p w14:paraId="6A3388C2" w14:textId="77777777" w:rsidR="006D2CD2" w:rsidRPr="00613BCC" w:rsidRDefault="006D2CD2" w:rsidP="006D4D5A">
            <w:pPr>
              <w:jc w:val="left"/>
            </w:pPr>
            <w:r w:rsidRPr="00613BCC">
              <w:t>Ethylene tetrafluoroethylene copolymer</w:t>
            </w:r>
          </w:p>
        </w:tc>
        <w:tc>
          <w:tcPr>
            <w:tcW w:w="1577" w:type="dxa"/>
            <w:shd w:val="clear" w:color="auto" w:fill="auto"/>
            <w:vAlign w:val="center"/>
          </w:tcPr>
          <w:p w14:paraId="56125776" w14:textId="77777777" w:rsidR="006D2CD2" w:rsidRPr="00613BCC" w:rsidRDefault="006D2CD2" w:rsidP="006D4D5A">
            <w:pPr>
              <w:jc w:val="center"/>
            </w:pPr>
            <w:r w:rsidRPr="00613BCC">
              <w:t>ETFE</w:t>
            </w:r>
          </w:p>
        </w:tc>
      </w:tr>
      <w:tr w:rsidR="006D2CD2" w:rsidRPr="00613BCC" w14:paraId="43147A10" w14:textId="77777777" w:rsidTr="006D4D5A">
        <w:trPr>
          <w:trHeight w:hRule="exact" w:val="397"/>
        </w:trPr>
        <w:tc>
          <w:tcPr>
            <w:tcW w:w="2751" w:type="dxa"/>
            <w:vMerge/>
            <w:shd w:val="clear" w:color="auto" w:fill="auto"/>
            <w:vAlign w:val="center"/>
          </w:tcPr>
          <w:p w14:paraId="0774ECE2" w14:textId="77777777" w:rsidR="006D2CD2" w:rsidRPr="00613BCC" w:rsidRDefault="006D2CD2" w:rsidP="006D4D5A"/>
        </w:tc>
        <w:tc>
          <w:tcPr>
            <w:tcW w:w="4428" w:type="dxa"/>
            <w:shd w:val="clear" w:color="auto" w:fill="auto"/>
            <w:vAlign w:val="center"/>
          </w:tcPr>
          <w:p w14:paraId="2BB051B3" w14:textId="77777777" w:rsidR="006D2CD2" w:rsidRPr="00613BCC" w:rsidRDefault="006D2CD2" w:rsidP="006D4D5A">
            <w:pPr>
              <w:jc w:val="left"/>
            </w:pPr>
            <w:r w:rsidRPr="00613BCC">
              <w:t>Natural rubber</w:t>
            </w:r>
          </w:p>
        </w:tc>
        <w:tc>
          <w:tcPr>
            <w:tcW w:w="1577" w:type="dxa"/>
            <w:shd w:val="clear" w:color="auto" w:fill="auto"/>
            <w:vAlign w:val="center"/>
          </w:tcPr>
          <w:p w14:paraId="263B1154" w14:textId="77777777" w:rsidR="006D2CD2" w:rsidRPr="00613BCC" w:rsidRDefault="006D2CD2" w:rsidP="006D4D5A">
            <w:pPr>
              <w:jc w:val="center"/>
            </w:pPr>
          </w:p>
        </w:tc>
      </w:tr>
      <w:tr w:rsidR="006D2CD2" w:rsidRPr="00613BCC" w14:paraId="5E6C2431" w14:textId="77777777" w:rsidTr="006D4D5A">
        <w:trPr>
          <w:trHeight w:hRule="exact" w:val="397"/>
        </w:trPr>
        <w:tc>
          <w:tcPr>
            <w:tcW w:w="2751" w:type="dxa"/>
            <w:vMerge/>
            <w:shd w:val="clear" w:color="auto" w:fill="auto"/>
            <w:vAlign w:val="center"/>
          </w:tcPr>
          <w:p w14:paraId="039B9AA6" w14:textId="77777777" w:rsidR="006D2CD2" w:rsidRPr="00613BCC" w:rsidRDefault="006D2CD2" w:rsidP="006D4D5A"/>
        </w:tc>
        <w:tc>
          <w:tcPr>
            <w:tcW w:w="4428" w:type="dxa"/>
            <w:shd w:val="clear" w:color="auto" w:fill="auto"/>
            <w:vAlign w:val="center"/>
          </w:tcPr>
          <w:p w14:paraId="038875D3" w14:textId="77777777" w:rsidR="006D2CD2" w:rsidRPr="00613BCC" w:rsidRDefault="006D2CD2" w:rsidP="006D4D5A">
            <w:pPr>
              <w:jc w:val="left"/>
            </w:pPr>
            <w:r w:rsidRPr="00613BCC">
              <w:t>Perfluoroethylene propylene</w:t>
            </w:r>
          </w:p>
        </w:tc>
        <w:tc>
          <w:tcPr>
            <w:tcW w:w="1577" w:type="dxa"/>
            <w:shd w:val="clear" w:color="auto" w:fill="auto"/>
            <w:vAlign w:val="center"/>
          </w:tcPr>
          <w:p w14:paraId="251CD6E0" w14:textId="77777777" w:rsidR="006D2CD2" w:rsidRPr="00613BCC" w:rsidRDefault="006D2CD2" w:rsidP="006D4D5A">
            <w:pPr>
              <w:jc w:val="center"/>
            </w:pPr>
            <w:r w:rsidRPr="00613BCC">
              <w:t>FEP</w:t>
            </w:r>
          </w:p>
        </w:tc>
      </w:tr>
      <w:tr w:rsidR="006D2CD2" w:rsidRPr="00613BCC" w14:paraId="6984779E" w14:textId="77777777" w:rsidTr="006D4D5A">
        <w:trPr>
          <w:trHeight w:hRule="exact" w:val="397"/>
        </w:trPr>
        <w:tc>
          <w:tcPr>
            <w:tcW w:w="2751" w:type="dxa"/>
            <w:vMerge/>
            <w:shd w:val="clear" w:color="auto" w:fill="auto"/>
            <w:vAlign w:val="center"/>
          </w:tcPr>
          <w:p w14:paraId="75B55D50" w14:textId="77777777" w:rsidR="006D2CD2" w:rsidRPr="00613BCC" w:rsidRDefault="006D2CD2" w:rsidP="006D4D5A"/>
        </w:tc>
        <w:tc>
          <w:tcPr>
            <w:tcW w:w="4428" w:type="dxa"/>
            <w:shd w:val="clear" w:color="auto" w:fill="auto"/>
            <w:vAlign w:val="center"/>
          </w:tcPr>
          <w:p w14:paraId="49C9CD62" w14:textId="77777777" w:rsidR="006D2CD2" w:rsidRPr="00613BCC" w:rsidRDefault="006D2CD2" w:rsidP="006D4D5A">
            <w:pPr>
              <w:jc w:val="left"/>
            </w:pPr>
            <w:r w:rsidRPr="00613BCC">
              <w:t>Polychlorotrifluoro ethylene</w:t>
            </w:r>
          </w:p>
        </w:tc>
        <w:tc>
          <w:tcPr>
            <w:tcW w:w="1577" w:type="dxa"/>
            <w:shd w:val="clear" w:color="auto" w:fill="auto"/>
            <w:vAlign w:val="center"/>
          </w:tcPr>
          <w:p w14:paraId="5DD9043D" w14:textId="77777777" w:rsidR="006D2CD2" w:rsidRPr="00613BCC" w:rsidRDefault="006D2CD2" w:rsidP="006D4D5A">
            <w:pPr>
              <w:jc w:val="center"/>
            </w:pPr>
            <w:r w:rsidRPr="00613BCC">
              <w:t>PCTFE</w:t>
            </w:r>
          </w:p>
        </w:tc>
      </w:tr>
      <w:tr w:rsidR="006D2CD2" w:rsidRPr="00613BCC" w14:paraId="4072795F" w14:textId="77777777" w:rsidTr="006D4D5A">
        <w:trPr>
          <w:trHeight w:hRule="exact" w:val="397"/>
        </w:trPr>
        <w:tc>
          <w:tcPr>
            <w:tcW w:w="2751" w:type="dxa"/>
            <w:vMerge/>
            <w:shd w:val="clear" w:color="auto" w:fill="auto"/>
            <w:vAlign w:val="center"/>
          </w:tcPr>
          <w:p w14:paraId="19EDD1FA" w14:textId="77777777" w:rsidR="006D2CD2" w:rsidRPr="00613BCC" w:rsidRDefault="006D2CD2" w:rsidP="006D4D5A"/>
        </w:tc>
        <w:tc>
          <w:tcPr>
            <w:tcW w:w="4428" w:type="dxa"/>
            <w:shd w:val="clear" w:color="auto" w:fill="auto"/>
            <w:vAlign w:val="center"/>
          </w:tcPr>
          <w:p w14:paraId="539D14AC" w14:textId="77777777" w:rsidR="006D2CD2" w:rsidRPr="00613BCC" w:rsidRDefault="006D2CD2" w:rsidP="006D4D5A">
            <w:pPr>
              <w:jc w:val="left"/>
            </w:pPr>
            <w:r w:rsidRPr="00613BCC">
              <w:t>Polymethyl methacrylate</w:t>
            </w:r>
          </w:p>
        </w:tc>
        <w:tc>
          <w:tcPr>
            <w:tcW w:w="1577" w:type="dxa"/>
            <w:shd w:val="clear" w:color="auto" w:fill="auto"/>
            <w:vAlign w:val="center"/>
          </w:tcPr>
          <w:p w14:paraId="4C2EF4CF" w14:textId="77777777" w:rsidR="006D2CD2" w:rsidRPr="00613BCC" w:rsidRDefault="006D2CD2" w:rsidP="006D4D5A">
            <w:pPr>
              <w:jc w:val="center"/>
            </w:pPr>
            <w:r w:rsidRPr="00613BCC">
              <w:t>PMMA</w:t>
            </w:r>
          </w:p>
        </w:tc>
      </w:tr>
      <w:tr w:rsidR="006D2CD2" w:rsidRPr="00613BCC" w14:paraId="4FBDE044" w14:textId="77777777" w:rsidTr="006D4D5A">
        <w:trPr>
          <w:trHeight w:hRule="exact" w:val="397"/>
        </w:trPr>
        <w:tc>
          <w:tcPr>
            <w:tcW w:w="2751" w:type="dxa"/>
            <w:vMerge/>
            <w:shd w:val="clear" w:color="auto" w:fill="auto"/>
            <w:vAlign w:val="center"/>
          </w:tcPr>
          <w:p w14:paraId="02A718FE" w14:textId="77777777" w:rsidR="006D2CD2" w:rsidRPr="00613BCC" w:rsidRDefault="006D2CD2" w:rsidP="006D4D5A"/>
        </w:tc>
        <w:tc>
          <w:tcPr>
            <w:tcW w:w="4428" w:type="dxa"/>
            <w:shd w:val="clear" w:color="auto" w:fill="auto"/>
            <w:vAlign w:val="center"/>
          </w:tcPr>
          <w:p w14:paraId="5F7675D4" w14:textId="77777777" w:rsidR="006D2CD2" w:rsidRPr="00613BCC" w:rsidRDefault="006D2CD2" w:rsidP="006D4D5A">
            <w:pPr>
              <w:jc w:val="left"/>
            </w:pPr>
            <w:r w:rsidRPr="00613BCC">
              <w:t>Polyoxymethylene</w:t>
            </w:r>
          </w:p>
        </w:tc>
        <w:tc>
          <w:tcPr>
            <w:tcW w:w="1577" w:type="dxa"/>
            <w:shd w:val="clear" w:color="auto" w:fill="auto"/>
            <w:vAlign w:val="center"/>
          </w:tcPr>
          <w:p w14:paraId="5E9330A4" w14:textId="77777777" w:rsidR="006D2CD2" w:rsidRPr="00613BCC" w:rsidRDefault="006D2CD2" w:rsidP="006D4D5A">
            <w:pPr>
              <w:jc w:val="center"/>
            </w:pPr>
            <w:r w:rsidRPr="00613BCC">
              <w:t>POM</w:t>
            </w:r>
          </w:p>
        </w:tc>
      </w:tr>
      <w:tr w:rsidR="006D2CD2" w:rsidRPr="00613BCC" w14:paraId="052C1814" w14:textId="77777777" w:rsidTr="006D4D5A">
        <w:trPr>
          <w:trHeight w:hRule="exact" w:val="397"/>
        </w:trPr>
        <w:tc>
          <w:tcPr>
            <w:tcW w:w="2751" w:type="dxa"/>
            <w:vMerge/>
            <w:shd w:val="clear" w:color="auto" w:fill="auto"/>
            <w:vAlign w:val="center"/>
          </w:tcPr>
          <w:p w14:paraId="42515EA1" w14:textId="77777777" w:rsidR="006D2CD2" w:rsidRPr="00613BCC" w:rsidRDefault="006D2CD2" w:rsidP="006D4D5A"/>
        </w:tc>
        <w:tc>
          <w:tcPr>
            <w:tcW w:w="4428" w:type="dxa"/>
            <w:shd w:val="clear" w:color="auto" w:fill="auto"/>
            <w:vAlign w:val="center"/>
          </w:tcPr>
          <w:p w14:paraId="46A81CBB" w14:textId="77777777" w:rsidR="006D2CD2" w:rsidRPr="00613BCC" w:rsidRDefault="006D2CD2" w:rsidP="006D4D5A">
            <w:pPr>
              <w:jc w:val="left"/>
            </w:pPr>
            <w:r w:rsidRPr="00613BCC">
              <w:t>Polystyrene</w:t>
            </w:r>
          </w:p>
        </w:tc>
        <w:tc>
          <w:tcPr>
            <w:tcW w:w="1577" w:type="dxa"/>
            <w:shd w:val="clear" w:color="auto" w:fill="auto"/>
            <w:vAlign w:val="center"/>
          </w:tcPr>
          <w:p w14:paraId="3A630E65" w14:textId="77777777" w:rsidR="006D2CD2" w:rsidRPr="00613BCC" w:rsidRDefault="006D2CD2" w:rsidP="006D4D5A">
            <w:pPr>
              <w:jc w:val="center"/>
            </w:pPr>
            <w:r w:rsidRPr="00613BCC">
              <w:t>PS</w:t>
            </w:r>
          </w:p>
        </w:tc>
      </w:tr>
      <w:tr w:rsidR="006D2CD2" w:rsidRPr="00613BCC" w14:paraId="54426909" w14:textId="77777777" w:rsidTr="006D4D5A">
        <w:trPr>
          <w:trHeight w:hRule="exact" w:val="397"/>
        </w:trPr>
        <w:tc>
          <w:tcPr>
            <w:tcW w:w="2751" w:type="dxa"/>
            <w:vMerge/>
            <w:shd w:val="clear" w:color="auto" w:fill="auto"/>
            <w:vAlign w:val="center"/>
          </w:tcPr>
          <w:p w14:paraId="07A47383" w14:textId="77777777" w:rsidR="006D2CD2" w:rsidRPr="00613BCC" w:rsidRDefault="006D2CD2" w:rsidP="006D4D5A"/>
        </w:tc>
        <w:tc>
          <w:tcPr>
            <w:tcW w:w="4428" w:type="dxa"/>
            <w:shd w:val="clear" w:color="auto" w:fill="auto"/>
            <w:vAlign w:val="center"/>
          </w:tcPr>
          <w:p w14:paraId="4AF01D90" w14:textId="77777777" w:rsidR="006D2CD2" w:rsidRPr="00613BCC" w:rsidRDefault="006D2CD2" w:rsidP="006D4D5A">
            <w:pPr>
              <w:jc w:val="left"/>
            </w:pPr>
            <w:r w:rsidRPr="00613BCC">
              <w:t>Polytetrafluoroethylene</w:t>
            </w:r>
          </w:p>
        </w:tc>
        <w:tc>
          <w:tcPr>
            <w:tcW w:w="1577" w:type="dxa"/>
            <w:shd w:val="clear" w:color="auto" w:fill="auto"/>
            <w:vAlign w:val="center"/>
          </w:tcPr>
          <w:p w14:paraId="78AB0742" w14:textId="77777777" w:rsidR="006D2CD2" w:rsidRPr="00613BCC" w:rsidRDefault="006D2CD2" w:rsidP="006D4D5A">
            <w:pPr>
              <w:jc w:val="center"/>
            </w:pPr>
            <w:r w:rsidRPr="00613BCC">
              <w:t>PTFE</w:t>
            </w:r>
          </w:p>
        </w:tc>
      </w:tr>
      <w:tr w:rsidR="006D2CD2" w:rsidRPr="00613BCC" w14:paraId="55D3E932" w14:textId="77777777" w:rsidTr="006D4D5A">
        <w:trPr>
          <w:trHeight w:hRule="exact" w:val="397"/>
        </w:trPr>
        <w:tc>
          <w:tcPr>
            <w:tcW w:w="2751" w:type="dxa"/>
            <w:vMerge/>
            <w:shd w:val="clear" w:color="auto" w:fill="auto"/>
            <w:vAlign w:val="center"/>
          </w:tcPr>
          <w:p w14:paraId="12C45411" w14:textId="77777777" w:rsidR="006D2CD2" w:rsidRPr="00613BCC" w:rsidRDefault="006D2CD2" w:rsidP="006D4D5A"/>
        </w:tc>
        <w:tc>
          <w:tcPr>
            <w:tcW w:w="4428" w:type="dxa"/>
            <w:shd w:val="clear" w:color="auto" w:fill="auto"/>
            <w:vAlign w:val="center"/>
          </w:tcPr>
          <w:p w14:paraId="10D9C2D5" w14:textId="77777777" w:rsidR="006D2CD2" w:rsidRPr="00613BCC" w:rsidRDefault="006D2CD2" w:rsidP="006D4D5A">
            <w:pPr>
              <w:jc w:val="left"/>
            </w:pPr>
            <w:r w:rsidRPr="00613BCC">
              <w:t>Polyvinyl chloride</w:t>
            </w:r>
          </w:p>
        </w:tc>
        <w:tc>
          <w:tcPr>
            <w:tcW w:w="1577" w:type="dxa"/>
            <w:shd w:val="clear" w:color="auto" w:fill="auto"/>
            <w:vAlign w:val="center"/>
          </w:tcPr>
          <w:p w14:paraId="0D1410C4" w14:textId="77777777" w:rsidR="006D2CD2" w:rsidRPr="00613BCC" w:rsidRDefault="006D2CD2" w:rsidP="006D4D5A">
            <w:pPr>
              <w:jc w:val="center"/>
            </w:pPr>
            <w:r w:rsidRPr="00613BCC">
              <w:t>PVC</w:t>
            </w:r>
          </w:p>
        </w:tc>
      </w:tr>
      <w:tr w:rsidR="006D2CD2" w:rsidRPr="00613BCC" w14:paraId="2FED91DB" w14:textId="77777777" w:rsidTr="006D4D5A">
        <w:trPr>
          <w:trHeight w:hRule="exact" w:val="397"/>
        </w:trPr>
        <w:tc>
          <w:tcPr>
            <w:tcW w:w="2751" w:type="dxa"/>
            <w:vMerge/>
            <w:shd w:val="clear" w:color="auto" w:fill="auto"/>
            <w:vAlign w:val="center"/>
          </w:tcPr>
          <w:p w14:paraId="3DA613A2" w14:textId="77777777" w:rsidR="006D2CD2" w:rsidRPr="00613BCC" w:rsidRDefault="006D2CD2" w:rsidP="006D4D5A"/>
        </w:tc>
        <w:tc>
          <w:tcPr>
            <w:tcW w:w="4428" w:type="dxa"/>
            <w:shd w:val="clear" w:color="auto" w:fill="auto"/>
            <w:vAlign w:val="center"/>
          </w:tcPr>
          <w:p w14:paraId="274BF9FB" w14:textId="77777777" w:rsidR="006D2CD2" w:rsidRPr="00613BCC" w:rsidRDefault="006D2CD2" w:rsidP="006D4D5A">
            <w:pPr>
              <w:jc w:val="left"/>
            </w:pPr>
            <w:r w:rsidRPr="00613BCC">
              <w:t>Polyvinyl fluoride</w:t>
            </w:r>
          </w:p>
        </w:tc>
        <w:tc>
          <w:tcPr>
            <w:tcW w:w="1577" w:type="dxa"/>
            <w:shd w:val="clear" w:color="auto" w:fill="auto"/>
            <w:vAlign w:val="center"/>
          </w:tcPr>
          <w:p w14:paraId="28C1DAA4" w14:textId="77777777" w:rsidR="006D2CD2" w:rsidRPr="00613BCC" w:rsidRDefault="006D2CD2" w:rsidP="006D4D5A">
            <w:pPr>
              <w:jc w:val="center"/>
            </w:pPr>
            <w:r w:rsidRPr="00613BCC">
              <w:t>PVF</w:t>
            </w:r>
          </w:p>
        </w:tc>
      </w:tr>
      <w:tr w:rsidR="006D2CD2" w:rsidRPr="00613BCC" w14:paraId="579F3C57" w14:textId="77777777" w:rsidTr="006D4D5A">
        <w:trPr>
          <w:trHeight w:hRule="exact" w:val="397"/>
        </w:trPr>
        <w:tc>
          <w:tcPr>
            <w:tcW w:w="2751" w:type="dxa"/>
            <w:vMerge/>
            <w:shd w:val="clear" w:color="auto" w:fill="auto"/>
            <w:vAlign w:val="center"/>
          </w:tcPr>
          <w:p w14:paraId="480154F3" w14:textId="77777777" w:rsidR="006D2CD2" w:rsidRPr="00613BCC" w:rsidRDefault="006D2CD2" w:rsidP="006D4D5A"/>
        </w:tc>
        <w:tc>
          <w:tcPr>
            <w:tcW w:w="4428" w:type="dxa"/>
            <w:shd w:val="clear" w:color="auto" w:fill="auto"/>
            <w:vAlign w:val="center"/>
          </w:tcPr>
          <w:p w14:paraId="7624D8AC" w14:textId="77777777" w:rsidR="006D2CD2" w:rsidRPr="00613BCC" w:rsidRDefault="006D2CD2" w:rsidP="006D4D5A">
            <w:pPr>
              <w:jc w:val="left"/>
            </w:pPr>
            <w:r w:rsidRPr="00613BCC">
              <w:t>Polyvinylidene chloride</w:t>
            </w:r>
          </w:p>
        </w:tc>
        <w:tc>
          <w:tcPr>
            <w:tcW w:w="1577" w:type="dxa"/>
            <w:shd w:val="clear" w:color="auto" w:fill="auto"/>
            <w:vAlign w:val="center"/>
          </w:tcPr>
          <w:p w14:paraId="7E993BFC" w14:textId="77777777" w:rsidR="006D2CD2" w:rsidRPr="00613BCC" w:rsidRDefault="006D2CD2" w:rsidP="006D4D5A">
            <w:pPr>
              <w:jc w:val="center"/>
            </w:pPr>
            <w:r w:rsidRPr="00613BCC">
              <w:t>PVDC</w:t>
            </w:r>
          </w:p>
        </w:tc>
      </w:tr>
      <w:tr w:rsidR="006D2CD2" w:rsidRPr="00613BCC" w14:paraId="426FFCE2" w14:textId="77777777" w:rsidTr="006D4D5A">
        <w:trPr>
          <w:trHeight w:hRule="exact" w:val="397"/>
        </w:trPr>
        <w:tc>
          <w:tcPr>
            <w:tcW w:w="2751" w:type="dxa"/>
            <w:vMerge/>
            <w:shd w:val="clear" w:color="auto" w:fill="auto"/>
            <w:vAlign w:val="center"/>
          </w:tcPr>
          <w:p w14:paraId="12DAB0F2" w14:textId="77777777" w:rsidR="006D2CD2" w:rsidRPr="00613BCC" w:rsidRDefault="006D2CD2" w:rsidP="006D4D5A"/>
        </w:tc>
        <w:tc>
          <w:tcPr>
            <w:tcW w:w="4428" w:type="dxa"/>
            <w:shd w:val="clear" w:color="auto" w:fill="auto"/>
            <w:vAlign w:val="center"/>
          </w:tcPr>
          <w:p w14:paraId="6AC2F77F" w14:textId="77777777" w:rsidR="006D2CD2" w:rsidRPr="00613BCC" w:rsidRDefault="006D2CD2" w:rsidP="006D4D5A">
            <w:pPr>
              <w:jc w:val="left"/>
            </w:pPr>
            <w:r w:rsidRPr="00613BCC">
              <w:t>Polyvinylidene fluoride</w:t>
            </w:r>
          </w:p>
        </w:tc>
        <w:tc>
          <w:tcPr>
            <w:tcW w:w="1577" w:type="dxa"/>
            <w:shd w:val="clear" w:color="auto" w:fill="auto"/>
            <w:vAlign w:val="center"/>
          </w:tcPr>
          <w:p w14:paraId="549DBD32" w14:textId="77777777" w:rsidR="006D2CD2" w:rsidRPr="00613BCC" w:rsidRDefault="006D2CD2" w:rsidP="006D4D5A">
            <w:pPr>
              <w:jc w:val="center"/>
            </w:pPr>
            <w:r w:rsidRPr="00613BCC">
              <w:t>PVDF</w:t>
            </w:r>
          </w:p>
        </w:tc>
      </w:tr>
      <w:tr w:rsidR="006D2CD2" w:rsidRPr="00613BCC" w14:paraId="3A3E4238" w14:textId="77777777" w:rsidTr="006D4D5A">
        <w:trPr>
          <w:trHeight w:hRule="exact" w:val="397"/>
        </w:trPr>
        <w:tc>
          <w:tcPr>
            <w:tcW w:w="2751" w:type="dxa"/>
            <w:vMerge/>
            <w:shd w:val="clear" w:color="auto" w:fill="auto"/>
            <w:vAlign w:val="center"/>
          </w:tcPr>
          <w:p w14:paraId="5D453C26" w14:textId="77777777" w:rsidR="006D2CD2" w:rsidRPr="00613BCC" w:rsidRDefault="006D2CD2" w:rsidP="006D4D5A"/>
        </w:tc>
        <w:tc>
          <w:tcPr>
            <w:tcW w:w="4428" w:type="dxa"/>
            <w:shd w:val="clear" w:color="auto" w:fill="auto"/>
            <w:vAlign w:val="center"/>
          </w:tcPr>
          <w:p w14:paraId="442153AC" w14:textId="77777777" w:rsidR="006D2CD2" w:rsidRPr="00613BCC" w:rsidRDefault="006D2CD2" w:rsidP="006D4D5A">
            <w:pPr>
              <w:jc w:val="left"/>
            </w:pPr>
            <w:r w:rsidRPr="00613BCC">
              <w:t>Styrene acrylonitrile copolymer</w:t>
            </w:r>
          </w:p>
        </w:tc>
        <w:tc>
          <w:tcPr>
            <w:tcW w:w="1577" w:type="dxa"/>
            <w:shd w:val="clear" w:color="auto" w:fill="auto"/>
            <w:vAlign w:val="center"/>
          </w:tcPr>
          <w:p w14:paraId="4D93CD78" w14:textId="77777777" w:rsidR="006D2CD2" w:rsidRPr="00613BCC" w:rsidRDefault="006D2CD2" w:rsidP="006D4D5A">
            <w:pPr>
              <w:jc w:val="center"/>
            </w:pPr>
            <w:r w:rsidRPr="00613BCC">
              <w:t>SAN</w:t>
            </w:r>
          </w:p>
        </w:tc>
      </w:tr>
      <w:tr w:rsidR="006D2CD2" w:rsidRPr="00613BCC" w14:paraId="73B7EAAC" w14:textId="77777777" w:rsidTr="006D4D5A">
        <w:trPr>
          <w:trHeight w:hRule="exact" w:val="397"/>
        </w:trPr>
        <w:tc>
          <w:tcPr>
            <w:tcW w:w="2751" w:type="dxa"/>
            <w:vMerge/>
            <w:shd w:val="clear" w:color="auto" w:fill="auto"/>
            <w:vAlign w:val="center"/>
          </w:tcPr>
          <w:p w14:paraId="017F3F15" w14:textId="77777777" w:rsidR="006D2CD2" w:rsidRPr="00613BCC" w:rsidRDefault="006D2CD2" w:rsidP="006D4D5A"/>
        </w:tc>
        <w:tc>
          <w:tcPr>
            <w:tcW w:w="4428" w:type="dxa"/>
            <w:shd w:val="clear" w:color="auto" w:fill="auto"/>
            <w:vAlign w:val="center"/>
          </w:tcPr>
          <w:p w14:paraId="09A3A8DA" w14:textId="77777777" w:rsidR="006D2CD2" w:rsidRPr="00613BCC" w:rsidRDefault="006D2CD2" w:rsidP="006D4D5A">
            <w:pPr>
              <w:jc w:val="left"/>
            </w:pPr>
            <w:r w:rsidRPr="00613BCC">
              <w:t>Styrene butadiene copolymer</w:t>
            </w:r>
          </w:p>
        </w:tc>
        <w:tc>
          <w:tcPr>
            <w:tcW w:w="1577" w:type="dxa"/>
            <w:shd w:val="clear" w:color="auto" w:fill="auto"/>
            <w:vAlign w:val="center"/>
          </w:tcPr>
          <w:p w14:paraId="66916AB7" w14:textId="77777777" w:rsidR="006D2CD2" w:rsidRPr="00613BCC" w:rsidRDefault="006D2CD2" w:rsidP="006D4D5A">
            <w:pPr>
              <w:jc w:val="center"/>
            </w:pPr>
            <w:r w:rsidRPr="00613BCC">
              <w:t>SB</w:t>
            </w:r>
          </w:p>
        </w:tc>
      </w:tr>
    </w:tbl>
    <w:p w14:paraId="71B2B820" w14:textId="77777777" w:rsidR="006D2CD2" w:rsidRPr="00D757DA" w:rsidRDefault="006D2CD2" w:rsidP="006D2CD2">
      <w:pPr>
        <w:jc w:val="left"/>
        <w:rPr>
          <w:lang w:val="en-US"/>
        </w:rPr>
      </w:pPr>
    </w:p>
    <w:p w14:paraId="704E9656" w14:textId="77777777" w:rsidR="006B3197" w:rsidRPr="00D757DA" w:rsidRDefault="006B3197" w:rsidP="006B3197">
      <w:pPr>
        <w:jc w:val="left"/>
        <w:rPr>
          <w:lang w:val="en-US"/>
        </w:rPr>
      </w:pPr>
    </w:p>
    <w:sectPr w:rsidR="006B3197" w:rsidRPr="00D757DA" w:rsidSect="00263A96">
      <w:pgSz w:w="11907" w:h="16840" w:code="9"/>
      <w:pgMar w:top="1701" w:right="1440" w:bottom="1440" w:left="1701" w:header="731" w:footer="73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36B20D" w14:textId="77777777" w:rsidR="005262AE" w:rsidRDefault="005262AE" w:rsidP="00D84B5E">
      <w:pPr>
        <w:spacing w:after="0" w:line="240" w:lineRule="auto"/>
      </w:pPr>
      <w:r>
        <w:separator/>
      </w:r>
    </w:p>
  </w:endnote>
  <w:endnote w:type="continuationSeparator" w:id="0">
    <w:p w14:paraId="01DBDE5F" w14:textId="77777777" w:rsidR="005262AE" w:rsidRDefault="005262AE"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Grande">
    <w:charset w:val="00"/>
    <w:family w:val="auto"/>
    <w:pitch w:val="variable"/>
    <w:sig w:usb0="00000000" w:usb1="5000A1FF" w:usb2="00000000" w:usb3="00000000" w:csb0="000001BF" w:csb1="00000000"/>
  </w:font>
  <w:font w:name="Times">
    <w:altName w:val="Times New Roman"/>
    <w:panose1 w:val="02020603050405020304"/>
    <w:charset w:val="EE"/>
    <w:family w:val="roman"/>
    <w:pitch w:val="variable"/>
    <w:sig w:usb0="E0002AFF" w:usb1="C0007841"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143F8" w14:textId="37739A5B" w:rsidR="005262AE" w:rsidRDefault="005262AE" w:rsidP="0017476C">
    <w:pPr>
      <w:pStyle w:val="Stopka"/>
      <w:jc w:val="center"/>
    </w:pPr>
    <w:r>
      <w:rPr>
        <w:rStyle w:val="Numerstrony"/>
      </w:rPr>
      <w:fldChar w:fldCharType="begin"/>
    </w:r>
    <w:r>
      <w:rPr>
        <w:rStyle w:val="Numerstrony"/>
      </w:rPr>
      <w:instrText xml:space="preserve"> PAGE </w:instrText>
    </w:r>
    <w:r>
      <w:rPr>
        <w:rStyle w:val="Numerstrony"/>
      </w:rPr>
      <w:fldChar w:fldCharType="separate"/>
    </w:r>
    <w:r w:rsidR="001D4917">
      <w:rPr>
        <w:rStyle w:val="Numerstrony"/>
        <w:noProof/>
      </w:rPr>
      <w:t>31</w:t>
    </w:r>
    <w:r>
      <w:rPr>
        <w:rStyle w:val="Numerstrony"/>
      </w:rPr>
      <w:fldChar w:fldCharType="end"/>
    </w:r>
    <w:r>
      <w:rPr>
        <w:rStyle w:val="Numerstrony"/>
      </w:rPr>
      <w:t xml:space="preserve"> (</w:t>
    </w:r>
    <w:r>
      <w:rPr>
        <w:rStyle w:val="Numerstrony"/>
      </w:rPr>
      <w:fldChar w:fldCharType="begin"/>
    </w:r>
    <w:r>
      <w:rPr>
        <w:rStyle w:val="Numerstrony"/>
      </w:rPr>
      <w:instrText xml:space="preserve"> NUMPAGES </w:instrText>
    </w:r>
    <w:r>
      <w:rPr>
        <w:rStyle w:val="Numerstrony"/>
      </w:rPr>
      <w:fldChar w:fldCharType="separate"/>
    </w:r>
    <w:r w:rsidR="001D4917">
      <w:rPr>
        <w:rStyle w:val="Numerstrony"/>
        <w:noProof/>
      </w:rPr>
      <w:t>93</w:t>
    </w:r>
    <w:r>
      <w:rPr>
        <w:rStyle w:val="Numerstrony"/>
      </w:rPr>
      <w:fldChar w:fldCharType="end"/>
    </w:r>
    <w:r>
      <w:rPr>
        <w:rStyle w:val="Numerstrony"/>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E55141" w14:textId="77777777" w:rsidR="005262AE" w:rsidRDefault="005262AE" w:rsidP="00D84B5E">
      <w:pPr>
        <w:spacing w:after="0" w:line="240" w:lineRule="auto"/>
      </w:pPr>
      <w:r>
        <w:separator/>
      </w:r>
    </w:p>
  </w:footnote>
  <w:footnote w:type="continuationSeparator" w:id="0">
    <w:p w14:paraId="212CFAA4" w14:textId="77777777" w:rsidR="005262AE" w:rsidRDefault="005262AE" w:rsidP="00D84B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1763A" w14:textId="77777777" w:rsidR="005262AE" w:rsidRDefault="005262AE">
    <w:pPr>
      <w:pStyle w:val="Nagwek"/>
    </w:pPr>
    <w:sdt>
      <w:sdtPr>
        <w:id w:val="1143072382"/>
        <w:placeholder>
          <w:docPart w:val="9FAB5D7CA2146E4B9B19FCB8D4A3979B"/>
        </w:placeholder>
        <w:temporary/>
        <w:showingPlcHdr/>
      </w:sdtPr>
      <w:sdtContent>
        <w:r>
          <w:t>[Type text]</w:t>
        </w:r>
      </w:sdtContent>
    </w:sdt>
    <w:r>
      <w:ptab w:relativeTo="margin" w:alignment="center" w:leader="none"/>
    </w:r>
    <w:sdt>
      <w:sdtPr>
        <w:id w:val="-809323080"/>
        <w:placeholder>
          <w:docPart w:val="1A5E4330DD76D24DB286646ADB47F57F"/>
        </w:placeholder>
        <w:temporary/>
        <w:showingPlcHdr/>
      </w:sdtPr>
      <w:sdtContent>
        <w:r>
          <w:t>[Type text]</w:t>
        </w:r>
      </w:sdtContent>
    </w:sdt>
    <w:r>
      <w:ptab w:relativeTo="margin" w:alignment="right" w:leader="none"/>
    </w:r>
    <w:sdt>
      <w:sdtPr>
        <w:id w:val="-1183890903"/>
        <w:placeholder>
          <w:docPart w:val="D2EF777AECAF0E409F1A70E701A54498"/>
        </w:placeholder>
        <w:temporary/>
        <w:showingPlcHdr/>
      </w:sdtPr>
      <w:sdtContent>
        <w:r>
          <w:t>[Type text]</w:t>
        </w:r>
      </w:sdtContent>
    </w:sdt>
  </w:p>
  <w:p w14:paraId="22818576" w14:textId="77777777" w:rsidR="005262AE" w:rsidRDefault="005262AE">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9"/>
      <w:gridCol w:w="7137"/>
    </w:tblGrid>
    <w:tr w:rsidR="005262AE" w14:paraId="6948AD67" w14:textId="77777777" w:rsidTr="0017476C">
      <w:trPr>
        <w:trHeight w:val="196"/>
      </w:trPr>
      <w:tc>
        <w:tcPr>
          <w:tcW w:w="5000" w:type="pct"/>
          <w:gridSpan w:val="2"/>
        </w:tcPr>
        <w:p w14:paraId="69868928" w14:textId="77777777" w:rsidR="005262AE" w:rsidRPr="005226FB" w:rsidRDefault="005262AE" w:rsidP="00196E85">
          <w:pPr>
            <w:pStyle w:val="Nagwek"/>
          </w:pPr>
        </w:p>
      </w:tc>
    </w:tr>
    <w:tr w:rsidR="005262AE" w14:paraId="0AA291DA" w14:textId="77777777" w:rsidTr="0017476C">
      <w:trPr>
        <w:trHeight w:val="196"/>
      </w:trPr>
      <w:tc>
        <w:tcPr>
          <w:tcW w:w="929" w:type="pct"/>
        </w:tcPr>
        <w:p w14:paraId="24313B83" w14:textId="77777777" w:rsidR="005262AE" w:rsidRPr="005226FB" w:rsidRDefault="005262AE" w:rsidP="00196E85">
          <w:pPr>
            <w:pStyle w:val="Nagwek"/>
          </w:pPr>
          <w:r w:rsidRPr="005226FB">
            <w:t>Document Number</w:t>
          </w:r>
        </w:p>
      </w:tc>
      <w:tc>
        <w:tcPr>
          <w:tcW w:w="4071" w:type="pct"/>
        </w:tcPr>
        <w:p w14:paraId="0FC4C412" w14:textId="77777777" w:rsidR="005262AE" w:rsidRPr="005226FB" w:rsidRDefault="005262AE" w:rsidP="00196E85">
          <w:pPr>
            <w:pStyle w:val="Nagwek"/>
          </w:pPr>
        </w:p>
      </w:tc>
    </w:tr>
    <w:tr w:rsidR="005262AE" w14:paraId="4D7B3794" w14:textId="77777777" w:rsidTr="0017476C">
      <w:trPr>
        <w:trHeight w:val="196"/>
      </w:trPr>
      <w:tc>
        <w:tcPr>
          <w:tcW w:w="929" w:type="pct"/>
        </w:tcPr>
        <w:p w14:paraId="19C20B39" w14:textId="77777777" w:rsidR="005262AE" w:rsidRPr="005226FB" w:rsidRDefault="005262AE" w:rsidP="00196E85">
          <w:pPr>
            <w:pStyle w:val="Nagwek"/>
          </w:pPr>
          <w:r w:rsidRPr="005226FB">
            <w:t>Date</w:t>
          </w:r>
        </w:p>
      </w:tc>
      <w:tc>
        <w:tcPr>
          <w:tcW w:w="4071" w:type="pct"/>
        </w:tcPr>
        <w:p w14:paraId="443557EF" w14:textId="58BDC7A5" w:rsidR="005262AE" w:rsidRPr="005226FB" w:rsidRDefault="005262AE" w:rsidP="00F91A23">
          <w:pPr>
            <w:pStyle w:val="Nagwek"/>
          </w:pPr>
          <w:r>
            <w:fldChar w:fldCharType="begin"/>
          </w:r>
          <w:r>
            <w:instrText xml:space="preserve"> SAVEDATE  \@ "MMMM d, yyyy"  \* MERGEFORMAT </w:instrText>
          </w:r>
          <w:r>
            <w:fldChar w:fldCharType="separate"/>
          </w:r>
          <w:r>
            <w:rPr>
              <w:noProof/>
            </w:rPr>
            <w:t>April 24, 2018</w:t>
          </w:r>
          <w:r>
            <w:fldChar w:fldCharType="end"/>
          </w:r>
        </w:p>
      </w:tc>
    </w:tr>
    <w:tr w:rsidR="005262AE" w14:paraId="1F1581CD" w14:textId="77777777" w:rsidTr="0017476C">
      <w:trPr>
        <w:trHeight w:val="196"/>
      </w:trPr>
      <w:tc>
        <w:tcPr>
          <w:tcW w:w="929" w:type="pct"/>
        </w:tcPr>
        <w:p w14:paraId="0B0FF4BF" w14:textId="77777777" w:rsidR="005262AE" w:rsidRPr="005226FB" w:rsidRDefault="005262AE" w:rsidP="00196E85">
          <w:pPr>
            <w:pStyle w:val="Nagwek"/>
          </w:pPr>
          <w:r w:rsidRPr="005226FB">
            <w:t>Revision</w:t>
          </w:r>
        </w:p>
      </w:tc>
      <w:tc>
        <w:tcPr>
          <w:tcW w:w="4071" w:type="pct"/>
        </w:tcPr>
        <w:p w14:paraId="7E2CFDE7" w14:textId="77777777" w:rsidR="005262AE" w:rsidRPr="005226FB" w:rsidRDefault="005262AE" w:rsidP="002C6056">
          <w:pPr>
            <w:pStyle w:val="Nagwek"/>
          </w:pPr>
          <w:r>
            <w:t xml:space="preserve">1.0 </w:t>
          </w:r>
          <w:r>
            <w:fldChar w:fldCharType="begin"/>
          </w:r>
          <w:r>
            <w:instrText xml:space="preserve"> DOCPROPERTY "MXPrinted Version"  \* MERGEFORMAT </w:instrText>
          </w:r>
          <w:r>
            <w:fldChar w:fldCharType="end"/>
          </w:r>
        </w:p>
      </w:tc>
    </w:tr>
    <w:tr w:rsidR="005262AE" w14:paraId="2B8BD8D0" w14:textId="77777777" w:rsidTr="0017476C">
      <w:trPr>
        <w:trHeight w:val="196"/>
      </w:trPr>
      <w:tc>
        <w:tcPr>
          <w:tcW w:w="929" w:type="pct"/>
        </w:tcPr>
        <w:p w14:paraId="17216B1E" w14:textId="77777777" w:rsidR="005262AE" w:rsidRPr="005226FB" w:rsidRDefault="005262AE" w:rsidP="00196E85">
          <w:pPr>
            <w:pStyle w:val="Nagwek"/>
          </w:pPr>
          <w:r w:rsidRPr="005226FB">
            <w:t>State</w:t>
          </w:r>
        </w:p>
      </w:tc>
      <w:tc>
        <w:tcPr>
          <w:tcW w:w="4071" w:type="pct"/>
        </w:tcPr>
        <w:p w14:paraId="781728F9" w14:textId="77777777" w:rsidR="005262AE" w:rsidRPr="005226FB" w:rsidRDefault="005262AE" w:rsidP="00196E85">
          <w:pPr>
            <w:pStyle w:val="Nagwek"/>
          </w:pPr>
          <w:fldSimple w:instr=" DOCPROPERTY &quot;MXCurrent&quot;  \* MERGEFORMAT ">
            <w:r>
              <w:t>Released</w:t>
            </w:r>
          </w:fldSimple>
        </w:p>
      </w:tc>
    </w:tr>
    <w:tr w:rsidR="005262AE" w14:paraId="65568932" w14:textId="77777777" w:rsidTr="0017476C">
      <w:trPr>
        <w:trHeight w:val="196"/>
      </w:trPr>
      <w:tc>
        <w:tcPr>
          <w:tcW w:w="929" w:type="pct"/>
        </w:tcPr>
        <w:p w14:paraId="2F095CE2" w14:textId="77777777" w:rsidR="005262AE" w:rsidRPr="005226FB" w:rsidRDefault="005262AE" w:rsidP="00196E85">
          <w:pPr>
            <w:pStyle w:val="Nagwek"/>
          </w:pPr>
          <w:r w:rsidRPr="005226FB">
            <w:t>Classification</w:t>
          </w:r>
        </w:p>
      </w:tc>
      <w:tc>
        <w:tcPr>
          <w:tcW w:w="4071" w:type="pct"/>
        </w:tcPr>
        <w:p w14:paraId="153D2238" w14:textId="77777777" w:rsidR="005262AE" w:rsidRPr="005226FB" w:rsidRDefault="005262AE" w:rsidP="00196E85">
          <w:pPr>
            <w:pStyle w:val="Nagwek"/>
          </w:pPr>
        </w:p>
      </w:tc>
    </w:tr>
  </w:tbl>
  <w:p w14:paraId="43DA2E9C" w14:textId="77777777" w:rsidR="005262AE" w:rsidRPr="00CC775B" w:rsidRDefault="005262AE" w:rsidP="00CC775B">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1537"/>
      <w:gridCol w:w="2284"/>
    </w:tblGrid>
    <w:tr w:rsidR="005262AE" w14:paraId="5D4211A4" w14:textId="77777777" w:rsidTr="00196E85">
      <w:trPr>
        <w:trHeight w:val="196"/>
      </w:trPr>
      <w:tc>
        <w:tcPr>
          <w:tcW w:w="5070" w:type="dxa"/>
          <w:vMerge w:val="restart"/>
        </w:tcPr>
        <w:p w14:paraId="1557173B" w14:textId="77777777" w:rsidR="005262AE" w:rsidRDefault="005262AE" w:rsidP="00196E85">
          <w:pPr>
            <w:pStyle w:val="Nagwek"/>
          </w:pPr>
          <w:r>
            <w:rPr>
              <w:noProof/>
              <w:lang w:val="en-US"/>
            </w:rPr>
            <w:drawing>
              <wp:inline distT="0" distB="0" distL="0" distR="0" wp14:anchorId="4B4008E6" wp14:editId="72A22C5A">
                <wp:extent cx="1314730" cy="704850"/>
                <wp:effectExtent l="0" t="0" r="0" b="0"/>
                <wp:docPr id="11" name="Picture 137"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3912" w:type="dxa"/>
          <w:gridSpan w:val="2"/>
        </w:tcPr>
        <w:p w14:paraId="4922F5F2" w14:textId="77777777" w:rsidR="005262AE" w:rsidRPr="005226FB" w:rsidRDefault="005262AE" w:rsidP="00196E85">
          <w:pPr>
            <w:pStyle w:val="Nagwek"/>
          </w:pPr>
        </w:p>
      </w:tc>
    </w:tr>
    <w:tr w:rsidR="005262AE" w14:paraId="265BD7B1" w14:textId="77777777" w:rsidTr="00196E85">
      <w:trPr>
        <w:trHeight w:val="196"/>
      </w:trPr>
      <w:tc>
        <w:tcPr>
          <w:tcW w:w="5070" w:type="dxa"/>
          <w:vMerge/>
        </w:tcPr>
        <w:p w14:paraId="4AAB9A6B" w14:textId="77777777" w:rsidR="005262AE" w:rsidRDefault="005262AE" w:rsidP="00196E85">
          <w:pPr>
            <w:pStyle w:val="Nagwek"/>
          </w:pPr>
        </w:p>
      </w:tc>
      <w:tc>
        <w:tcPr>
          <w:tcW w:w="1559" w:type="dxa"/>
        </w:tcPr>
        <w:p w14:paraId="344FCC8B" w14:textId="77777777" w:rsidR="005262AE" w:rsidRPr="005226FB" w:rsidRDefault="005262AE" w:rsidP="00196E85">
          <w:pPr>
            <w:pStyle w:val="Nagwek"/>
          </w:pPr>
          <w:r w:rsidRPr="005226FB">
            <w:t>Document Number</w:t>
          </w:r>
        </w:p>
      </w:tc>
      <w:tc>
        <w:tcPr>
          <w:tcW w:w="2353" w:type="dxa"/>
        </w:tcPr>
        <w:p w14:paraId="7466C9E2" w14:textId="77777777" w:rsidR="005262AE" w:rsidRPr="005226FB" w:rsidRDefault="005262AE" w:rsidP="00196E85">
          <w:pPr>
            <w:pStyle w:val="Nagwek"/>
          </w:pPr>
        </w:p>
      </w:tc>
    </w:tr>
    <w:tr w:rsidR="005262AE" w14:paraId="472ADD2F" w14:textId="77777777" w:rsidTr="00196E85">
      <w:trPr>
        <w:trHeight w:val="196"/>
      </w:trPr>
      <w:tc>
        <w:tcPr>
          <w:tcW w:w="5070" w:type="dxa"/>
          <w:vMerge/>
        </w:tcPr>
        <w:p w14:paraId="2C6E6D0E" w14:textId="77777777" w:rsidR="005262AE" w:rsidRDefault="005262AE" w:rsidP="00196E85">
          <w:pPr>
            <w:pStyle w:val="Nagwek"/>
          </w:pPr>
        </w:p>
      </w:tc>
      <w:tc>
        <w:tcPr>
          <w:tcW w:w="1559" w:type="dxa"/>
        </w:tcPr>
        <w:p w14:paraId="235A7E11" w14:textId="77777777" w:rsidR="005262AE" w:rsidRPr="005226FB" w:rsidRDefault="005262AE" w:rsidP="00196E85">
          <w:pPr>
            <w:pStyle w:val="Nagwek"/>
          </w:pPr>
          <w:r w:rsidRPr="005226FB">
            <w:t>Date</w:t>
          </w:r>
        </w:p>
      </w:tc>
      <w:tc>
        <w:tcPr>
          <w:tcW w:w="2353" w:type="dxa"/>
        </w:tcPr>
        <w:p w14:paraId="61A30CB1" w14:textId="0DA25D4A" w:rsidR="005262AE" w:rsidRPr="005226FB" w:rsidRDefault="005262AE" w:rsidP="009C75E6">
          <w:pPr>
            <w:pStyle w:val="Nagwek"/>
            <w:rPr>
              <w:noProof/>
            </w:rPr>
          </w:pPr>
          <w:r>
            <w:fldChar w:fldCharType="begin"/>
          </w:r>
          <w:r>
            <w:instrText xml:space="preserve"> SAVEDATE  \@ "MMMM d, yyyy"  \* MERGEFORMAT </w:instrText>
          </w:r>
          <w:r>
            <w:fldChar w:fldCharType="separate"/>
          </w:r>
          <w:r>
            <w:rPr>
              <w:noProof/>
            </w:rPr>
            <w:t>April 24, 2018</w:t>
          </w:r>
          <w:r>
            <w:fldChar w:fldCharType="end"/>
          </w:r>
        </w:p>
      </w:tc>
    </w:tr>
    <w:tr w:rsidR="005262AE" w14:paraId="4D7D65D1" w14:textId="77777777" w:rsidTr="00196E85">
      <w:trPr>
        <w:trHeight w:val="196"/>
      </w:trPr>
      <w:tc>
        <w:tcPr>
          <w:tcW w:w="5070" w:type="dxa"/>
          <w:vMerge/>
        </w:tcPr>
        <w:p w14:paraId="527429B7" w14:textId="77777777" w:rsidR="005262AE" w:rsidRDefault="005262AE" w:rsidP="00196E85">
          <w:pPr>
            <w:pStyle w:val="Nagwek"/>
          </w:pPr>
        </w:p>
      </w:tc>
      <w:tc>
        <w:tcPr>
          <w:tcW w:w="1559" w:type="dxa"/>
        </w:tcPr>
        <w:p w14:paraId="4D7142EC" w14:textId="77777777" w:rsidR="005262AE" w:rsidRPr="005226FB" w:rsidRDefault="005262AE" w:rsidP="00196E85">
          <w:pPr>
            <w:pStyle w:val="Nagwek"/>
          </w:pPr>
          <w:r w:rsidRPr="005226FB">
            <w:t>Revision</w:t>
          </w:r>
        </w:p>
      </w:tc>
      <w:tc>
        <w:tcPr>
          <w:tcW w:w="2353" w:type="dxa"/>
        </w:tcPr>
        <w:p w14:paraId="0D2131BA" w14:textId="77777777" w:rsidR="005262AE" w:rsidRPr="005226FB" w:rsidRDefault="005262AE" w:rsidP="00196E85">
          <w:pPr>
            <w:pStyle w:val="Nagwek"/>
          </w:pPr>
          <w:r>
            <w:t>1.0</w:t>
          </w:r>
          <w:r>
            <w:fldChar w:fldCharType="begin"/>
          </w:r>
          <w:r>
            <w:instrText xml:space="preserve"> DOCPROPERTY "MXPrinted Version"  \* MERGEFORMAT </w:instrText>
          </w:r>
          <w:r>
            <w:fldChar w:fldCharType="end"/>
          </w:r>
        </w:p>
      </w:tc>
    </w:tr>
    <w:tr w:rsidR="005262AE" w14:paraId="7B3553E7" w14:textId="77777777" w:rsidTr="00196E85">
      <w:trPr>
        <w:trHeight w:val="196"/>
      </w:trPr>
      <w:tc>
        <w:tcPr>
          <w:tcW w:w="5070" w:type="dxa"/>
          <w:vMerge/>
        </w:tcPr>
        <w:p w14:paraId="5EB7D412" w14:textId="77777777" w:rsidR="005262AE" w:rsidRDefault="005262AE" w:rsidP="00196E85">
          <w:pPr>
            <w:pStyle w:val="Nagwek"/>
          </w:pPr>
        </w:p>
      </w:tc>
      <w:tc>
        <w:tcPr>
          <w:tcW w:w="1559" w:type="dxa"/>
        </w:tcPr>
        <w:p w14:paraId="4D4FABE0" w14:textId="77777777" w:rsidR="005262AE" w:rsidRPr="005226FB" w:rsidRDefault="005262AE" w:rsidP="00196E85">
          <w:pPr>
            <w:pStyle w:val="Nagwek"/>
          </w:pPr>
          <w:r w:rsidRPr="005226FB">
            <w:t>State</w:t>
          </w:r>
        </w:p>
      </w:tc>
      <w:tc>
        <w:tcPr>
          <w:tcW w:w="2353" w:type="dxa"/>
        </w:tcPr>
        <w:p w14:paraId="04819B74" w14:textId="77777777" w:rsidR="005262AE" w:rsidRPr="005226FB" w:rsidRDefault="005262AE" w:rsidP="00196E85">
          <w:pPr>
            <w:pStyle w:val="Nagwek"/>
          </w:pPr>
          <w:fldSimple w:instr=" DOCPROPERTY &quot;MXCurrent&quot;  \* MERGEFORMAT ">
            <w:r>
              <w:t>Released</w:t>
            </w:r>
          </w:fldSimple>
        </w:p>
      </w:tc>
    </w:tr>
    <w:tr w:rsidR="005262AE" w14:paraId="0D51D44C" w14:textId="77777777" w:rsidTr="00196E85">
      <w:trPr>
        <w:trHeight w:val="196"/>
      </w:trPr>
      <w:tc>
        <w:tcPr>
          <w:tcW w:w="5070" w:type="dxa"/>
          <w:vMerge/>
        </w:tcPr>
        <w:p w14:paraId="47E0CFE9" w14:textId="77777777" w:rsidR="005262AE" w:rsidRDefault="005262AE" w:rsidP="00196E85">
          <w:pPr>
            <w:pStyle w:val="Nagwek"/>
          </w:pPr>
        </w:p>
      </w:tc>
      <w:tc>
        <w:tcPr>
          <w:tcW w:w="1559" w:type="dxa"/>
        </w:tcPr>
        <w:p w14:paraId="1694F563" w14:textId="77777777" w:rsidR="005262AE" w:rsidRPr="005226FB" w:rsidRDefault="005262AE" w:rsidP="00196E85">
          <w:pPr>
            <w:pStyle w:val="Nagwek"/>
          </w:pPr>
          <w:r w:rsidRPr="005226FB">
            <w:t>Classification</w:t>
          </w:r>
        </w:p>
      </w:tc>
      <w:tc>
        <w:tcPr>
          <w:tcW w:w="2353" w:type="dxa"/>
        </w:tcPr>
        <w:p w14:paraId="6B96A556" w14:textId="77777777" w:rsidR="005262AE" w:rsidRPr="005226FB" w:rsidRDefault="005262AE" w:rsidP="00196E85">
          <w:pPr>
            <w:pStyle w:val="Nagwek"/>
          </w:pPr>
        </w:p>
      </w:tc>
    </w:tr>
    <w:tr w:rsidR="005262AE" w14:paraId="59E73F3B" w14:textId="77777777" w:rsidTr="00196E85">
      <w:trPr>
        <w:trHeight w:val="196"/>
      </w:trPr>
      <w:tc>
        <w:tcPr>
          <w:tcW w:w="5070" w:type="dxa"/>
          <w:vMerge/>
        </w:tcPr>
        <w:p w14:paraId="174A2B6C" w14:textId="77777777" w:rsidR="005262AE" w:rsidRDefault="005262AE" w:rsidP="00196E85">
          <w:pPr>
            <w:pStyle w:val="Nagwek"/>
          </w:pPr>
        </w:p>
      </w:tc>
      <w:tc>
        <w:tcPr>
          <w:tcW w:w="1559" w:type="dxa"/>
        </w:tcPr>
        <w:p w14:paraId="13709079" w14:textId="77777777" w:rsidR="005262AE" w:rsidRPr="005226FB" w:rsidRDefault="005262AE" w:rsidP="00196E85">
          <w:pPr>
            <w:pStyle w:val="Nagwek"/>
          </w:pPr>
          <w:r>
            <w:t>Page</w:t>
          </w:r>
        </w:p>
      </w:tc>
      <w:tc>
        <w:tcPr>
          <w:tcW w:w="2353" w:type="dxa"/>
        </w:tcPr>
        <w:p w14:paraId="60633B4F" w14:textId="20893755" w:rsidR="005262AE" w:rsidRPr="005226FB" w:rsidRDefault="005262AE" w:rsidP="00196E85">
          <w:pPr>
            <w:pStyle w:val="Nagwek"/>
          </w:pPr>
          <w:r>
            <w:rPr>
              <w:rStyle w:val="Numerstrony"/>
            </w:rPr>
            <w:fldChar w:fldCharType="begin"/>
          </w:r>
          <w:r>
            <w:rPr>
              <w:rStyle w:val="Numerstrony"/>
            </w:rPr>
            <w:instrText xml:space="preserve"> PAGE </w:instrText>
          </w:r>
          <w:r>
            <w:rPr>
              <w:rStyle w:val="Numerstrony"/>
            </w:rPr>
            <w:fldChar w:fldCharType="separate"/>
          </w:r>
          <w:r w:rsidR="001D4917">
            <w:rPr>
              <w:rStyle w:val="Numerstrony"/>
              <w:noProof/>
            </w:rPr>
            <w:t>1</w:t>
          </w:r>
          <w:r>
            <w:rPr>
              <w:rStyle w:val="Numerstrony"/>
            </w:rPr>
            <w:fldChar w:fldCharType="end"/>
          </w:r>
          <w:r>
            <w:rPr>
              <w:rStyle w:val="Numerstrony"/>
            </w:rPr>
            <w:t xml:space="preserve"> (</w:t>
          </w:r>
          <w:r>
            <w:rPr>
              <w:rStyle w:val="Numerstrony"/>
            </w:rPr>
            <w:fldChar w:fldCharType="begin"/>
          </w:r>
          <w:r>
            <w:rPr>
              <w:rStyle w:val="Numerstrony"/>
            </w:rPr>
            <w:instrText xml:space="preserve"> NUMPAGES </w:instrText>
          </w:r>
          <w:r>
            <w:rPr>
              <w:rStyle w:val="Numerstrony"/>
            </w:rPr>
            <w:fldChar w:fldCharType="separate"/>
          </w:r>
          <w:r w:rsidR="001D4917">
            <w:rPr>
              <w:rStyle w:val="Numerstrony"/>
              <w:noProof/>
            </w:rPr>
            <w:t>94</w:t>
          </w:r>
          <w:r>
            <w:rPr>
              <w:rStyle w:val="Numerstrony"/>
            </w:rPr>
            <w:fldChar w:fldCharType="end"/>
          </w:r>
          <w:r>
            <w:rPr>
              <w:rStyle w:val="Numerstrony"/>
            </w:rPr>
            <w:t>)</w:t>
          </w:r>
        </w:p>
      </w:tc>
    </w:tr>
  </w:tbl>
  <w:p w14:paraId="1771AC1A" w14:textId="77777777" w:rsidR="005262AE" w:rsidRPr="004F4C8F" w:rsidRDefault="005262AE" w:rsidP="004F4C8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5262AE" w14:paraId="6A72C79A" w14:textId="77777777" w:rsidTr="00196E85">
      <w:trPr>
        <w:trHeight w:val="196"/>
      </w:trPr>
      <w:tc>
        <w:tcPr>
          <w:tcW w:w="5070" w:type="dxa"/>
          <w:vMerge w:val="restart"/>
        </w:tcPr>
        <w:p w14:paraId="2816B366" w14:textId="77777777" w:rsidR="005262AE" w:rsidRDefault="005262AE" w:rsidP="00196E85">
          <w:pPr>
            <w:pStyle w:val="Nagwek"/>
          </w:pPr>
          <w:r>
            <w:rPr>
              <w:noProof/>
              <w:lang w:val="en-US"/>
            </w:rPr>
            <w:drawing>
              <wp:inline distT="0" distB="0" distL="0" distR="0" wp14:anchorId="528C7FDD" wp14:editId="73123532">
                <wp:extent cx="1314730" cy="704850"/>
                <wp:effectExtent l="0" t="0" r="0" b="0"/>
                <wp:docPr id="26" name="Picture 137"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3912" w:type="dxa"/>
          <w:gridSpan w:val="2"/>
        </w:tcPr>
        <w:p w14:paraId="09ED2A0C" w14:textId="77777777" w:rsidR="005262AE" w:rsidRPr="005226FB" w:rsidRDefault="005262AE" w:rsidP="00196E85">
          <w:pPr>
            <w:pStyle w:val="Nagwek"/>
          </w:pPr>
        </w:p>
      </w:tc>
    </w:tr>
    <w:tr w:rsidR="005262AE" w14:paraId="68226FD2" w14:textId="77777777" w:rsidTr="00196E85">
      <w:trPr>
        <w:trHeight w:val="196"/>
      </w:trPr>
      <w:tc>
        <w:tcPr>
          <w:tcW w:w="5070" w:type="dxa"/>
          <w:vMerge/>
        </w:tcPr>
        <w:p w14:paraId="50605675" w14:textId="77777777" w:rsidR="005262AE" w:rsidRDefault="005262AE" w:rsidP="00196E85">
          <w:pPr>
            <w:pStyle w:val="Nagwek"/>
          </w:pPr>
        </w:p>
      </w:tc>
      <w:tc>
        <w:tcPr>
          <w:tcW w:w="1559" w:type="dxa"/>
        </w:tcPr>
        <w:p w14:paraId="1AE1957B" w14:textId="77777777" w:rsidR="005262AE" w:rsidRPr="005226FB" w:rsidRDefault="005262AE" w:rsidP="00196E85">
          <w:pPr>
            <w:pStyle w:val="Nagwek"/>
          </w:pPr>
          <w:r w:rsidRPr="005226FB">
            <w:t>Document Number</w:t>
          </w:r>
        </w:p>
      </w:tc>
      <w:tc>
        <w:tcPr>
          <w:tcW w:w="2353" w:type="dxa"/>
        </w:tcPr>
        <w:p w14:paraId="5B305464" w14:textId="77777777" w:rsidR="005262AE" w:rsidRPr="005226FB" w:rsidRDefault="005262AE" w:rsidP="00196E85">
          <w:pPr>
            <w:pStyle w:val="Nagwek"/>
          </w:pPr>
        </w:p>
      </w:tc>
    </w:tr>
    <w:tr w:rsidR="005262AE" w14:paraId="551A5A71" w14:textId="77777777" w:rsidTr="00196E85">
      <w:trPr>
        <w:trHeight w:val="196"/>
      </w:trPr>
      <w:tc>
        <w:tcPr>
          <w:tcW w:w="5070" w:type="dxa"/>
          <w:vMerge/>
        </w:tcPr>
        <w:p w14:paraId="0C28AFEC" w14:textId="77777777" w:rsidR="005262AE" w:rsidRDefault="005262AE" w:rsidP="00196E85">
          <w:pPr>
            <w:pStyle w:val="Nagwek"/>
          </w:pPr>
        </w:p>
      </w:tc>
      <w:tc>
        <w:tcPr>
          <w:tcW w:w="1559" w:type="dxa"/>
        </w:tcPr>
        <w:p w14:paraId="0FF1A20A" w14:textId="77777777" w:rsidR="005262AE" w:rsidRPr="005226FB" w:rsidRDefault="005262AE" w:rsidP="00196E85">
          <w:pPr>
            <w:pStyle w:val="Nagwek"/>
          </w:pPr>
          <w:r w:rsidRPr="005226FB">
            <w:t>Date</w:t>
          </w:r>
        </w:p>
      </w:tc>
      <w:tc>
        <w:tcPr>
          <w:tcW w:w="2353" w:type="dxa"/>
        </w:tcPr>
        <w:p w14:paraId="43E2210A" w14:textId="77777777" w:rsidR="005262AE" w:rsidRPr="005226FB" w:rsidRDefault="005262AE" w:rsidP="0078057D">
          <w:pPr>
            <w:pStyle w:val="Nagwek"/>
          </w:pPr>
          <w:r>
            <w:fldChar w:fldCharType="begin"/>
          </w:r>
          <w:r>
            <w:instrText xml:space="preserve"> CREATEDATE  \@ "MMMM d, yyyy"  \* MERGEFORMAT </w:instrText>
          </w:r>
          <w:r>
            <w:fldChar w:fldCharType="separate"/>
          </w:r>
          <w:r>
            <w:rPr>
              <w:noProof/>
            </w:rPr>
            <w:t>March 1, 2017</w:t>
          </w:r>
          <w:r>
            <w:rPr>
              <w:noProof/>
            </w:rPr>
            <w:fldChar w:fldCharType="end"/>
          </w:r>
        </w:p>
      </w:tc>
    </w:tr>
    <w:tr w:rsidR="005262AE" w14:paraId="7691ECC7" w14:textId="77777777" w:rsidTr="00196E85">
      <w:trPr>
        <w:trHeight w:val="196"/>
      </w:trPr>
      <w:tc>
        <w:tcPr>
          <w:tcW w:w="5070" w:type="dxa"/>
          <w:vMerge/>
        </w:tcPr>
        <w:p w14:paraId="6F0C8AC6" w14:textId="77777777" w:rsidR="005262AE" w:rsidRDefault="005262AE" w:rsidP="00196E85">
          <w:pPr>
            <w:pStyle w:val="Nagwek"/>
          </w:pPr>
        </w:p>
      </w:tc>
      <w:tc>
        <w:tcPr>
          <w:tcW w:w="1559" w:type="dxa"/>
        </w:tcPr>
        <w:p w14:paraId="4F34B315" w14:textId="77777777" w:rsidR="005262AE" w:rsidRPr="005226FB" w:rsidRDefault="005262AE" w:rsidP="00196E85">
          <w:pPr>
            <w:pStyle w:val="Nagwek"/>
          </w:pPr>
          <w:r w:rsidRPr="005226FB">
            <w:t>Revision</w:t>
          </w:r>
        </w:p>
      </w:tc>
      <w:tc>
        <w:tcPr>
          <w:tcW w:w="2353" w:type="dxa"/>
        </w:tcPr>
        <w:p w14:paraId="33C70EDC" w14:textId="77777777" w:rsidR="005262AE" w:rsidRPr="005226FB" w:rsidRDefault="005262AE" w:rsidP="00196E85">
          <w:pPr>
            <w:pStyle w:val="Nagwek"/>
          </w:pPr>
          <w:r>
            <w:t>1.0</w:t>
          </w:r>
          <w:r>
            <w:fldChar w:fldCharType="begin"/>
          </w:r>
          <w:r>
            <w:instrText xml:space="preserve"> DOCPROPERTY "MXPrinted Version"  \* MERGEFORMAT </w:instrText>
          </w:r>
          <w:r>
            <w:fldChar w:fldCharType="end"/>
          </w:r>
        </w:p>
      </w:tc>
    </w:tr>
    <w:tr w:rsidR="005262AE" w14:paraId="6DF0C182" w14:textId="77777777" w:rsidTr="00196E85">
      <w:trPr>
        <w:trHeight w:val="196"/>
      </w:trPr>
      <w:tc>
        <w:tcPr>
          <w:tcW w:w="5070" w:type="dxa"/>
          <w:vMerge/>
        </w:tcPr>
        <w:p w14:paraId="57358CD9" w14:textId="77777777" w:rsidR="005262AE" w:rsidRDefault="005262AE" w:rsidP="00196E85">
          <w:pPr>
            <w:pStyle w:val="Nagwek"/>
          </w:pPr>
        </w:p>
      </w:tc>
      <w:tc>
        <w:tcPr>
          <w:tcW w:w="1559" w:type="dxa"/>
        </w:tcPr>
        <w:p w14:paraId="3C6932BB" w14:textId="77777777" w:rsidR="005262AE" w:rsidRPr="005226FB" w:rsidRDefault="005262AE" w:rsidP="00196E85">
          <w:pPr>
            <w:pStyle w:val="Nagwek"/>
          </w:pPr>
          <w:r w:rsidRPr="005226FB">
            <w:t>State</w:t>
          </w:r>
        </w:p>
      </w:tc>
      <w:tc>
        <w:tcPr>
          <w:tcW w:w="2353" w:type="dxa"/>
        </w:tcPr>
        <w:p w14:paraId="2ACBF7DE" w14:textId="77777777" w:rsidR="005262AE" w:rsidRPr="005226FB" w:rsidRDefault="005262AE" w:rsidP="00196E85">
          <w:pPr>
            <w:pStyle w:val="Nagwek"/>
          </w:pPr>
          <w:fldSimple w:instr=" DOCPROPERTY &quot;MXCurrent&quot;  \* MERGEFORMAT ">
            <w:r>
              <w:t>Released</w:t>
            </w:r>
          </w:fldSimple>
        </w:p>
      </w:tc>
    </w:tr>
    <w:tr w:rsidR="005262AE" w14:paraId="0316C675" w14:textId="77777777" w:rsidTr="00196E85">
      <w:trPr>
        <w:trHeight w:val="196"/>
      </w:trPr>
      <w:tc>
        <w:tcPr>
          <w:tcW w:w="5070" w:type="dxa"/>
          <w:vMerge/>
        </w:tcPr>
        <w:p w14:paraId="483C8B77" w14:textId="77777777" w:rsidR="005262AE" w:rsidRDefault="005262AE" w:rsidP="00196E85">
          <w:pPr>
            <w:pStyle w:val="Nagwek"/>
          </w:pPr>
        </w:p>
      </w:tc>
      <w:tc>
        <w:tcPr>
          <w:tcW w:w="1559" w:type="dxa"/>
        </w:tcPr>
        <w:p w14:paraId="55BF3C28" w14:textId="77777777" w:rsidR="005262AE" w:rsidRPr="005226FB" w:rsidRDefault="005262AE" w:rsidP="00196E85">
          <w:pPr>
            <w:pStyle w:val="Nagwek"/>
          </w:pPr>
          <w:r w:rsidRPr="005226FB">
            <w:t>Classification</w:t>
          </w:r>
        </w:p>
      </w:tc>
      <w:tc>
        <w:tcPr>
          <w:tcW w:w="2353" w:type="dxa"/>
        </w:tcPr>
        <w:p w14:paraId="2473A1E6" w14:textId="77777777" w:rsidR="005262AE" w:rsidRPr="005226FB" w:rsidRDefault="005262AE" w:rsidP="00196E85">
          <w:pPr>
            <w:pStyle w:val="Nagwek"/>
          </w:pPr>
        </w:p>
      </w:tc>
    </w:tr>
    <w:tr w:rsidR="005262AE" w14:paraId="0EF6BD57" w14:textId="77777777" w:rsidTr="00196E85">
      <w:trPr>
        <w:trHeight w:val="196"/>
      </w:trPr>
      <w:tc>
        <w:tcPr>
          <w:tcW w:w="5070" w:type="dxa"/>
          <w:vMerge/>
        </w:tcPr>
        <w:p w14:paraId="1BC81813" w14:textId="77777777" w:rsidR="005262AE" w:rsidRDefault="005262AE" w:rsidP="00196E85">
          <w:pPr>
            <w:pStyle w:val="Nagwek"/>
          </w:pPr>
        </w:p>
      </w:tc>
      <w:tc>
        <w:tcPr>
          <w:tcW w:w="1559" w:type="dxa"/>
        </w:tcPr>
        <w:p w14:paraId="665052C4" w14:textId="77777777" w:rsidR="005262AE" w:rsidRPr="005226FB" w:rsidRDefault="005262AE" w:rsidP="00196E85">
          <w:pPr>
            <w:pStyle w:val="Nagwek"/>
          </w:pPr>
          <w:r>
            <w:t>Page</w:t>
          </w:r>
        </w:p>
      </w:tc>
      <w:tc>
        <w:tcPr>
          <w:tcW w:w="2353" w:type="dxa"/>
        </w:tcPr>
        <w:p w14:paraId="32840D15" w14:textId="77777777" w:rsidR="005262AE" w:rsidRPr="005226FB" w:rsidRDefault="005262AE" w:rsidP="00196E85">
          <w:pPr>
            <w:pStyle w:val="Nagwek"/>
          </w:pPr>
          <w:r>
            <w:rPr>
              <w:rStyle w:val="Numerstrony"/>
            </w:rPr>
            <w:fldChar w:fldCharType="begin"/>
          </w:r>
          <w:r>
            <w:rPr>
              <w:rStyle w:val="Numerstrony"/>
            </w:rPr>
            <w:instrText xml:space="preserve"> PAGE </w:instrText>
          </w:r>
          <w:r>
            <w:rPr>
              <w:rStyle w:val="Numerstrony"/>
            </w:rPr>
            <w:fldChar w:fldCharType="separate"/>
          </w:r>
          <w:r>
            <w:rPr>
              <w:rStyle w:val="Numerstrony"/>
              <w:noProof/>
            </w:rPr>
            <w:t>13</w:t>
          </w:r>
          <w:r>
            <w:rPr>
              <w:rStyle w:val="Numerstrony"/>
            </w:rPr>
            <w:fldChar w:fldCharType="end"/>
          </w:r>
          <w:r>
            <w:rPr>
              <w:rStyle w:val="Numerstrony"/>
            </w:rPr>
            <w:t xml:space="preserve"> (</w:t>
          </w:r>
          <w:r>
            <w:rPr>
              <w:rStyle w:val="Numerstrony"/>
            </w:rPr>
            <w:fldChar w:fldCharType="begin"/>
          </w:r>
          <w:r>
            <w:rPr>
              <w:rStyle w:val="Numerstrony"/>
            </w:rPr>
            <w:instrText xml:space="preserve"> NUMPAGES </w:instrText>
          </w:r>
          <w:r>
            <w:rPr>
              <w:rStyle w:val="Numerstrony"/>
            </w:rPr>
            <w:fldChar w:fldCharType="separate"/>
          </w:r>
          <w:r>
            <w:rPr>
              <w:rStyle w:val="Numerstrony"/>
              <w:noProof/>
            </w:rPr>
            <w:t>41</w:t>
          </w:r>
          <w:r>
            <w:rPr>
              <w:rStyle w:val="Numerstrony"/>
            </w:rPr>
            <w:fldChar w:fldCharType="end"/>
          </w:r>
          <w:r>
            <w:rPr>
              <w:rStyle w:val="Numerstrony"/>
            </w:rPr>
            <w:t>)</w:t>
          </w:r>
        </w:p>
      </w:tc>
    </w:tr>
  </w:tbl>
  <w:p w14:paraId="2ACA7CDC" w14:textId="77777777" w:rsidR="005262AE" w:rsidRPr="004F4C8F" w:rsidRDefault="005262AE" w:rsidP="004F4C8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76517"/>
    <w:multiLevelType w:val="hybridMultilevel"/>
    <w:tmpl w:val="EDC099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E2BA1"/>
    <w:multiLevelType w:val="hybridMultilevel"/>
    <w:tmpl w:val="64B604EE"/>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E4563C"/>
    <w:multiLevelType w:val="hybridMultilevel"/>
    <w:tmpl w:val="3BD6E514"/>
    <w:lvl w:ilvl="0" w:tplc="F690B706">
      <w:start w:val="20"/>
      <w:numFmt w:val="bullet"/>
      <w:lvlText w:val="-"/>
      <w:lvlJc w:val="left"/>
      <w:pPr>
        <w:ind w:left="1074" w:hanging="360"/>
      </w:pPr>
      <w:rPr>
        <w:rFonts w:ascii="Times New Roman" w:eastAsiaTheme="minorEastAsia" w:hAnsi="Times New Roman" w:cs="Times New Roman" w:hint="default"/>
      </w:rPr>
    </w:lvl>
    <w:lvl w:ilvl="1" w:tplc="04150003" w:tentative="1">
      <w:start w:val="1"/>
      <w:numFmt w:val="bullet"/>
      <w:lvlText w:val="o"/>
      <w:lvlJc w:val="left"/>
      <w:pPr>
        <w:ind w:left="1794" w:hanging="360"/>
      </w:pPr>
      <w:rPr>
        <w:rFonts w:ascii="Courier New" w:hAnsi="Courier New" w:cs="Courier New"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3" w15:restartNumberingAfterBreak="0">
    <w:nsid w:val="09A22DF7"/>
    <w:multiLevelType w:val="hybridMultilevel"/>
    <w:tmpl w:val="308E0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B783E8C"/>
    <w:multiLevelType w:val="hybridMultilevel"/>
    <w:tmpl w:val="714AA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FE91840"/>
    <w:multiLevelType w:val="hybridMultilevel"/>
    <w:tmpl w:val="E932A24A"/>
    <w:lvl w:ilvl="0" w:tplc="F690B706">
      <w:start w:val="20"/>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2F16011"/>
    <w:multiLevelType w:val="multilevel"/>
    <w:tmpl w:val="49A0FFF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1685226"/>
    <w:multiLevelType w:val="hybridMultilevel"/>
    <w:tmpl w:val="A2FAE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50E5652"/>
    <w:multiLevelType w:val="hybridMultilevel"/>
    <w:tmpl w:val="C310D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75B125B"/>
    <w:multiLevelType w:val="hybridMultilevel"/>
    <w:tmpl w:val="E356ED0C"/>
    <w:lvl w:ilvl="0" w:tplc="F690B706">
      <w:start w:val="20"/>
      <w:numFmt w:val="bullet"/>
      <w:lvlText w:val="-"/>
      <w:lvlJc w:val="left"/>
      <w:pPr>
        <w:ind w:left="1074" w:hanging="360"/>
      </w:pPr>
      <w:rPr>
        <w:rFonts w:ascii="Times New Roman" w:eastAsiaTheme="minorEastAsia" w:hAnsi="Times New Roman" w:cs="Times New Roman" w:hint="default"/>
      </w:rPr>
    </w:lvl>
    <w:lvl w:ilvl="1" w:tplc="04150003" w:tentative="1">
      <w:start w:val="1"/>
      <w:numFmt w:val="bullet"/>
      <w:lvlText w:val="o"/>
      <w:lvlJc w:val="left"/>
      <w:pPr>
        <w:ind w:left="1794" w:hanging="360"/>
      </w:pPr>
      <w:rPr>
        <w:rFonts w:ascii="Courier New" w:hAnsi="Courier New" w:cs="Courier New"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10" w15:restartNumberingAfterBreak="0">
    <w:nsid w:val="2E650630"/>
    <w:multiLevelType w:val="hybridMultilevel"/>
    <w:tmpl w:val="3BA45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356A58"/>
    <w:multiLevelType w:val="multilevel"/>
    <w:tmpl w:val="FCA6FE2A"/>
    <w:lvl w:ilvl="0">
      <w:start w:val="1"/>
      <w:numFmt w:val="decimal"/>
      <w:pStyle w:val="Nagwek1"/>
      <w:lvlText w:val="%1"/>
      <w:lvlJc w:val="left"/>
      <w:pPr>
        <w:ind w:left="432" w:hanging="432"/>
      </w:pPr>
    </w:lvl>
    <w:lvl w:ilvl="1">
      <w:start w:val="1"/>
      <w:numFmt w:val="decimal"/>
      <w:pStyle w:val="Nagwek2"/>
      <w:lvlText w:val="%1.%2"/>
      <w:lvlJc w:val="left"/>
      <w:pPr>
        <w:ind w:left="1144"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2" w15:restartNumberingAfterBreak="0">
    <w:nsid w:val="38C0553A"/>
    <w:multiLevelType w:val="hybridMultilevel"/>
    <w:tmpl w:val="CA56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2B32D9"/>
    <w:multiLevelType w:val="hybridMultilevel"/>
    <w:tmpl w:val="EA80D7F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F9002E7"/>
    <w:multiLevelType w:val="hybridMultilevel"/>
    <w:tmpl w:val="F3AC93DE"/>
    <w:lvl w:ilvl="0" w:tplc="94DC3C4C">
      <w:start w:val="1"/>
      <w:numFmt w:val="bullet"/>
      <w:pStyle w:val="Akapitz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2B137D"/>
    <w:multiLevelType w:val="hybridMultilevel"/>
    <w:tmpl w:val="70C011A2"/>
    <w:lvl w:ilvl="0" w:tplc="DDBC0A50">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16" w15:restartNumberingAfterBreak="0">
    <w:nsid w:val="51806CFF"/>
    <w:multiLevelType w:val="hybridMultilevel"/>
    <w:tmpl w:val="EA681D1A"/>
    <w:lvl w:ilvl="0" w:tplc="C434A2FA">
      <w:start w:val="1"/>
      <w:numFmt w:val="bullet"/>
      <w:pStyle w:val="ESS-ListSubsidiary"/>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5B68BA"/>
    <w:multiLevelType w:val="hybridMultilevel"/>
    <w:tmpl w:val="0CAEB732"/>
    <w:lvl w:ilvl="0" w:tplc="30381FC2">
      <w:start w:val="1"/>
      <w:numFmt w:val="bullet"/>
      <w:pStyle w:val="ESS-List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0C1476"/>
    <w:multiLevelType w:val="hybridMultilevel"/>
    <w:tmpl w:val="3618C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F32A67"/>
    <w:multiLevelType w:val="hybridMultilevel"/>
    <w:tmpl w:val="1B54E202"/>
    <w:lvl w:ilvl="0" w:tplc="0BE25800">
      <w:start w:val="1"/>
      <w:numFmt w:val="decimal"/>
      <w:pStyle w:val="ESS-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B97F73"/>
    <w:multiLevelType w:val="hybridMultilevel"/>
    <w:tmpl w:val="425E7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605ABA"/>
    <w:multiLevelType w:val="hybridMultilevel"/>
    <w:tmpl w:val="708C4684"/>
    <w:lvl w:ilvl="0" w:tplc="519C3D50">
      <w:start w:val="1"/>
      <w:numFmt w:val="lowerLetter"/>
      <w:pStyle w:val="ESS-Lista"/>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B309EA"/>
    <w:multiLevelType w:val="hybridMultilevel"/>
    <w:tmpl w:val="CFBCE8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95377D"/>
    <w:multiLevelType w:val="hybridMultilevel"/>
    <w:tmpl w:val="2E88793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6894025"/>
    <w:multiLevelType w:val="hybridMultilevel"/>
    <w:tmpl w:val="A7C0E6E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79550E2A"/>
    <w:multiLevelType w:val="hybridMultilevel"/>
    <w:tmpl w:val="4216C6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1"/>
  </w:num>
  <w:num w:numId="2">
    <w:abstractNumId w:val="17"/>
  </w:num>
  <w:num w:numId="3">
    <w:abstractNumId w:val="16"/>
  </w:num>
  <w:num w:numId="4">
    <w:abstractNumId w:val="19"/>
  </w:num>
  <w:num w:numId="5">
    <w:abstractNumId w:val="11"/>
  </w:num>
  <w:num w:numId="6">
    <w:abstractNumId w:val="14"/>
  </w:num>
  <w:num w:numId="7">
    <w:abstractNumId w:val="20"/>
  </w:num>
  <w:num w:numId="8">
    <w:abstractNumId w:val="23"/>
  </w:num>
  <w:num w:numId="9">
    <w:abstractNumId w:val="7"/>
  </w:num>
  <w:num w:numId="10">
    <w:abstractNumId w:val="25"/>
  </w:num>
  <w:num w:numId="11">
    <w:abstractNumId w:val="6"/>
  </w:num>
  <w:num w:numId="12">
    <w:abstractNumId w:val="8"/>
  </w:num>
  <w:num w:numId="13">
    <w:abstractNumId w:val="24"/>
  </w:num>
  <w:num w:numId="14">
    <w:abstractNumId w:val="22"/>
  </w:num>
  <w:num w:numId="15">
    <w:abstractNumId w:val="0"/>
  </w:num>
  <w:num w:numId="16">
    <w:abstractNumId w:val="3"/>
  </w:num>
  <w:num w:numId="17">
    <w:abstractNumId w:val="12"/>
  </w:num>
  <w:num w:numId="18">
    <w:abstractNumId w:val="18"/>
  </w:num>
  <w:num w:numId="19">
    <w:abstractNumId w:val="10"/>
  </w:num>
  <w:num w:numId="20">
    <w:abstractNumId w:val="4"/>
  </w:num>
  <w:num w:numId="21">
    <w:abstractNumId w:val="5"/>
  </w:num>
  <w:num w:numId="22">
    <w:abstractNumId w:val="2"/>
  </w:num>
  <w:num w:numId="23">
    <w:abstractNumId w:val="9"/>
  </w:num>
  <w:num w:numId="24">
    <w:abstractNumId w:val="1"/>
  </w:num>
  <w:num w:numId="25">
    <w:abstractNumId w:val="13"/>
  </w:num>
  <w:num w:numId="26">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LockTheme/>
  <w:styleLockQFSet/>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132"/>
    <w:rsid w:val="00004284"/>
    <w:rsid w:val="00007CF1"/>
    <w:rsid w:val="00011DFD"/>
    <w:rsid w:val="0001415C"/>
    <w:rsid w:val="00016359"/>
    <w:rsid w:val="00016419"/>
    <w:rsid w:val="00016E88"/>
    <w:rsid w:val="00022558"/>
    <w:rsid w:val="000238C7"/>
    <w:rsid w:val="000273C9"/>
    <w:rsid w:val="000278B9"/>
    <w:rsid w:val="00027A7C"/>
    <w:rsid w:val="0003154C"/>
    <w:rsid w:val="00033B0B"/>
    <w:rsid w:val="000355BE"/>
    <w:rsid w:val="00035994"/>
    <w:rsid w:val="000361F7"/>
    <w:rsid w:val="00040CF2"/>
    <w:rsid w:val="000460F3"/>
    <w:rsid w:val="000473C0"/>
    <w:rsid w:val="000477DC"/>
    <w:rsid w:val="00051592"/>
    <w:rsid w:val="00051664"/>
    <w:rsid w:val="00051902"/>
    <w:rsid w:val="00054F1B"/>
    <w:rsid w:val="000555BD"/>
    <w:rsid w:val="00056E7C"/>
    <w:rsid w:val="00061B72"/>
    <w:rsid w:val="00063D6F"/>
    <w:rsid w:val="00066142"/>
    <w:rsid w:val="000677CD"/>
    <w:rsid w:val="00072784"/>
    <w:rsid w:val="00072DD4"/>
    <w:rsid w:val="00073682"/>
    <w:rsid w:val="000753F4"/>
    <w:rsid w:val="0007558A"/>
    <w:rsid w:val="000858CE"/>
    <w:rsid w:val="00086E1B"/>
    <w:rsid w:val="00090A9F"/>
    <w:rsid w:val="00091500"/>
    <w:rsid w:val="000939A1"/>
    <w:rsid w:val="00094AC1"/>
    <w:rsid w:val="00095B69"/>
    <w:rsid w:val="000966A5"/>
    <w:rsid w:val="000A0C33"/>
    <w:rsid w:val="000A1A22"/>
    <w:rsid w:val="000A273C"/>
    <w:rsid w:val="000A2F9A"/>
    <w:rsid w:val="000A314D"/>
    <w:rsid w:val="000A4F67"/>
    <w:rsid w:val="000A653B"/>
    <w:rsid w:val="000A6A87"/>
    <w:rsid w:val="000B0C42"/>
    <w:rsid w:val="000B0C4D"/>
    <w:rsid w:val="000B3FEB"/>
    <w:rsid w:val="000B573F"/>
    <w:rsid w:val="000B6C1C"/>
    <w:rsid w:val="000C1D95"/>
    <w:rsid w:val="000C41A3"/>
    <w:rsid w:val="000C5AF2"/>
    <w:rsid w:val="000C5F06"/>
    <w:rsid w:val="000C67A5"/>
    <w:rsid w:val="000C6B82"/>
    <w:rsid w:val="000D1A2E"/>
    <w:rsid w:val="000D5FF5"/>
    <w:rsid w:val="000E02F7"/>
    <w:rsid w:val="000E2CFA"/>
    <w:rsid w:val="000E2DF0"/>
    <w:rsid w:val="000E3404"/>
    <w:rsid w:val="000E45A9"/>
    <w:rsid w:val="000E5F28"/>
    <w:rsid w:val="000E7486"/>
    <w:rsid w:val="000F0A33"/>
    <w:rsid w:val="000F4514"/>
    <w:rsid w:val="000F4F40"/>
    <w:rsid w:val="000F6AAC"/>
    <w:rsid w:val="000F7973"/>
    <w:rsid w:val="0010162C"/>
    <w:rsid w:val="00104C55"/>
    <w:rsid w:val="001055A3"/>
    <w:rsid w:val="001113C3"/>
    <w:rsid w:val="001138E6"/>
    <w:rsid w:val="0011593C"/>
    <w:rsid w:val="001177C5"/>
    <w:rsid w:val="001200E9"/>
    <w:rsid w:val="001216ED"/>
    <w:rsid w:val="00122810"/>
    <w:rsid w:val="00125544"/>
    <w:rsid w:val="001306FF"/>
    <w:rsid w:val="00134B0E"/>
    <w:rsid w:val="0013525B"/>
    <w:rsid w:val="00135F7D"/>
    <w:rsid w:val="001362D8"/>
    <w:rsid w:val="00136CE7"/>
    <w:rsid w:val="00136D88"/>
    <w:rsid w:val="00140302"/>
    <w:rsid w:val="00140644"/>
    <w:rsid w:val="00140ED2"/>
    <w:rsid w:val="00146218"/>
    <w:rsid w:val="00146D1D"/>
    <w:rsid w:val="00147315"/>
    <w:rsid w:val="0015217C"/>
    <w:rsid w:val="00153856"/>
    <w:rsid w:val="001539FC"/>
    <w:rsid w:val="00154CC0"/>
    <w:rsid w:val="00154EC3"/>
    <w:rsid w:val="00155651"/>
    <w:rsid w:val="00157D24"/>
    <w:rsid w:val="00157EEC"/>
    <w:rsid w:val="001607AF"/>
    <w:rsid w:val="00160EE2"/>
    <w:rsid w:val="00161D7F"/>
    <w:rsid w:val="001638CE"/>
    <w:rsid w:val="00165D46"/>
    <w:rsid w:val="0016717C"/>
    <w:rsid w:val="00173F47"/>
    <w:rsid w:val="0017476C"/>
    <w:rsid w:val="0017666E"/>
    <w:rsid w:val="001839E0"/>
    <w:rsid w:val="0018647D"/>
    <w:rsid w:val="00186FA9"/>
    <w:rsid w:val="001875B2"/>
    <w:rsid w:val="00190F62"/>
    <w:rsid w:val="001931B2"/>
    <w:rsid w:val="00193365"/>
    <w:rsid w:val="00196465"/>
    <w:rsid w:val="00196E85"/>
    <w:rsid w:val="00197F94"/>
    <w:rsid w:val="001A222D"/>
    <w:rsid w:val="001A2A34"/>
    <w:rsid w:val="001A2C47"/>
    <w:rsid w:val="001A424D"/>
    <w:rsid w:val="001A6F97"/>
    <w:rsid w:val="001A793C"/>
    <w:rsid w:val="001A7988"/>
    <w:rsid w:val="001B355A"/>
    <w:rsid w:val="001B415D"/>
    <w:rsid w:val="001B6590"/>
    <w:rsid w:val="001B7345"/>
    <w:rsid w:val="001C00E4"/>
    <w:rsid w:val="001C31BD"/>
    <w:rsid w:val="001C4ABA"/>
    <w:rsid w:val="001C4E23"/>
    <w:rsid w:val="001C54CA"/>
    <w:rsid w:val="001C5E21"/>
    <w:rsid w:val="001C6242"/>
    <w:rsid w:val="001D05EE"/>
    <w:rsid w:val="001D136F"/>
    <w:rsid w:val="001D1E53"/>
    <w:rsid w:val="001D2267"/>
    <w:rsid w:val="001D424C"/>
    <w:rsid w:val="001D4917"/>
    <w:rsid w:val="001D4DFF"/>
    <w:rsid w:val="001D4E9D"/>
    <w:rsid w:val="001E370F"/>
    <w:rsid w:val="001E3B4F"/>
    <w:rsid w:val="001E3F3C"/>
    <w:rsid w:val="001E6634"/>
    <w:rsid w:val="001E6EDA"/>
    <w:rsid w:val="001E7B83"/>
    <w:rsid w:val="001F5423"/>
    <w:rsid w:val="001F7AA8"/>
    <w:rsid w:val="00201A94"/>
    <w:rsid w:val="00202C80"/>
    <w:rsid w:val="00203037"/>
    <w:rsid w:val="00204BE7"/>
    <w:rsid w:val="0020535A"/>
    <w:rsid w:val="00205E37"/>
    <w:rsid w:val="00206D3D"/>
    <w:rsid w:val="002073D9"/>
    <w:rsid w:val="00212087"/>
    <w:rsid w:val="00214377"/>
    <w:rsid w:val="00216225"/>
    <w:rsid w:val="00217411"/>
    <w:rsid w:val="0022014C"/>
    <w:rsid w:val="00220CBF"/>
    <w:rsid w:val="002259DF"/>
    <w:rsid w:val="0023025B"/>
    <w:rsid w:val="002304E2"/>
    <w:rsid w:val="0023114C"/>
    <w:rsid w:val="002315E0"/>
    <w:rsid w:val="00232D88"/>
    <w:rsid w:val="002350AB"/>
    <w:rsid w:val="00235F4E"/>
    <w:rsid w:val="00245740"/>
    <w:rsid w:val="00245920"/>
    <w:rsid w:val="00251471"/>
    <w:rsid w:val="00251B5E"/>
    <w:rsid w:val="00252975"/>
    <w:rsid w:val="00255EB7"/>
    <w:rsid w:val="002620C0"/>
    <w:rsid w:val="00262F71"/>
    <w:rsid w:val="00263A96"/>
    <w:rsid w:val="00263D83"/>
    <w:rsid w:val="0026527A"/>
    <w:rsid w:val="002674C1"/>
    <w:rsid w:val="00267B39"/>
    <w:rsid w:val="00270651"/>
    <w:rsid w:val="002774FC"/>
    <w:rsid w:val="00280D99"/>
    <w:rsid w:val="002827C4"/>
    <w:rsid w:val="002843C2"/>
    <w:rsid w:val="00285F2B"/>
    <w:rsid w:val="00286E37"/>
    <w:rsid w:val="002921AD"/>
    <w:rsid w:val="002938E7"/>
    <w:rsid w:val="002939D4"/>
    <w:rsid w:val="002960FE"/>
    <w:rsid w:val="002A113B"/>
    <w:rsid w:val="002A4EE9"/>
    <w:rsid w:val="002A79B3"/>
    <w:rsid w:val="002B0653"/>
    <w:rsid w:val="002B0F64"/>
    <w:rsid w:val="002B229A"/>
    <w:rsid w:val="002B26FE"/>
    <w:rsid w:val="002B73A7"/>
    <w:rsid w:val="002C04D6"/>
    <w:rsid w:val="002C2472"/>
    <w:rsid w:val="002C6056"/>
    <w:rsid w:val="002D2343"/>
    <w:rsid w:val="002E36D3"/>
    <w:rsid w:val="002E37E9"/>
    <w:rsid w:val="002E51D1"/>
    <w:rsid w:val="002F076C"/>
    <w:rsid w:val="002F0CBD"/>
    <w:rsid w:val="002F399F"/>
    <w:rsid w:val="002F3BBC"/>
    <w:rsid w:val="002F7CB0"/>
    <w:rsid w:val="002F7E58"/>
    <w:rsid w:val="003014D0"/>
    <w:rsid w:val="003034DC"/>
    <w:rsid w:val="00303C37"/>
    <w:rsid w:val="00304230"/>
    <w:rsid w:val="003046DF"/>
    <w:rsid w:val="00304B1B"/>
    <w:rsid w:val="00307B09"/>
    <w:rsid w:val="003101C8"/>
    <w:rsid w:val="003102AF"/>
    <w:rsid w:val="00310E11"/>
    <w:rsid w:val="00314498"/>
    <w:rsid w:val="00315257"/>
    <w:rsid w:val="0031712D"/>
    <w:rsid w:val="003211DC"/>
    <w:rsid w:val="00321496"/>
    <w:rsid w:val="0032329E"/>
    <w:rsid w:val="00324BA7"/>
    <w:rsid w:val="00326732"/>
    <w:rsid w:val="003325D2"/>
    <w:rsid w:val="00334115"/>
    <w:rsid w:val="003348F7"/>
    <w:rsid w:val="00335112"/>
    <w:rsid w:val="00335D99"/>
    <w:rsid w:val="0033783B"/>
    <w:rsid w:val="003409F0"/>
    <w:rsid w:val="0034256B"/>
    <w:rsid w:val="00343BF9"/>
    <w:rsid w:val="00344A11"/>
    <w:rsid w:val="0034671F"/>
    <w:rsid w:val="00347330"/>
    <w:rsid w:val="00347453"/>
    <w:rsid w:val="00347472"/>
    <w:rsid w:val="00347BC3"/>
    <w:rsid w:val="0035042C"/>
    <w:rsid w:val="00355B02"/>
    <w:rsid w:val="0035635D"/>
    <w:rsid w:val="00356409"/>
    <w:rsid w:val="0036298A"/>
    <w:rsid w:val="00362E1C"/>
    <w:rsid w:val="003663EE"/>
    <w:rsid w:val="00370A86"/>
    <w:rsid w:val="00370A9A"/>
    <w:rsid w:val="003722B4"/>
    <w:rsid w:val="00373FA2"/>
    <w:rsid w:val="00374156"/>
    <w:rsid w:val="003749A7"/>
    <w:rsid w:val="00375CB5"/>
    <w:rsid w:val="00376528"/>
    <w:rsid w:val="00381301"/>
    <w:rsid w:val="00381FE7"/>
    <w:rsid w:val="0038343A"/>
    <w:rsid w:val="00384BD4"/>
    <w:rsid w:val="00385FE4"/>
    <w:rsid w:val="00386304"/>
    <w:rsid w:val="0038667A"/>
    <w:rsid w:val="003873DA"/>
    <w:rsid w:val="00390C76"/>
    <w:rsid w:val="00391251"/>
    <w:rsid w:val="00391B02"/>
    <w:rsid w:val="00393D4F"/>
    <w:rsid w:val="00394178"/>
    <w:rsid w:val="003A2097"/>
    <w:rsid w:val="003A34F9"/>
    <w:rsid w:val="003A5425"/>
    <w:rsid w:val="003A6A98"/>
    <w:rsid w:val="003A7548"/>
    <w:rsid w:val="003B2EBF"/>
    <w:rsid w:val="003B35E5"/>
    <w:rsid w:val="003B4E32"/>
    <w:rsid w:val="003B58FF"/>
    <w:rsid w:val="003C029E"/>
    <w:rsid w:val="003C0569"/>
    <w:rsid w:val="003C57FC"/>
    <w:rsid w:val="003C7467"/>
    <w:rsid w:val="003C7625"/>
    <w:rsid w:val="003D60CF"/>
    <w:rsid w:val="003D65C1"/>
    <w:rsid w:val="003E0F53"/>
    <w:rsid w:val="003E10E5"/>
    <w:rsid w:val="003E20C5"/>
    <w:rsid w:val="003E41CD"/>
    <w:rsid w:val="003E5084"/>
    <w:rsid w:val="003E52AB"/>
    <w:rsid w:val="003E6985"/>
    <w:rsid w:val="003F0747"/>
    <w:rsid w:val="003F1CAB"/>
    <w:rsid w:val="003F540D"/>
    <w:rsid w:val="004007B3"/>
    <w:rsid w:val="0040248A"/>
    <w:rsid w:val="00402F5A"/>
    <w:rsid w:val="004050EA"/>
    <w:rsid w:val="004075C7"/>
    <w:rsid w:val="0041112A"/>
    <w:rsid w:val="00413F3A"/>
    <w:rsid w:val="0041551D"/>
    <w:rsid w:val="00415A13"/>
    <w:rsid w:val="0041722E"/>
    <w:rsid w:val="00417D22"/>
    <w:rsid w:val="00420130"/>
    <w:rsid w:val="0042313D"/>
    <w:rsid w:val="004238D0"/>
    <w:rsid w:val="00423BE3"/>
    <w:rsid w:val="00426042"/>
    <w:rsid w:val="004300D1"/>
    <w:rsid w:val="0043016A"/>
    <w:rsid w:val="00432420"/>
    <w:rsid w:val="0043523B"/>
    <w:rsid w:val="004369D4"/>
    <w:rsid w:val="00436C64"/>
    <w:rsid w:val="00437FA1"/>
    <w:rsid w:val="0044018D"/>
    <w:rsid w:val="00451C25"/>
    <w:rsid w:val="004528BD"/>
    <w:rsid w:val="00453955"/>
    <w:rsid w:val="00453B24"/>
    <w:rsid w:val="0045462D"/>
    <w:rsid w:val="00455CF8"/>
    <w:rsid w:val="00460073"/>
    <w:rsid w:val="00461784"/>
    <w:rsid w:val="00463963"/>
    <w:rsid w:val="0046623F"/>
    <w:rsid w:val="004744C5"/>
    <w:rsid w:val="00475E1C"/>
    <w:rsid w:val="004761CA"/>
    <w:rsid w:val="0048369D"/>
    <w:rsid w:val="00487985"/>
    <w:rsid w:val="0049097A"/>
    <w:rsid w:val="00490A57"/>
    <w:rsid w:val="00490E1C"/>
    <w:rsid w:val="00491D96"/>
    <w:rsid w:val="004935A5"/>
    <w:rsid w:val="004A606F"/>
    <w:rsid w:val="004A6AD0"/>
    <w:rsid w:val="004B0DCC"/>
    <w:rsid w:val="004B1D92"/>
    <w:rsid w:val="004B3908"/>
    <w:rsid w:val="004B4865"/>
    <w:rsid w:val="004B78A5"/>
    <w:rsid w:val="004C262C"/>
    <w:rsid w:val="004C432A"/>
    <w:rsid w:val="004C4AA1"/>
    <w:rsid w:val="004C66CD"/>
    <w:rsid w:val="004C7C9A"/>
    <w:rsid w:val="004D0CAF"/>
    <w:rsid w:val="004D371F"/>
    <w:rsid w:val="004D3F27"/>
    <w:rsid w:val="004D44FD"/>
    <w:rsid w:val="004D5480"/>
    <w:rsid w:val="004D6B47"/>
    <w:rsid w:val="004E235A"/>
    <w:rsid w:val="004E30FF"/>
    <w:rsid w:val="004E55C7"/>
    <w:rsid w:val="004E789D"/>
    <w:rsid w:val="004F0B9D"/>
    <w:rsid w:val="004F33E1"/>
    <w:rsid w:val="004F4920"/>
    <w:rsid w:val="004F493B"/>
    <w:rsid w:val="004F4C8F"/>
    <w:rsid w:val="004F739A"/>
    <w:rsid w:val="004F781D"/>
    <w:rsid w:val="005006F1"/>
    <w:rsid w:val="00501132"/>
    <w:rsid w:val="00501DC9"/>
    <w:rsid w:val="005062C8"/>
    <w:rsid w:val="005070A8"/>
    <w:rsid w:val="005112CC"/>
    <w:rsid w:val="00511591"/>
    <w:rsid w:val="00511A4A"/>
    <w:rsid w:val="005123D2"/>
    <w:rsid w:val="00512DDD"/>
    <w:rsid w:val="00514AEE"/>
    <w:rsid w:val="005168AF"/>
    <w:rsid w:val="00517899"/>
    <w:rsid w:val="00520042"/>
    <w:rsid w:val="005207C4"/>
    <w:rsid w:val="005226FB"/>
    <w:rsid w:val="005238E5"/>
    <w:rsid w:val="00524C92"/>
    <w:rsid w:val="005262AE"/>
    <w:rsid w:val="00526DE5"/>
    <w:rsid w:val="00530F5F"/>
    <w:rsid w:val="00533007"/>
    <w:rsid w:val="00533348"/>
    <w:rsid w:val="00533FB0"/>
    <w:rsid w:val="0053414B"/>
    <w:rsid w:val="00534F4A"/>
    <w:rsid w:val="0053561F"/>
    <w:rsid w:val="00542141"/>
    <w:rsid w:val="005427DF"/>
    <w:rsid w:val="00542EDB"/>
    <w:rsid w:val="005506DD"/>
    <w:rsid w:val="005532E0"/>
    <w:rsid w:val="00553AC6"/>
    <w:rsid w:val="00555739"/>
    <w:rsid w:val="00555DDA"/>
    <w:rsid w:val="005570E5"/>
    <w:rsid w:val="00560257"/>
    <w:rsid w:val="00565579"/>
    <w:rsid w:val="00573FB4"/>
    <w:rsid w:val="0057443F"/>
    <w:rsid w:val="00575BD5"/>
    <w:rsid w:val="00575C2F"/>
    <w:rsid w:val="00577DEF"/>
    <w:rsid w:val="00580046"/>
    <w:rsid w:val="005828D4"/>
    <w:rsid w:val="00583512"/>
    <w:rsid w:val="005836C9"/>
    <w:rsid w:val="0059296A"/>
    <w:rsid w:val="0059417C"/>
    <w:rsid w:val="005947FA"/>
    <w:rsid w:val="00595D27"/>
    <w:rsid w:val="005965AB"/>
    <w:rsid w:val="005973D1"/>
    <w:rsid w:val="005A28E7"/>
    <w:rsid w:val="005A3020"/>
    <w:rsid w:val="005A3620"/>
    <w:rsid w:val="005A4566"/>
    <w:rsid w:val="005A4C10"/>
    <w:rsid w:val="005A70F8"/>
    <w:rsid w:val="005A73D5"/>
    <w:rsid w:val="005B0365"/>
    <w:rsid w:val="005B170B"/>
    <w:rsid w:val="005B3269"/>
    <w:rsid w:val="005B3B35"/>
    <w:rsid w:val="005B425C"/>
    <w:rsid w:val="005B4D80"/>
    <w:rsid w:val="005B628D"/>
    <w:rsid w:val="005B773A"/>
    <w:rsid w:val="005C4A93"/>
    <w:rsid w:val="005C5A2F"/>
    <w:rsid w:val="005C77EC"/>
    <w:rsid w:val="005D09D6"/>
    <w:rsid w:val="005D13D5"/>
    <w:rsid w:val="005D1996"/>
    <w:rsid w:val="005D3095"/>
    <w:rsid w:val="005D3725"/>
    <w:rsid w:val="005D4D27"/>
    <w:rsid w:val="005D53E0"/>
    <w:rsid w:val="005D6937"/>
    <w:rsid w:val="005D6978"/>
    <w:rsid w:val="005D7FF6"/>
    <w:rsid w:val="005E06B0"/>
    <w:rsid w:val="005E0B25"/>
    <w:rsid w:val="005E1F83"/>
    <w:rsid w:val="005E30BC"/>
    <w:rsid w:val="005E3756"/>
    <w:rsid w:val="005F3133"/>
    <w:rsid w:val="005F6E39"/>
    <w:rsid w:val="005F6F5A"/>
    <w:rsid w:val="006010BB"/>
    <w:rsid w:val="00601A24"/>
    <w:rsid w:val="00601C81"/>
    <w:rsid w:val="0060518D"/>
    <w:rsid w:val="0060519B"/>
    <w:rsid w:val="006056AD"/>
    <w:rsid w:val="006071B8"/>
    <w:rsid w:val="0061208F"/>
    <w:rsid w:val="00612DD8"/>
    <w:rsid w:val="00613A3C"/>
    <w:rsid w:val="00620868"/>
    <w:rsid w:val="00621E53"/>
    <w:rsid w:val="00622886"/>
    <w:rsid w:val="00622FB0"/>
    <w:rsid w:val="006304EC"/>
    <w:rsid w:val="006308B7"/>
    <w:rsid w:val="00634A69"/>
    <w:rsid w:val="006359A4"/>
    <w:rsid w:val="006419AA"/>
    <w:rsid w:val="00642197"/>
    <w:rsid w:val="00642EDE"/>
    <w:rsid w:val="00646E8D"/>
    <w:rsid w:val="00650075"/>
    <w:rsid w:val="006502E3"/>
    <w:rsid w:val="00651807"/>
    <w:rsid w:val="00654066"/>
    <w:rsid w:val="00654E4A"/>
    <w:rsid w:val="00657C3E"/>
    <w:rsid w:val="00657E48"/>
    <w:rsid w:val="006631FC"/>
    <w:rsid w:val="006634E3"/>
    <w:rsid w:val="0066448F"/>
    <w:rsid w:val="0066482D"/>
    <w:rsid w:val="00665B68"/>
    <w:rsid w:val="00665BD1"/>
    <w:rsid w:val="00666090"/>
    <w:rsid w:val="006670B0"/>
    <w:rsid w:val="00670C82"/>
    <w:rsid w:val="006715F3"/>
    <w:rsid w:val="00674519"/>
    <w:rsid w:val="00676663"/>
    <w:rsid w:val="00680BB1"/>
    <w:rsid w:val="0068101C"/>
    <w:rsid w:val="00682428"/>
    <w:rsid w:val="006833D8"/>
    <w:rsid w:val="00684F1A"/>
    <w:rsid w:val="0068558A"/>
    <w:rsid w:val="0068714E"/>
    <w:rsid w:val="00693055"/>
    <w:rsid w:val="00695A4D"/>
    <w:rsid w:val="00697DD3"/>
    <w:rsid w:val="006A0532"/>
    <w:rsid w:val="006A1BAD"/>
    <w:rsid w:val="006A5B4A"/>
    <w:rsid w:val="006A5BC0"/>
    <w:rsid w:val="006A5D4B"/>
    <w:rsid w:val="006B3197"/>
    <w:rsid w:val="006B3CCD"/>
    <w:rsid w:val="006B5C78"/>
    <w:rsid w:val="006B6BE4"/>
    <w:rsid w:val="006C15EF"/>
    <w:rsid w:val="006C57A2"/>
    <w:rsid w:val="006C7F31"/>
    <w:rsid w:val="006D0269"/>
    <w:rsid w:val="006D1AF9"/>
    <w:rsid w:val="006D2CD2"/>
    <w:rsid w:val="006D4D5A"/>
    <w:rsid w:val="006D5E17"/>
    <w:rsid w:val="006E2B90"/>
    <w:rsid w:val="006E4243"/>
    <w:rsid w:val="006E642C"/>
    <w:rsid w:val="006E6C0B"/>
    <w:rsid w:val="006F2D5F"/>
    <w:rsid w:val="006F4E49"/>
    <w:rsid w:val="006F6C4A"/>
    <w:rsid w:val="006F7BD6"/>
    <w:rsid w:val="007016A6"/>
    <w:rsid w:val="00706F7D"/>
    <w:rsid w:val="00711EC7"/>
    <w:rsid w:val="00712163"/>
    <w:rsid w:val="00712A4D"/>
    <w:rsid w:val="00720902"/>
    <w:rsid w:val="00722FE4"/>
    <w:rsid w:val="00724D21"/>
    <w:rsid w:val="007254F4"/>
    <w:rsid w:val="0072560E"/>
    <w:rsid w:val="00731D4C"/>
    <w:rsid w:val="00732415"/>
    <w:rsid w:val="007406E1"/>
    <w:rsid w:val="00750647"/>
    <w:rsid w:val="007565EB"/>
    <w:rsid w:val="007570AD"/>
    <w:rsid w:val="00761034"/>
    <w:rsid w:val="00761E9A"/>
    <w:rsid w:val="00766D22"/>
    <w:rsid w:val="00771B6F"/>
    <w:rsid w:val="00772D9B"/>
    <w:rsid w:val="00773A1E"/>
    <w:rsid w:val="00773A4F"/>
    <w:rsid w:val="0077578D"/>
    <w:rsid w:val="00775D2A"/>
    <w:rsid w:val="007764D6"/>
    <w:rsid w:val="0078057D"/>
    <w:rsid w:val="00780DB4"/>
    <w:rsid w:val="00781104"/>
    <w:rsid w:val="00782CA3"/>
    <w:rsid w:val="00783EC7"/>
    <w:rsid w:val="00784DE4"/>
    <w:rsid w:val="00785403"/>
    <w:rsid w:val="00786E70"/>
    <w:rsid w:val="00791B26"/>
    <w:rsid w:val="00792438"/>
    <w:rsid w:val="00796E31"/>
    <w:rsid w:val="007A0F21"/>
    <w:rsid w:val="007A2C1D"/>
    <w:rsid w:val="007A3D4A"/>
    <w:rsid w:val="007A3DA9"/>
    <w:rsid w:val="007A42D7"/>
    <w:rsid w:val="007A5A03"/>
    <w:rsid w:val="007A5B9A"/>
    <w:rsid w:val="007A6279"/>
    <w:rsid w:val="007B09F9"/>
    <w:rsid w:val="007B15FF"/>
    <w:rsid w:val="007B2408"/>
    <w:rsid w:val="007B26EB"/>
    <w:rsid w:val="007B401F"/>
    <w:rsid w:val="007B47AA"/>
    <w:rsid w:val="007B5029"/>
    <w:rsid w:val="007B5075"/>
    <w:rsid w:val="007B5496"/>
    <w:rsid w:val="007B662E"/>
    <w:rsid w:val="007B75BB"/>
    <w:rsid w:val="007C0833"/>
    <w:rsid w:val="007C2084"/>
    <w:rsid w:val="007C27B7"/>
    <w:rsid w:val="007C4DE1"/>
    <w:rsid w:val="007C5E3A"/>
    <w:rsid w:val="007C6962"/>
    <w:rsid w:val="007D198F"/>
    <w:rsid w:val="007D30BF"/>
    <w:rsid w:val="007D431D"/>
    <w:rsid w:val="007D4DC1"/>
    <w:rsid w:val="007D6B57"/>
    <w:rsid w:val="007D6F0E"/>
    <w:rsid w:val="007E0CE2"/>
    <w:rsid w:val="007E1EC1"/>
    <w:rsid w:val="007E3423"/>
    <w:rsid w:val="007E47DB"/>
    <w:rsid w:val="007E5B32"/>
    <w:rsid w:val="007F1D67"/>
    <w:rsid w:val="007F21BC"/>
    <w:rsid w:val="007F236B"/>
    <w:rsid w:val="007F3AD9"/>
    <w:rsid w:val="007F6364"/>
    <w:rsid w:val="007F77ED"/>
    <w:rsid w:val="007F7818"/>
    <w:rsid w:val="00805991"/>
    <w:rsid w:val="00806AEA"/>
    <w:rsid w:val="00811F38"/>
    <w:rsid w:val="00813306"/>
    <w:rsid w:val="0081535B"/>
    <w:rsid w:val="008201EB"/>
    <w:rsid w:val="008208ED"/>
    <w:rsid w:val="0082150B"/>
    <w:rsid w:val="008228B4"/>
    <w:rsid w:val="00826D0C"/>
    <w:rsid w:val="00830F94"/>
    <w:rsid w:val="00831192"/>
    <w:rsid w:val="00833B66"/>
    <w:rsid w:val="00836EA3"/>
    <w:rsid w:val="008370AB"/>
    <w:rsid w:val="00841268"/>
    <w:rsid w:val="00841436"/>
    <w:rsid w:val="00841891"/>
    <w:rsid w:val="008436FC"/>
    <w:rsid w:val="00844803"/>
    <w:rsid w:val="008515CE"/>
    <w:rsid w:val="0085602A"/>
    <w:rsid w:val="00862478"/>
    <w:rsid w:val="00862CF2"/>
    <w:rsid w:val="00862E96"/>
    <w:rsid w:val="008630DB"/>
    <w:rsid w:val="00865191"/>
    <w:rsid w:val="00866CAA"/>
    <w:rsid w:val="0087165D"/>
    <w:rsid w:val="00872394"/>
    <w:rsid w:val="00874DBC"/>
    <w:rsid w:val="008763BF"/>
    <w:rsid w:val="0087674F"/>
    <w:rsid w:val="008814EC"/>
    <w:rsid w:val="008850F7"/>
    <w:rsid w:val="0088515A"/>
    <w:rsid w:val="00886083"/>
    <w:rsid w:val="00887A53"/>
    <w:rsid w:val="008900E9"/>
    <w:rsid w:val="008906EE"/>
    <w:rsid w:val="00893822"/>
    <w:rsid w:val="00894A3A"/>
    <w:rsid w:val="0089520C"/>
    <w:rsid w:val="00896546"/>
    <w:rsid w:val="00896913"/>
    <w:rsid w:val="008A2DF5"/>
    <w:rsid w:val="008A536D"/>
    <w:rsid w:val="008B0278"/>
    <w:rsid w:val="008B31A1"/>
    <w:rsid w:val="008B35C9"/>
    <w:rsid w:val="008B45E7"/>
    <w:rsid w:val="008C0B5E"/>
    <w:rsid w:val="008C25AA"/>
    <w:rsid w:val="008C270C"/>
    <w:rsid w:val="008C46C8"/>
    <w:rsid w:val="008C4B4C"/>
    <w:rsid w:val="008D116F"/>
    <w:rsid w:val="008D1B8A"/>
    <w:rsid w:val="008D2D32"/>
    <w:rsid w:val="008D45A2"/>
    <w:rsid w:val="008D6AB1"/>
    <w:rsid w:val="008D6ADE"/>
    <w:rsid w:val="008D79D4"/>
    <w:rsid w:val="008E5435"/>
    <w:rsid w:val="008E5F16"/>
    <w:rsid w:val="008F084F"/>
    <w:rsid w:val="008F1672"/>
    <w:rsid w:val="008F27A9"/>
    <w:rsid w:val="008F3239"/>
    <w:rsid w:val="00902D34"/>
    <w:rsid w:val="009034F9"/>
    <w:rsid w:val="00903D9C"/>
    <w:rsid w:val="00904125"/>
    <w:rsid w:val="0090693E"/>
    <w:rsid w:val="00910DCB"/>
    <w:rsid w:val="00911D7C"/>
    <w:rsid w:val="00912352"/>
    <w:rsid w:val="00913134"/>
    <w:rsid w:val="00915976"/>
    <w:rsid w:val="009161F2"/>
    <w:rsid w:val="00916C33"/>
    <w:rsid w:val="009177BF"/>
    <w:rsid w:val="00920923"/>
    <w:rsid w:val="009211B7"/>
    <w:rsid w:val="009213FB"/>
    <w:rsid w:val="009227DA"/>
    <w:rsid w:val="009257B4"/>
    <w:rsid w:val="00927EA5"/>
    <w:rsid w:val="0093028A"/>
    <w:rsid w:val="009365D2"/>
    <w:rsid w:val="00940A8A"/>
    <w:rsid w:val="00940D63"/>
    <w:rsid w:val="00941ABD"/>
    <w:rsid w:val="0094369A"/>
    <w:rsid w:val="009438C3"/>
    <w:rsid w:val="00944759"/>
    <w:rsid w:val="00950EAB"/>
    <w:rsid w:val="00953356"/>
    <w:rsid w:val="009546E8"/>
    <w:rsid w:val="00955DFC"/>
    <w:rsid w:val="00965C37"/>
    <w:rsid w:val="009662B2"/>
    <w:rsid w:val="00967E2F"/>
    <w:rsid w:val="009702F8"/>
    <w:rsid w:val="00970530"/>
    <w:rsid w:val="00971B76"/>
    <w:rsid w:val="009742A6"/>
    <w:rsid w:val="009755CA"/>
    <w:rsid w:val="00981F22"/>
    <w:rsid w:val="00982FA1"/>
    <w:rsid w:val="00985131"/>
    <w:rsid w:val="00986D5D"/>
    <w:rsid w:val="00987D8F"/>
    <w:rsid w:val="009916DF"/>
    <w:rsid w:val="009922CC"/>
    <w:rsid w:val="00992A86"/>
    <w:rsid w:val="00997AAA"/>
    <w:rsid w:val="009A09AF"/>
    <w:rsid w:val="009A7FB0"/>
    <w:rsid w:val="009A7FBE"/>
    <w:rsid w:val="009B2EC3"/>
    <w:rsid w:val="009B38A3"/>
    <w:rsid w:val="009B4AD7"/>
    <w:rsid w:val="009B5601"/>
    <w:rsid w:val="009B6528"/>
    <w:rsid w:val="009B7459"/>
    <w:rsid w:val="009C1E09"/>
    <w:rsid w:val="009C4F21"/>
    <w:rsid w:val="009C6ABC"/>
    <w:rsid w:val="009C7015"/>
    <w:rsid w:val="009C75E6"/>
    <w:rsid w:val="009D052C"/>
    <w:rsid w:val="009D5E21"/>
    <w:rsid w:val="009D7EA4"/>
    <w:rsid w:val="009E0B61"/>
    <w:rsid w:val="009E3C83"/>
    <w:rsid w:val="009E59E4"/>
    <w:rsid w:val="009E5FAC"/>
    <w:rsid w:val="009F1AB9"/>
    <w:rsid w:val="009F3ED9"/>
    <w:rsid w:val="009F7589"/>
    <w:rsid w:val="00A009A5"/>
    <w:rsid w:val="00A0208F"/>
    <w:rsid w:val="00A05E5F"/>
    <w:rsid w:val="00A118BB"/>
    <w:rsid w:val="00A123D4"/>
    <w:rsid w:val="00A12C25"/>
    <w:rsid w:val="00A13FB1"/>
    <w:rsid w:val="00A140DC"/>
    <w:rsid w:val="00A144FE"/>
    <w:rsid w:val="00A15226"/>
    <w:rsid w:val="00A16AB8"/>
    <w:rsid w:val="00A2402C"/>
    <w:rsid w:val="00A24D7E"/>
    <w:rsid w:val="00A259A6"/>
    <w:rsid w:val="00A25D55"/>
    <w:rsid w:val="00A30611"/>
    <w:rsid w:val="00A3390B"/>
    <w:rsid w:val="00A41998"/>
    <w:rsid w:val="00A43B90"/>
    <w:rsid w:val="00A44D92"/>
    <w:rsid w:val="00A45C87"/>
    <w:rsid w:val="00A4660E"/>
    <w:rsid w:val="00A50320"/>
    <w:rsid w:val="00A5206C"/>
    <w:rsid w:val="00A537AF"/>
    <w:rsid w:val="00A5397E"/>
    <w:rsid w:val="00A54A4B"/>
    <w:rsid w:val="00A556E7"/>
    <w:rsid w:val="00A60016"/>
    <w:rsid w:val="00A64411"/>
    <w:rsid w:val="00A66BE0"/>
    <w:rsid w:val="00A72342"/>
    <w:rsid w:val="00A733F8"/>
    <w:rsid w:val="00A73531"/>
    <w:rsid w:val="00A73639"/>
    <w:rsid w:val="00A75EB8"/>
    <w:rsid w:val="00A760A7"/>
    <w:rsid w:val="00A779DA"/>
    <w:rsid w:val="00A77A66"/>
    <w:rsid w:val="00A77EFE"/>
    <w:rsid w:val="00A808D3"/>
    <w:rsid w:val="00A80CC4"/>
    <w:rsid w:val="00A82647"/>
    <w:rsid w:val="00A8277C"/>
    <w:rsid w:val="00A86411"/>
    <w:rsid w:val="00A86EE6"/>
    <w:rsid w:val="00A90336"/>
    <w:rsid w:val="00A95EF2"/>
    <w:rsid w:val="00AA027F"/>
    <w:rsid w:val="00AA1D91"/>
    <w:rsid w:val="00AA3F73"/>
    <w:rsid w:val="00AA5B2F"/>
    <w:rsid w:val="00AA5ECF"/>
    <w:rsid w:val="00AA7312"/>
    <w:rsid w:val="00AB03A3"/>
    <w:rsid w:val="00AB069C"/>
    <w:rsid w:val="00AB0877"/>
    <w:rsid w:val="00AB0F63"/>
    <w:rsid w:val="00AB2A99"/>
    <w:rsid w:val="00AB3624"/>
    <w:rsid w:val="00AB7037"/>
    <w:rsid w:val="00AC370F"/>
    <w:rsid w:val="00AC5BFA"/>
    <w:rsid w:val="00AC7991"/>
    <w:rsid w:val="00AD27D5"/>
    <w:rsid w:val="00AD4422"/>
    <w:rsid w:val="00AE1DDA"/>
    <w:rsid w:val="00AE1FB9"/>
    <w:rsid w:val="00AE2815"/>
    <w:rsid w:val="00AE4422"/>
    <w:rsid w:val="00AE49B3"/>
    <w:rsid w:val="00AE64E6"/>
    <w:rsid w:val="00AF0616"/>
    <w:rsid w:val="00AF0EC5"/>
    <w:rsid w:val="00AF12BA"/>
    <w:rsid w:val="00AF1DB7"/>
    <w:rsid w:val="00AF544F"/>
    <w:rsid w:val="00AF55B3"/>
    <w:rsid w:val="00AF5858"/>
    <w:rsid w:val="00AF5F7E"/>
    <w:rsid w:val="00AF6B2C"/>
    <w:rsid w:val="00AF738B"/>
    <w:rsid w:val="00AF7BD2"/>
    <w:rsid w:val="00B03F9E"/>
    <w:rsid w:val="00B11F2E"/>
    <w:rsid w:val="00B148F2"/>
    <w:rsid w:val="00B16C79"/>
    <w:rsid w:val="00B17289"/>
    <w:rsid w:val="00B201D8"/>
    <w:rsid w:val="00B21578"/>
    <w:rsid w:val="00B22D2B"/>
    <w:rsid w:val="00B2413C"/>
    <w:rsid w:val="00B30858"/>
    <w:rsid w:val="00B312D1"/>
    <w:rsid w:val="00B3161E"/>
    <w:rsid w:val="00B32E85"/>
    <w:rsid w:val="00B34092"/>
    <w:rsid w:val="00B3481E"/>
    <w:rsid w:val="00B35738"/>
    <w:rsid w:val="00B35AA1"/>
    <w:rsid w:val="00B417B4"/>
    <w:rsid w:val="00B43D6F"/>
    <w:rsid w:val="00B4417C"/>
    <w:rsid w:val="00B44A3B"/>
    <w:rsid w:val="00B534CD"/>
    <w:rsid w:val="00B55039"/>
    <w:rsid w:val="00B55C5C"/>
    <w:rsid w:val="00B57CAD"/>
    <w:rsid w:val="00B60E22"/>
    <w:rsid w:val="00B6279E"/>
    <w:rsid w:val="00B63721"/>
    <w:rsid w:val="00B63BF7"/>
    <w:rsid w:val="00B63E79"/>
    <w:rsid w:val="00B6414D"/>
    <w:rsid w:val="00B648AC"/>
    <w:rsid w:val="00B648C5"/>
    <w:rsid w:val="00B65022"/>
    <w:rsid w:val="00B655A1"/>
    <w:rsid w:val="00B666C1"/>
    <w:rsid w:val="00B70384"/>
    <w:rsid w:val="00B707A9"/>
    <w:rsid w:val="00B74BD6"/>
    <w:rsid w:val="00B75D5C"/>
    <w:rsid w:val="00B760E5"/>
    <w:rsid w:val="00B83C46"/>
    <w:rsid w:val="00B84EF8"/>
    <w:rsid w:val="00B85CD4"/>
    <w:rsid w:val="00B85D41"/>
    <w:rsid w:val="00B86408"/>
    <w:rsid w:val="00B90D7F"/>
    <w:rsid w:val="00B919DD"/>
    <w:rsid w:val="00B9258A"/>
    <w:rsid w:val="00B933CC"/>
    <w:rsid w:val="00B93662"/>
    <w:rsid w:val="00B943D0"/>
    <w:rsid w:val="00B944AA"/>
    <w:rsid w:val="00B96F37"/>
    <w:rsid w:val="00BA1302"/>
    <w:rsid w:val="00BA1C5F"/>
    <w:rsid w:val="00BA347C"/>
    <w:rsid w:val="00BA41AC"/>
    <w:rsid w:val="00BA7576"/>
    <w:rsid w:val="00BB126B"/>
    <w:rsid w:val="00BB2914"/>
    <w:rsid w:val="00BB41F9"/>
    <w:rsid w:val="00BB5F1B"/>
    <w:rsid w:val="00BB72DC"/>
    <w:rsid w:val="00BB7423"/>
    <w:rsid w:val="00BC109C"/>
    <w:rsid w:val="00BC174B"/>
    <w:rsid w:val="00BC2C04"/>
    <w:rsid w:val="00BC3660"/>
    <w:rsid w:val="00BC6A08"/>
    <w:rsid w:val="00BD0023"/>
    <w:rsid w:val="00BD1D8E"/>
    <w:rsid w:val="00BD5860"/>
    <w:rsid w:val="00BD6126"/>
    <w:rsid w:val="00BD7D48"/>
    <w:rsid w:val="00BE142A"/>
    <w:rsid w:val="00BE16CB"/>
    <w:rsid w:val="00BE32A3"/>
    <w:rsid w:val="00BE6CE6"/>
    <w:rsid w:val="00BF2B19"/>
    <w:rsid w:val="00BF68F9"/>
    <w:rsid w:val="00BF7870"/>
    <w:rsid w:val="00C03DFC"/>
    <w:rsid w:val="00C06731"/>
    <w:rsid w:val="00C06B63"/>
    <w:rsid w:val="00C102EE"/>
    <w:rsid w:val="00C11E3A"/>
    <w:rsid w:val="00C158B3"/>
    <w:rsid w:val="00C163D8"/>
    <w:rsid w:val="00C165EB"/>
    <w:rsid w:val="00C202CF"/>
    <w:rsid w:val="00C22EE2"/>
    <w:rsid w:val="00C24E76"/>
    <w:rsid w:val="00C30FEB"/>
    <w:rsid w:val="00C33064"/>
    <w:rsid w:val="00C35833"/>
    <w:rsid w:val="00C36F5F"/>
    <w:rsid w:val="00C375C7"/>
    <w:rsid w:val="00C421AA"/>
    <w:rsid w:val="00C421C7"/>
    <w:rsid w:val="00C4326B"/>
    <w:rsid w:val="00C434E0"/>
    <w:rsid w:val="00C46B1A"/>
    <w:rsid w:val="00C4782A"/>
    <w:rsid w:val="00C507E1"/>
    <w:rsid w:val="00C5152B"/>
    <w:rsid w:val="00C51AEC"/>
    <w:rsid w:val="00C51ED9"/>
    <w:rsid w:val="00C52BAE"/>
    <w:rsid w:val="00C600E3"/>
    <w:rsid w:val="00C61D48"/>
    <w:rsid w:val="00C63226"/>
    <w:rsid w:val="00C666A8"/>
    <w:rsid w:val="00C71390"/>
    <w:rsid w:val="00C715F2"/>
    <w:rsid w:val="00C73E43"/>
    <w:rsid w:val="00C74948"/>
    <w:rsid w:val="00C7671C"/>
    <w:rsid w:val="00C800AC"/>
    <w:rsid w:val="00C80561"/>
    <w:rsid w:val="00C851DB"/>
    <w:rsid w:val="00C86D1B"/>
    <w:rsid w:val="00C911FD"/>
    <w:rsid w:val="00C92CBD"/>
    <w:rsid w:val="00C93503"/>
    <w:rsid w:val="00C97E06"/>
    <w:rsid w:val="00CA311F"/>
    <w:rsid w:val="00CA38FA"/>
    <w:rsid w:val="00CA42EF"/>
    <w:rsid w:val="00CA4377"/>
    <w:rsid w:val="00CA50AD"/>
    <w:rsid w:val="00CA5C3A"/>
    <w:rsid w:val="00CA6D65"/>
    <w:rsid w:val="00CB0EF1"/>
    <w:rsid w:val="00CB281F"/>
    <w:rsid w:val="00CB3890"/>
    <w:rsid w:val="00CB3B92"/>
    <w:rsid w:val="00CB3CF1"/>
    <w:rsid w:val="00CB3E27"/>
    <w:rsid w:val="00CB491A"/>
    <w:rsid w:val="00CB4DA4"/>
    <w:rsid w:val="00CB502A"/>
    <w:rsid w:val="00CB5F11"/>
    <w:rsid w:val="00CC0396"/>
    <w:rsid w:val="00CC0D7E"/>
    <w:rsid w:val="00CC2990"/>
    <w:rsid w:val="00CC2F0C"/>
    <w:rsid w:val="00CC4991"/>
    <w:rsid w:val="00CC4C59"/>
    <w:rsid w:val="00CC55F2"/>
    <w:rsid w:val="00CC775B"/>
    <w:rsid w:val="00CD0E0E"/>
    <w:rsid w:val="00CD17F2"/>
    <w:rsid w:val="00CD5FF7"/>
    <w:rsid w:val="00CD7283"/>
    <w:rsid w:val="00CD7823"/>
    <w:rsid w:val="00CE03DE"/>
    <w:rsid w:val="00CE1793"/>
    <w:rsid w:val="00CE4FD3"/>
    <w:rsid w:val="00CE54BE"/>
    <w:rsid w:val="00CE5B9D"/>
    <w:rsid w:val="00CE7073"/>
    <w:rsid w:val="00CE73FE"/>
    <w:rsid w:val="00CF1B11"/>
    <w:rsid w:val="00CF3868"/>
    <w:rsid w:val="00CF4A39"/>
    <w:rsid w:val="00CF7958"/>
    <w:rsid w:val="00D00C77"/>
    <w:rsid w:val="00D03296"/>
    <w:rsid w:val="00D033C2"/>
    <w:rsid w:val="00D041F0"/>
    <w:rsid w:val="00D0563D"/>
    <w:rsid w:val="00D077AA"/>
    <w:rsid w:val="00D111FF"/>
    <w:rsid w:val="00D13EE4"/>
    <w:rsid w:val="00D14FF3"/>
    <w:rsid w:val="00D15F87"/>
    <w:rsid w:val="00D2013C"/>
    <w:rsid w:val="00D27252"/>
    <w:rsid w:val="00D301C6"/>
    <w:rsid w:val="00D31A3C"/>
    <w:rsid w:val="00D34659"/>
    <w:rsid w:val="00D3750B"/>
    <w:rsid w:val="00D4202F"/>
    <w:rsid w:val="00D438D1"/>
    <w:rsid w:val="00D44FF5"/>
    <w:rsid w:val="00D54213"/>
    <w:rsid w:val="00D60E3E"/>
    <w:rsid w:val="00D614C9"/>
    <w:rsid w:val="00D61679"/>
    <w:rsid w:val="00D62DEF"/>
    <w:rsid w:val="00D63202"/>
    <w:rsid w:val="00D65A24"/>
    <w:rsid w:val="00D70B3A"/>
    <w:rsid w:val="00D73806"/>
    <w:rsid w:val="00D75053"/>
    <w:rsid w:val="00D757DA"/>
    <w:rsid w:val="00D84110"/>
    <w:rsid w:val="00D84B5E"/>
    <w:rsid w:val="00D85901"/>
    <w:rsid w:val="00D862BA"/>
    <w:rsid w:val="00D872FB"/>
    <w:rsid w:val="00D87641"/>
    <w:rsid w:val="00D90B59"/>
    <w:rsid w:val="00D90DDB"/>
    <w:rsid w:val="00D942B5"/>
    <w:rsid w:val="00D94786"/>
    <w:rsid w:val="00D9584B"/>
    <w:rsid w:val="00D95B35"/>
    <w:rsid w:val="00D97252"/>
    <w:rsid w:val="00DA238C"/>
    <w:rsid w:val="00DA3CB6"/>
    <w:rsid w:val="00DA5BF0"/>
    <w:rsid w:val="00DA6AA4"/>
    <w:rsid w:val="00DB0899"/>
    <w:rsid w:val="00DB3D53"/>
    <w:rsid w:val="00DB3DE4"/>
    <w:rsid w:val="00DB60D8"/>
    <w:rsid w:val="00DB6E3D"/>
    <w:rsid w:val="00DC1DD5"/>
    <w:rsid w:val="00DC2CF2"/>
    <w:rsid w:val="00DC7662"/>
    <w:rsid w:val="00DC7E10"/>
    <w:rsid w:val="00DD0669"/>
    <w:rsid w:val="00DD517C"/>
    <w:rsid w:val="00DD5D55"/>
    <w:rsid w:val="00DD7ABF"/>
    <w:rsid w:val="00DE0391"/>
    <w:rsid w:val="00DE49B3"/>
    <w:rsid w:val="00DF1529"/>
    <w:rsid w:val="00DF1693"/>
    <w:rsid w:val="00DF333F"/>
    <w:rsid w:val="00E04453"/>
    <w:rsid w:val="00E047C5"/>
    <w:rsid w:val="00E05AE3"/>
    <w:rsid w:val="00E05F0C"/>
    <w:rsid w:val="00E0776E"/>
    <w:rsid w:val="00E127FE"/>
    <w:rsid w:val="00E136AE"/>
    <w:rsid w:val="00E142D5"/>
    <w:rsid w:val="00E1643D"/>
    <w:rsid w:val="00E1676D"/>
    <w:rsid w:val="00E22C36"/>
    <w:rsid w:val="00E22E12"/>
    <w:rsid w:val="00E234C9"/>
    <w:rsid w:val="00E23B8F"/>
    <w:rsid w:val="00E25116"/>
    <w:rsid w:val="00E27FBE"/>
    <w:rsid w:val="00E3030A"/>
    <w:rsid w:val="00E31EB4"/>
    <w:rsid w:val="00E3225C"/>
    <w:rsid w:val="00E33470"/>
    <w:rsid w:val="00E356B2"/>
    <w:rsid w:val="00E36D78"/>
    <w:rsid w:val="00E3769D"/>
    <w:rsid w:val="00E4341F"/>
    <w:rsid w:val="00E43881"/>
    <w:rsid w:val="00E4446A"/>
    <w:rsid w:val="00E459A6"/>
    <w:rsid w:val="00E46913"/>
    <w:rsid w:val="00E469DA"/>
    <w:rsid w:val="00E4766B"/>
    <w:rsid w:val="00E5291F"/>
    <w:rsid w:val="00E54A1F"/>
    <w:rsid w:val="00E56B17"/>
    <w:rsid w:val="00E624A7"/>
    <w:rsid w:val="00E62F13"/>
    <w:rsid w:val="00E64BC4"/>
    <w:rsid w:val="00E71A9E"/>
    <w:rsid w:val="00E72DBB"/>
    <w:rsid w:val="00E738ED"/>
    <w:rsid w:val="00E75593"/>
    <w:rsid w:val="00E7782A"/>
    <w:rsid w:val="00E779A7"/>
    <w:rsid w:val="00E80715"/>
    <w:rsid w:val="00E81101"/>
    <w:rsid w:val="00E83109"/>
    <w:rsid w:val="00E8334C"/>
    <w:rsid w:val="00E83BC1"/>
    <w:rsid w:val="00E83D1D"/>
    <w:rsid w:val="00E84E9A"/>
    <w:rsid w:val="00E86F67"/>
    <w:rsid w:val="00E87DCC"/>
    <w:rsid w:val="00E902EA"/>
    <w:rsid w:val="00E93B63"/>
    <w:rsid w:val="00E93C92"/>
    <w:rsid w:val="00E965FF"/>
    <w:rsid w:val="00EA12A9"/>
    <w:rsid w:val="00EA2088"/>
    <w:rsid w:val="00EA5D7B"/>
    <w:rsid w:val="00EA6960"/>
    <w:rsid w:val="00EA6D70"/>
    <w:rsid w:val="00EB0005"/>
    <w:rsid w:val="00EB21EC"/>
    <w:rsid w:val="00EC11CB"/>
    <w:rsid w:val="00EC69C1"/>
    <w:rsid w:val="00ED0483"/>
    <w:rsid w:val="00ED3D89"/>
    <w:rsid w:val="00EE03D9"/>
    <w:rsid w:val="00EE43A7"/>
    <w:rsid w:val="00EE5E83"/>
    <w:rsid w:val="00EF4333"/>
    <w:rsid w:val="00EF4A74"/>
    <w:rsid w:val="00EF5589"/>
    <w:rsid w:val="00EF6764"/>
    <w:rsid w:val="00EF7BC3"/>
    <w:rsid w:val="00F0117D"/>
    <w:rsid w:val="00F0154E"/>
    <w:rsid w:val="00F021B0"/>
    <w:rsid w:val="00F03A22"/>
    <w:rsid w:val="00F04BE6"/>
    <w:rsid w:val="00F06A0B"/>
    <w:rsid w:val="00F1092A"/>
    <w:rsid w:val="00F150BE"/>
    <w:rsid w:val="00F162B4"/>
    <w:rsid w:val="00F16BB2"/>
    <w:rsid w:val="00F22929"/>
    <w:rsid w:val="00F22E96"/>
    <w:rsid w:val="00F24392"/>
    <w:rsid w:val="00F24439"/>
    <w:rsid w:val="00F24782"/>
    <w:rsid w:val="00F3096F"/>
    <w:rsid w:val="00F3270C"/>
    <w:rsid w:val="00F33E02"/>
    <w:rsid w:val="00F34D75"/>
    <w:rsid w:val="00F37095"/>
    <w:rsid w:val="00F374A8"/>
    <w:rsid w:val="00F43B5B"/>
    <w:rsid w:val="00F45C55"/>
    <w:rsid w:val="00F50567"/>
    <w:rsid w:val="00F50A2C"/>
    <w:rsid w:val="00F52901"/>
    <w:rsid w:val="00F561E6"/>
    <w:rsid w:val="00F6145C"/>
    <w:rsid w:val="00F61A2E"/>
    <w:rsid w:val="00F624DC"/>
    <w:rsid w:val="00F6310E"/>
    <w:rsid w:val="00F67045"/>
    <w:rsid w:val="00F67CD8"/>
    <w:rsid w:val="00F70F27"/>
    <w:rsid w:val="00F72D95"/>
    <w:rsid w:val="00F73599"/>
    <w:rsid w:val="00F73783"/>
    <w:rsid w:val="00F75B6F"/>
    <w:rsid w:val="00F80210"/>
    <w:rsid w:val="00F82143"/>
    <w:rsid w:val="00F865CD"/>
    <w:rsid w:val="00F867DB"/>
    <w:rsid w:val="00F868F0"/>
    <w:rsid w:val="00F9152F"/>
    <w:rsid w:val="00F91A23"/>
    <w:rsid w:val="00FA0577"/>
    <w:rsid w:val="00FA0700"/>
    <w:rsid w:val="00FA10A8"/>
    <w:rsid w:val="00FA11B7"/>
    <w:rsid w:val="00FA3A03"/>
    <w:rsid w:val="00FA3BA0"/>
    <w:rsid w:val="00FA5942"/>
    <w:rsid w:val="00FB03D0"/>
    <w:rsid w:val="00FB0A92"/>
    <w:rsid w:val="00FB1A00"/>
    <w:rsid w:val="00FB2B86"/>
    <w:rsid w:val="00FB4FD0"/>
    <w:rsid w:val="00FB5B8F"/>
    <w:rsid w:val="00FB7F67"/>
    <w:rsid w:val="00FC0010"/>
    <w:rsid w:val="00FC3D58"/>
    <w:rsid w:val="00FC3FEF"/>
    <w:rsid w:val="00FC41F2"/>
    <w:rsid w:val="00FC7DC4"/>
    <w:rsid w:val="00FD1366"/>
    <w:rsid w:val="00FD301C"/>
    <w:rsid w:val="00FD3021"/>
    <w:rsid w:val="00FD6BC0"/>
    <w:rsid w:val="00FD708A"/>
    <w:rsid w:val="00FE20DE"/>
    <w:rsid w:val="00FE580D"/>
    <w:rsid w:val="00FF2640"/>
    <w:rsid w:val="00FF42C6"/>
    <w:rsid w:val="00FF541E"/>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9EB8801"/>
  <w15:docId w15:val="{E79F294B-1A14-4A5B-A0CB-036E782E6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29" w:unhideWhenUsed="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qFormat="1"/>
    <w:lsdException w:name="toc 2" w:locked="0" w:uiPriority="39" w:unhideWhenUsed="1" w:qFormat="1"/>
    <w:lsdException w:name="toc 3" w:locked="0" w:uiPriority="39" w:unhideWhenUsed="1" w:qFormat="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iPriority="0"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iPriority="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ny">
    <w:name w:val="Normal"/>
    <w:qFormat/>
    <w:rsid w:val="005B170B"/>
    <w:pPr>
      <w:spacing w:after="240" w:line="360" w:lineRule="auto"/>
      <w:jc w:val="both"/>
    </w:pPr>
    <w:rPr>
      <w:rFonts w:ascii="Times New Roman" w:hAnsi="Times New Roman"/>
      <w:sz w:val="24"/>
      <w:lang w:val="en-GB"/>
    </w:rPr>
  </w:style>
  <w:style w:type="paragraph" w:styleId="Nagwek1">
    <w:name w:val="heading 1"/>
    <w:next w:val="Normalny"/>
    <w:link w:val="Nagwek1Znak"/>
    <w:uiPriority w:val="9"/>
    <w:qFormat/>
    <w:rsid w:val="00E22C36"/>
    <w:pPr>
      <w:keepNext/>
      <w:numPr>
        <w:numId w:val="5"/>
      </w:numPr>
      <w:tabs>
        <w:tab w:val="left" w:pos="992"/>
      </w:tabs>
      <w:spacing w:before="480" w:after="240" w:line="240" w:lineRule="auto"/>
      <w:outlineLvl w:val="0"/>
    </w:pPr>
    <w:rPr>
      <w:rFonts w:ascii="Calibri" w:eastAsiaTheme="majorEastAsia" w:hAnsi="Calibri" w:cstheme="majorBidi"/>
      <w:b/>
      <w:bCs/>
      <w:caps/>
      <w:sz w:val="28"/>
      <w:szCs w:val="28"/>
      <w:lang w:val="en-GB"/>
    </w:rPr>
  </w:style>
  <w:style w:type="paragraph" w:styleId="Nagwek2">
    <w:name w:val="heading 2"/>
    <w:next w:val="Normalny"/>
    <w:link w:val="Nagwek2Znak"/>
    <w:uiPriority w:val="9"/>
    <w:qFormat/>
    <w:rsid w:val="00E22C36"/>
    <w:pPr>
      <w:keepNext/>
      <w:numPr>
        <w:ilvl w:val="1"/>
        <w:numId w:val="5"/>
      </w:numPr>
      <w:tabs>
        <w:tab w:val="left" w:pos="992"/>
      </w:tabs>
      <w:spacing w:before="120" w:after="120" w:line="240" w:lineRule="auto"/>
      <w:ind w:left="576"/>
      <w:outlineLvl w:val="1"/>
    </w:pPr>
    <w:rPr>
      <w:rFonts w:ascii="Calibri" w:eastAsiaTheme="majorEastAsia" w:hAnsi="Calibri" w:cstheme="majorBidi"/>
      <w:b/>
      <w:bCs/>
      <w:sz w:val="28"/>
      <w:szCs w:val="26"/>
    </w:rPr>
  </w:style>
  <w:style w:type="paragraph" w:styleId="Nagwek3">
    <w:name w:val="heading 3"/>
    <w:next w:val="Normalny"/>
    <w:link w:val="Nagwek3Znak"/>
    <w:uiPriority w:val="9"/>
    <w:qFormat/>
    <w:rsid w:val="00E22C36"/>
    <w:pPr>
      <w:keepNext/>
      <w:keepLines/>
      <w:numPr>
        <w:ilvl w:val="2"/>
        <w:numId w:val="5"/>
      </w:numPr>
      <w:spacing w:before="200" w:after="0" w:line="240" w:lineRule="auto"/>
      <w:outlineLvl w:val="2"/>
    </w:pPr>
    <w:rPr>
      <w:rFonts w:ascii="Calibri" w:eastAsiaTheme="majorEastAsia" w:hAnsi="Calibri" w:cstheme="majorBidi"/>
      <w:b/>
      <w:bCs/>
      <w:sz w:val="24"/>
    </w:rPr>
  </w:style>
  <w:style w:type="paragraph" w:styleId="Nagwek4">
    <w:name w:val="heading 4"/>
    <w:next w:val="Normalny"/>
    <w:link w:val="Nagwek4Znak"/>
    <w:uiPriority w:val="29"/>
    <w:rsid w:val="00E22C36"/>
    <w:pPr>
      <w:keepNext/>
      <w:numPr>
        <w:ilvl w:val="3"/>
        <w:numId w:val="5"/>
      </w:numPr>
      <w:tabs>
        <w:tab w:val="left" w:pos="992"/>
      </w:tabs>
      <w:spacing w:after="120" w:line="240" w:lineRule="auto"/>
      <w:outlineLvl w:val="3"/>
    </w:pPr>
    <w:rPr>
      <w:rFonts w:ascii="Calibri" w:eastAsiaTheme="majorEastAsia" w:hAnsi="Calibri" w:cstheme="majorBidi"/>
      <w:b/>
      <w:bCs/>
      <w:iCs/>
      <w:sz w:val="24"/>
      <w:lang w:val="en-GB"/>
    </w:rPr>
  </w:style>
  <w:style w:type="paragraph" w:styleId="Nagwek5">
    <w:name w:val="heading 5"/>
    <w:basedOn w:val="Normalny"/>
    <w:next w:val="Normalny"/>
    <w:link w:val="Nagwek5Znak"/>
    <w:uiPriority w:val="9"/>
    <w:semiHidden/>
    <w:qFormat/>
    <w:locked/>
    <w:rsid w:val="00E22C36"/>
    <w:pPr>
      <w:keepNext/>
      <w:keepLines/>
      <w:numPr>
        <w:ilvl w:val="4"/>
        <w:numId w:val="5"/>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qFormat/>
    <w:locked/>
    <w:rsid w:val="00E22C36"/>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qFormat/>
    <w:locked/>
    <w:rsid w:val="00E22C36"/>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qFormat/>
    <w:locked/>
    <w:rsid w:val="00E22C36"/>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qFormat/>
    <w:locked/>
    <w:rsid w:val="00E22C36"/>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22C36"/>
    <w:rPr>
      <w:rFonts w:ascii="Calibri" w:eastAsiaTheme="majorEastAsia" w:hAnsi="Calibri" w:cstheme="majorBidi"/>
      <w:b/>
      <w:bCs/>
      <w:caps/>
      <w:sz w:val="28"/>
      <w:szCs w:val="28"/>
      <w:lang w:val="en-GB"/>
    </w:rPr>
  </w:style>
  <w:style w:type="character" w:customStyle="1" w:styleId="Nagwek2Znak">
    <w:name w:val="Nagłówek 2 Znak"/>
    <w:basedOn w:val="Domylnaczcionkaakapitu"/>
    <w:link w:val="Nagwek2"/>
    <w:uiPriority w:val="9"/>
    <w:rsid w:val="00E22C36"/>
    <w:rPr>
      <w:rFonts w:ascii="Calibri" w:eastAsiaTheme="majorEastAsia" w:hAnsi="Calibri" w:cstheme="majorBidi"/>
      <w:b/>
      <w:bCs/>
      <w:sz w:val="28"/>
      <w:szCs w:val="26"/>
    </w:rPr>
  </w:style>
  <w:style w:type="character" w:customStyle="1" w:styleId="Nagwek3Znak">
    <w:name w:val="Nagłówek 3 Znak"/>
    <w:basedOn w:val="Domylnaczcionkaakapitu"/>
    <w:link w:val="Nagwek3"/>
    <w:uiPriority w:val="9"/>
    <w:rsid w:val="00E22C36"/>
    <w:rPr>
      <w:rFonts w:ascii="Calibri" w:eastAsiaTheme="majorEastAsia" w:hAnsi="Calibri" w:cstheme="majorBidi"/>
      <w:b/>
      <w:bCs/>
      <w:sz w:val="24"/>
    </w:rPr>
  </w:style>
  <w:style w:type="character" w:customStyle="1" w:styleId="Nagwek4Znak">
    <w:name w:val="Nagłówek 4 Znak"/>
    <w:basedOn w:val="Domylnaczcionkaakapitu"/>
    <w:link w:val="Nagwek4"/>
    <w:uiPriority w:val="29"/>
    <w:rsid w:val="00E22C36"/>
    <w:rPr>
      <w:rFonts w:ascii="Calibri" w:eastAsiaTheme="majorEastAsia" w:hAnsi="Calibri" w:cstheme="majorBidi"/>
      <w:b/>
      <w:bCs/>
      <w:iCs/>
      <w:sz w:val="24"/>
      <w:lang w:val="en-GB"/>
    </w:rPr>
  </w:style>
  <w:style w:type="paragraph" w:customStyle="1" w:styleId="ESS-Heading1">
    <w:name w:val="ESS-Heading 1"/>
    <w:next w:val="Normalny"/>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ny"/>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ny"/>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ny"/>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Legenda">
    <w:name w:val="caption"/>
    <w:basedOn w:val="Normalny"/>
    <w:next w:val="Normalny"/>
    <w:uiPriority w:val="35"/>
    <w:semiHidden/>
    <w:qFormat/>
    <w:locked/>
    <w:rsid w:val="00D84B5E"/>
    <w:pPr>
      <w:spacing w:after="200" w:line="240" w:lineRule="auto"/>
    </w:pPr>
    <w:rPr>
      <w:b/>
      <w:bCs/>
      <w:color w:val="4F81BD" w:themeColor="accent1"/>
      <w:sz w:val="18"/>
      <w:szCs w:val="18"/>
    </w:rPr>
  </w:style>
  <w:style w:type="paragraph" w:styleId="Nagwek">
    <w:name w:val="header"/>
    <w:next w:val="Normalny"/>
    <w:link w:val="NagwekZnak"/>
    <w:unhideWhenUsed/>
    <w:rsid w:val="0090693E"/>
    <w:pPr>
      <w:spacing w:after="0" w:line="240" w:lineRule="auto"/>
    </w:pPr>
    <w:rPr>
      <w:rFonts w:ascii="Calibri" w:hAnsi="Calibri"/>
      <w:sz w:val="16"/>
      <w:lang w:val="en-GB"/>
    </w:rPr>
  </w:style>
  <w:style w:type="character" w:customStyle="1" w:styleId="NagwekZnak">
    <w:name w:val="Nagłówek Znak"/>
    <w:basedOn w:val="Domylnaczcionkaakapitu"/>
    <w:link w:val="Nagwek"/>
    <w:uiPriority w:val="99"/>
    <w:rsid w:val="0090693E"/>
    <w:rPr>
      <w:rFonts w:ascii="Calibri" w:hAnsi="Calibri"/>
      <w:sz w:val="16"/>
      <w:lang w:val="en-GB"/>
    </w:rPr>
  </w:style>
  <w:style w:type="paragraph" w:styleId="Stopka">
    <w:name w:val="footer"/>
    <w:next w:val="Normalny"/>
    <w:link w:val="StopkaZnak"/>
    <w:unhideWhenUsed/>
    <w:rsid w:val="0090693E"/>
    <w:pPr>
      <w:spacing w:after="0" w:line="240" w:lineRule="auto"/>
    </w:pPr>
    <w:rPr>
      <w:rFonts w:ascii="Calibri" w:hAnsi="Calibri"/>
      <w:sz w:val="16"/>
      <w:lang w:val="en-GB"/>
    </w:rPr>
  </w:style>
  <w:style w:type="character" w:customStyle="1" w:styleId="StopkaZnak">
    <w:name w:val="Stopka Znak"/>
    <w:basedOn w:val="Domylnaczcionkaakapitu"/>
    <w:link w:val="Stopka"/>
    <w:uiPriority w:val="99"/>
    <w:rsid w:val="0090693E"/>
    <w:rPr>
      <w:rFonts w:ascii="Calibri" w:hAnsi="Calibri"/>
      <w:sz w:val="16"/>
      <w:lang w:val="en-GB"/>
    </w:rPr>
  </w:style>
  <w:style w:type="paragraph" w:customStyle="1" w:styleId="ESS-AppendixTitle">
    <w:name w:val="ESS-Appendix Title"/>
    <w:next w:val="Normalny"/>
    <w:uiPriority w:val="34"/>
    <w:rsid w:val="00651807"/>
    <w:pPr>
      <w:spacing w:after="120" w:line="240" w:lineRule="auto"/>
    </w:pPr>
    <w:rPr>
      <w:b/>
      <w:sz w:val="28"/>
      <w:lang w:val="en-GB"/>
    </w:rPr>
  </w:style>
  <w:style w:type="paragraph" w:customStyle="1" w:styleId="ESS-FigureTitle">
    <w:name w:val="ESS-Figure Title"/>
    <w:next w:val="Normalny"/>
    <w:uiPriority w:val="34"/>
    <w:rsid w:val="004B1D92"/>
    <w:pPr>
      <w:keepNext/>
      <w:tabs>
        <w:tab w:val="left" w:pos="1412"/>
      </w:tabs>
      <w:spacing w:after="120" w:line="280" w:lineRule="atLeast"/>
      <w:ind w:left="1412" w:hanging="1412"/>
    </w:pPr>
    <w:rPr>
      <w:b/>
      <w:sz w:val="24"/>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1"/>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997AAA"/>
    <w:pPr>
      <w:numPr>
        <w:numId w:val="2"/>
      </w:numPr>
      <w:tabs>
        <w:tab w:val="left" w:pos="992"/>
      </w:tabs>
      <w:spacing w:after="240" w:line="280" w:lineRule="atLeast"/>
    </w:pPr>
    <w:rPr>
      <w:rFonts w:ascii="Calibri" w:hAnsi="Calibri"/>
      <w:sz w:val="24"/>
      <w:lang w:val="en-GB"/>
    </w:rPr>
  </w:style>
  <w:style w:type="paragraph" w:customStyle="1" w:styleId="ESS-ListNumber">
    <w:name w:val="ESS-List Number"/>
    <w:uiPriority w:val="34"/>
    <w:qFormat/>
    <w:rsid w:val="000858CE"/>
    <w:pPr>
      <w:numPr>
        <w:numId w:val="4"/>
      </w:numPr>
      <w:spacing w:after="240" w:line="280" w:lineRule="atLeast"/>
      <w:ind w:left="993" w:hanging="993"/>
    </w:pPr>
    <w:rPr>
      <w:rFonts w:ascii="Calibri" w:hAnsi="Calibri"/>
      <w:sz w:val="24"/>
      <w:lang w:val="en-GB"/>
    </w:rPr>
  </w:style>
  <w:style w:type="paragraph" w:styleId="Akapitzlist">
    <w:name w:val="List Paragraph"/>
    <w:basedOn w:val="Normalny"/>
    <w:uiPriority w:val="34"/>
    <w:qFormat/>
    <w:locked/>
    <w:rsid w:val="00090A9F"/>
    <w:pPr>
      <w:numPr>
        <w:numId w:val="6"/>
      </w:numPr>
      <w:spacing w:after="0" w:line="240" w:lineRule="auto"/>
      <w:contextualSpacing/>
    </w:pPr>
  </w:style>
  <w:style w:type="paragraph" w:customStyle="1" w:styleId="ESS-ListSubsidiary">
    <w:name w:val="ESS-List Subsidiary"/>
    <w:uiPriority w:val="34"/>
    <w:rsid w:val="00893822"/>
    <w:pPr>
      <w:numPr>
        <w:numId w:val="3"/>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ny"/>
    <w:uiPriority w:val="34"/>
    <w:rsid w:val="005E30BC"/>
    <w:pPr>
      <w:tabs>
        <w:tab w:val="left" w:pos="431"/>
      </w:tabs>
      <w:spacing w:after="0" w:line="240" w:lineRule="auto"/>
      <w:ind w:left="431" w:hanging="431"/>
    </w:pPr>
    <w:rPr>
      <w:rFonts w:ascii="Calibri" w:hAnsi="Calibri"/>
      <w:sz w:val="20"/>
      <w:lang w:val="en-GB"/>
    </w:rPr>
  </w:style>
  <w:style w:type="table" w:styleId="Tabela-Siatka">
    <w:name w:val="Table Grid"/>
    <w:basedOn w:val="Standardowy"/>
    <w:uiPriority w:val="59"/>
    <w:locked/>
    <w:rsid w:val="00E83B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ny"/>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ny"/>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ny"/>
    <w:uiPriority w:val="34"/>
    <w:rsid w:val="0090693E"/>
    <w:pPr>
      <w:keepNext/>
      <w:spacing w:before="480" w:after="240" w:line="240" w:lineRule="auto"/>
    </w:pPr>
    <w:rPr>
      <w:rFonts w:ascii="Calibri" w:hAnsi="Calibri"/>
      <w:b/>
      <w:caps/>
      <w:sz w:val="28"/>
      <w:lang w:val="en-GB"/>
    </w:rPr>
  </w:style>
  <w:style w:type="paragraph" w:styleId="Spisilustracji">
    <w:name w:val="table of figures"/>
    <w:next w:val="Normalny"/>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Spistreci1">
    <w:name w:val="toc 1"/>
    <w:link w:val="Spistreci1Znak"/>
    <w:uiPriority w:val="39"/>
    <w:qFormat/>
    <w:rsid w:val="00E27FBE"/>
    <w:pPr>
      <w:tabs>
        <w:tab w:val="right" w:leader="dot" w:pos="8930"/>
      </w:tabs>
      <w:spacing w:before="120" w:after="0" w:line="240" w:lineRule="auto"/>
      <w:ind w:left="992" w:hanging="992"/>
    </w:pPr>
    <w:rPr>
      <w:rFonts w:ascii="Times New Roman" w:hAnsi="Times New Roman"/>
      <w:caps/>
      <w:sz w:val="24"/>
      <w:lang w:val="en-GB"/>
    </w:rPr>
  </w:style>
  <w:style w:type="paragraph" w:styleId="Spistreci2">
    <w:name w:val="toc 2"/>
    <w:basedOn w:val="Spistreci1"/>
    <w:link w:val="Spistreci2Znak"/>
    <w:uiPriority w:val="39"/>
    <w:qFormat/>
    <w:rsid w:val="00732415"/>
    <w:rPr>
      <w:caps w:val="0"/>
    </w:rPr>
  </w:style>
  <w:style w:type="paragraph" w:styleId="Spistreci3">
    <w:name w:val="toc 3"/>
    <w:basedOn w:val="Spistreci1"/>
    <w:uiPriority w:val="39"/>
    <w:qFormat/>
    <w:rsid w:val="000677CD"/>
    <w:pPr>
      <w:spacing w:before="0"/>
    </w:pPr>
    <w:rPr>
      <w:caps w:val="0"/>
    </w:rPr>
  </w:style>
  <w:style w:type="paragraph" w:styleId="Spistreci4">
    <w:name w:val="toc 4"/>
    <w:basedOn w:val="Spistreci1"/>
    <w:uiPriority w:val="39"/>
    <w:rsid w:val="00C800AC"/>
    <w:pPr>
      <w:spacing w:before="0"/>
    </w:pPr>
    <w:rPr>
      <w:caps w:val="0"/>
    </w:rPr>
  </w:style>
  <w:style w:type="paragraph" w:styleId="Spistreci5">
    <w:name w:val="toc 5"/>
    <w:basedOn w:val="Spistreci1"/>
    <w:uiPriority w:val="39"/>
    <w:rsid w:val="000677CD"/>
    <w:pPr>
      <w:framePr w:wrap="around" w:vAnchor="text" w:hAnchor="text" w:y="1"/>
      <w:spacing w:before="0"/>
      <w:ind w:left="0" w:firstLine="0"/>
    </w:pPr>
  </w:style>
  <w:style w:type="paragraph" w:styleId="Spistreci6">
    <w:name w:val="toc 6"/>
    <w:basedOn w:val="Spistreci4"/>
    <w:uiPriority w:val="39"/>
    <w:rsid w:val="000677CD"/>
    <w:pPr>
      <w:ind w:left="0" w:firstLine="0"/>
    </w:pPr>
  </w:style>
  <w:style w:type="paragraph" w:styleId="Spistreci7">
    <w:name w:val="toc 7"/>
    <w:basedOn w:val="Spistreci3"/>
    <w:uiPriority w:val="39"/>
    <w:rsid w:val="000677CD"/>
    <w:pPr>
      <w:ind w:left="0" w:firstLine="0"/>
    </w:pPr>
    <w:rPr>
      <w:caps/>
    </w:rPr>
  </w:style>
  <w:style w:type="paragraph" w:styleId="Spistreci8">
    <w:name w:val="toc 8"/>
    <w:basedOn w:val="Spistreci3"/>
    <w:uiPriority w:val="39"/>
    <w:rsid w:val="000677CD"/>
    <w:pPr>
      <w:ind w:left="0" w:firstLine="0"/>
    </w:pPr>
    <w:rPr>
      <w:caps/>
    </w:rPr>
  </w:style>
  <w:style w:type="paragraph" w:styleId="Tekstdymka">
    <w:name w:val="Balloon Text"/>
    <w:basedOn w:val="Normalny"/>
    <w:link w:val="TekstdymkaZnak"/>
    <w:uiPriority w:val="99"/>
    <w:semiHidden/>
    <w:unhideWhenUsed/>
    <w:locked/>
    <w:rsid w:val="00B43D6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3D6F"/>
    <w:rPr>
      <w:rFonts w:ascii="Tahoma" w:hAnsi="Tahoma" w:cs="Tahoma"/>
      <w:sz w:val="16"/>
      <w:szCs w:val="16"/>
      <w:lang w:val="en-GB"/>
    </w:rPr>
  </w:style>
  <w:style w:type="table" w:customStyle="1" w:styleId="rednialista11">
    <w:name w:val="Średnia lista 11"/>
    <w:basedOn w:val="Standardowy"/>
    <w:uiPriority w:val="65"/>
    <w:locked/>
    <w:rsid w:val="00A75EB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rednialista1akcent11">
    <w:name w:val="Średnia lista 1 — akcent 11"/>
    <w:basedOn w:val="Standardowy"/>
    <w:uiPriority w:val="65"/>
    <w:locked/>
    <w:rsid w:val="00A75EB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rednialista1akcent4">
    <w:name w:val="Medium List 1 Accent 4"/>
    <w:basedOn w:val="Standardowy"/>
    <w:uiPriority w:val="65"/>
    <w:locked/>
    <w:rsid w:val="00A75EB8"/>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ipercze">
    <w:name w:val="Hyperlink"/>
    <w:basedOn w:val="Domylnaczcionkaakapitu"/>
    <w:uiPriority w:val="99"/>
    <w:unhideWhenUsed/>
    <w:locked/>
    <w:rsid w:val="0045462D"/>
    <w:rPr>
      <w:color w:val="0000FF" w:themeColor="hyperlink"/>
      <w:u w:val="single"/>
    </w:rPr>
  </w:style>
  <w:style w:type="paragraph" w:styleId="Spistreci9">
    <w:name w:val="toc 9"/>
    <w:basedOn w:val="Normalny"/>
    <w:next w:val="Normalny"/>
    <w:autoRedefine/>
    <w:uiPriority w:val="39"/>
    <w:locked/>
    <w:rsid w:val="0045462D"/>
    <w:pPr>
      <w:spacing w:after="100"/>
      <w:ind w:left="1920"/>
    </w:pPr>
  </w:style>
  <w:style w:type="character" w:styleId="Numerstrony">
    <w:name w:val="page number"/>
    <w:basedOn w:val="Domylnaczcionkaakapitu"/>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A-GuidedBold">
    <w:name w:val="A-Guided Bold"/>
    <w:rsid w:val="00501DC9"/>
    <w:pPr>
      <w:spacing w:before="60" w:after="120" w:line="240" w:lineRule="auto"/>
    </w:pPr>
    <w:rPr>
      <w:rFonts w:ascii="Times New Roman" w:eastAsia="Times New Roman" w:hAnsi="Times New Roman" w:cs="Times New Roman"/>
      <w:b/>
      <w:sz w:val="20"/>
      <w:szCs w:val="20"/>
      <w:lang w:val="en-GB"/>
    </w:rPr>
  </w:style>
  <w:style w:type="paragraph" w:styleId="Tytu">
    <w:name w:val="Title"/>
    <w:basedOn w:val="Normalny"/>
    <w:next w:val="Normalny"/>
    <w:link w:val="TytuZnak"/>
    <w:uiPriority w:val="10"/>
    <w:qFormat/>
    <w:locked/>
    <w:rsid w:val="00B34092"/>
    <w:pPr>
      <w:pBdr>
        <w:bottom w:val="single" w:sz="8" w:space="4" w:color="4F81BD"/>
      </w:pBdr>
      <w:spacing w:after="300" w:line="240" w:lineRule="auto"/>
      <w:contextualSpacing/>
    </w:pPr>
    <w:rPr>
      <w:rFonts w:eastAsia="MS Gothic" w:cs="Times New Roman"/>
      <w:color w:val="17365D"/>
      <w:spacing w:val="5"/>
      <w:kern w:val="28"/>
      <w:sz w:val="52"/>
      <w:szCs w:val="52"/>
    </w:rPr>
  </w:style>
  <w:style w:type="character" w:customStyle="1" w:styleId="TytuZnak">
    <w:name w:val="Tytuł Znak"/>
    <w:basedOn w:val="Domylnaczcionkaakapitu"/>
    <w:link w:val="Tytu"/>
    <w:uiPriority w:val="10"/>
    <w:rsid w:val="00B34092"/>
    <w:rPr>
      <w:rFonts w:ascii="Calibri" w:eastAsia="MS Gothic" w:hAnsi="Calibri" w:cs="Times New Roman"/>
      <w:color w:val="17365D"/>
      <w:spacing w:val="5"/>
      <w:kern w:val="28"/>
      <w:sz w:val="52"/>
      <w:szCs w:val="52"/>
      <w:lang w:val="en-GB"/>
    </w:rPr>
  </w:style>
  <w:style w:type="paragraph" w:styleId="Mapadokumentu">
    <w:name w:val="Document Map"/>
    <w:basedOn w:val="Normalny"/>
    <w:link w:val="MapadokumentuZnak"/>
    <w:uiPriority w:val="99"/>
    <w:semiHidden/>
    <w:unhideWhenUsed/>
    <w:locked/>
    <w:rsid w:val="00B34092"/>
    <w:pPr>
      <w:spacing w:after="0" w:line="240" w:lineRule="auto"/>
    </w:pPr>
    <w:rPr>
      <w:rFonts w:ascii="Lucida Grande" w:eastAsia="Times New Roman" w:hAnsi="Lucida Grande" w:cs="Lucida Grande"/>
      <w:szCs w:val="24"/>
      <w:lang w:eastAsia="en-GB"/>
    </w:rPr>
  </w:style>
  <w:style w:type="character" w:customStyle="1" w:styleId="MapadokumentuZnak">
    <w:name w:val="Mapa dokumentu Znak"/>
    <w:basedOn w:val="Domylnaczcionkaakapitu"/>
    <w:link w:val="Mapadokumentu"/>
    <w:uiPriority w:val="99"/>
    <w:semiHidden/>
    <w:rsid w:val="00B34092"/>
    <w:rPr>
      <w:rFonts w:ascii="Lucida Grande" w:eastAsia="Times New Roman" w:hAnsi="Lucida Grande" w:cs="Lucida Grande"/>
      <w:sz w:val="24"/>
      <w:szCs w:val="24"/>
      <w:lang w:val="en-GB" w:eastAsia="en-GB"/>
    </w:rPr>
  </w:style>
  <w:style w:type="paragraph" w:customStyle="1" w:styleId="E-Unnumbered">
    <w:name w:val="E-Unnumbered"/>
    <w:next w:val="Normalny"/>
    <w:rsid w:val="00B34092"/>
    <w:pPr>
      <w:keepNext/>
      <w:pageBreakBefore/>
      <w:spacing w:before="480" w:after="240" w:line="240" w:lineRule="auto"/>
    </w:pPr>
    <w:rPr>
      <w:rFonts w:ascii="Tahoma" w:eastAsia="Times New Roman" w:hAnsi="Tahoma" w:cs="Times New Roman"/>
      <w:b/>
      <w:caps/>
      <w:szCs w:val="20"/>
      <w:lang w:val="en-GB"/>
    </w:rPr>
  </w:style>
  <w:style w:type="paragraph" w:styleId="Poprawka">
    <w:name w:val="Revision"/>
    <w:hidden/>
    <w:uiPriority w:val="99"/>
    <w:semiHidden/>
    <w:rsid w:val="00B34092"/>
    <w:pPr>
      <w:spacing w:after="0" w:line="240" w:lineRule="auto"/>
    </w:pPr>
    <w:rPr>
      <w:rFonts w:ascii="Times New Roman" w:eastAsia="Times New Roman" w:hAnsi="Times New Roman" w:cs="Times New Roman"/>
      <w:sz w:val="24"/>
      <w:szCs w:val="24"/>
      <w:lang w:val="en-GB" w:eastAsia="en-GB"/>
    </w:rPr>
  </w:style>
  <w:style w:type="paragraph" w:styleId="Tekstpodstawowywcity">
    <w:name w:val="Body Text Indent"/>
    <w:link w:val="TekstpodstawowywcityZnak"/>
    <w:uiPriority w:val="9"/>
    <w:locked/>
    <w:rsid w:val="00E4446A"/>
    <w:pPr>
      <w:spacing w:after="0" w:line="240" w:lineRule="auto"/>
      <w:ind w:firstLine="187"/>
      <w:jc w:val="both"/>
    </w:pPr>
    <w:rPr>
      <w:rFonts w:ascii="Times New Roman" w:eastAsia="Times New Roman" w:hAnsi="Times New Roman" w:cs="Times New Roman"/>
      <w:sz w:val="20"/>
      <w:szCs w:val="20"/>
      <w:lang w:val="en-GB"/>
    </w:rPr>
  </w:style>
  <w:style w:type="character" w:customStyle="1" w:styleId="TekstpodstawowywcityZnak">
    <w:name w:val="Tekst podstawowy wcięty Znak"/>
    <w:basedOn w:val="Domylnaczcionkaakapitu"/>
    <w:link w:val="Tekstpodstawowywcity"/>
    <w:uiPriority w:val="9"/>
    <w:rsid w:val="00E4446A"/>
    <w:rPr>
      <w:rFonts w:ascii="Times New Roman" w:eastAsia="Times New Roman" w:hAnsi="Times New Roman" w:cs="Times New Roman"/>
      <w:sz w:val="20"/>
      <w:szCs w:val="20"/>
      <w:lang w:val="en-GB"/>
    </w:rPr>
  </w:style>
  <w:style w:type="character" w:customStyle="1" w:styleId="Nagwek5Znak">
    <w:name w:val="Nagłówek 5 Znak"/>
    <w:basedOn w:val="Domylnaczcionkaakapitu"/>
    <w:link w:val="Nagwek5"/>
    <w:uiPriority w:val="9"/>
    <w:semiHidden/>
    <w:rsid w:val="00E22C36"/>
    <w:rPr>
      <w:rFonts w:asciiTheme="majorHAnsi" w:eastAsiaTheme="majorEastAsia" w:hAnsiTheme="majorHAnsi" w:cstheme="majorBidi"/>
      <w:color w:val="243F60" w:themeColor="accent1" w:themeShade="7F"/>
      <w:sz w:val="24"/>
      <w:lang w:val="en-GB"/>
    </w:rPr>
  </w:style>
  <w:style w:type="character" w:customStyle="1" w:styleId="Nagwek6Znak">
    <w:name w:val="Nagłówek 6 Znak"/>
    <w:basedOn w:val="Domylnaczcionkaakapitu"/>
    <w:link w:val="Nagwek6"/>
    <w:uiPriority w:val="9"/>
    <w:semiHidden/>
    <w:rsid w:val="00E22C36"/>
    <w:rPr>
      <w:rFonts w:asciiTheme="majorHAnsi" w:eastAsiaTheme="majorEastAsia" w:hAnsiTheme="majorHAnsi" w:cstheme="majorBidi"/>
      <w:i/>
      <w:iCs/>
      <w:color w:val="243F60" w:themeColor="accent1" w:themeShade="7F"/>
      <w:sz w:val="24"/>
      <w:lang w:val="en-GB"/>
    </w:rPr>
  </w:style>
  <w:style w:type="character" w:customStyle="1" w:styleId="Nagwek7Znak">
    <w:name w:val="Nagłówek 7 Znak"/>
    <w:basedOn w:val="Domylnaczcionkaakapitu"/>
    <w:link w:val="Nagwek7"/>
    <w:uiPriority w:val="9"/>
    <w:semiHidden/>
    <w:rsid w:val="00E22C36"/>
    <w:rPr>
      <w:rFonts w:asciiTheme="majorHAnsi" w:eastAsiaTheme="majorEastAsia" w:hAnsiTheme="majorHAnsi" w:cstheme="majorBidi"/>
      <w:i/>
      <w:iCs/>
      <w:color w:val="404040" w:themeColor="text1" w:themeTint="BF"/>
      <w:sz w:val="24"/>
      <w:lang w:val="en-GB"/>
    </w:rPr>
  </w:style>
  <w:style w:type="character" w:customStyle="1" w:styleId="Nagwek8Znak">
    <w:name w:val="Nagłówek 8 Znak"/>
    <w:basedOn w:val="Domylnaczcionkaakapitu"/>
    <w:link w:val="Nagwek8"/>
    <w:uiPriority w:val="9"/>
    <w:semiHidden/>
    <w:rsid w:val="00E22C36"/>
    <w:rPr>
      <w:rFonts w:asciiTheme="majorHAnsi" w:eastAsiaTheme="majorEastAsia" w:hAnsiTheme="majorHAnsi" w:cstheme="majorBidi"/>
      <w:color w:val="404040" w:themeColor="text1" w:themeTint="BF"/>
      <w:sz w:val="20"/>
      <w:szCs w:val="20"/>
      <w:lang w:val="en-GB"/>
    </w:rPr>
  </w:style>
  <w:style w:type="character" w:customStyle="1" w:styleId="Nagwek9Znak">
    <w:name w:val="Nagłówek 9 Znak"/>
    <w:basedOn w:val="Domylnaczcionkaakapitu"/>
    <w:link w:val="Nagwek9"/>
    <w:uiPriority w:val="9"/>
    <w:semiHidden/>
    <w:rsid w:val="00E22C36"/>
    <w:rPr>
      <w:rFonts w:asciiTheme="majorHAnsi" w:eastAsiaTheme="majorEastAsia" w:hAnsiTheme="majorHAnsi" w:cstheme="majorBidi"/>
      <w:i/>
      <w:iCs/>
      <w:color w:val="404040" w:themeColor="text1" w:themeTint="BF"/>
      <w:sz w:val="20"/>
      <w:szCs w:val="20"/>
      <w:lang w:val="en-GB"/>
    </w:rPr>
  </w:style>
  <w:style w:type="paragraph" w:customStyle="1" w:styleId="Reference">
    <w:name w:val="Reference"/>
    <w:basedOn w:val="Normalny"/>
    <w:link w:val="ReferenceChar"/>
    <w:uiPriority w:val="8"/>
    <w:qFormat/>
    <w:rsid w:val="00782CA3"/>
    <w:pPr>
      <w:tabs>
        <w:tab w:val="left" w:pos="360"/>
      </w:tabs>
      <w:spacing w:after="0" w:line="240" w:lineRule="auto"/>
      <w:ind w:left="360" w:hanging="360"/>
    </w:pPr>
    <w:rPr>
      <w:rFonts w:ascii="Times" w:eastAsia="Times New Roman" w:hAnsi="Times" w:cs="Times New Roman"/>
      <w:sz w:val="20"/>
      <w:szCs w:val="24"/>
    </w:rPr>
  </w:style>
  <w:style w:type="character" w:customStyle="1" w:styleId="ReferenceChar">
    <w:name w:val="Reference Char"/>
    <w:basedOn w:val="Domylnaczcionkaakapitu"/>
    <w:link w:val="Reference"/>
    <w:uiPriority w:val="8"/>
    <w:rsid w:val="00782CA3"/>
    <w:rPr>
      <w:rFonts w:ascii="Times" w:eastAsia="Times New Roman" w:hAnsi="Times" w:cs="Times New Roman"/>
      <w:sz w:val="20"/>
      <w:szCs w:val="24"/>
      <w:lang w:val="en-GB"/>
    </w:rPr>
  </w:style>
  <w:style w:type="paragraph" w:styleId="Nagwekspisutreci">
    <w:name w:val="TOC Heading"/>
    <w:basedOn w:val="Nagwek1"/>
    <w:next w:val="Normalny"/>
    <w:uiPriority w:val="39"/>
    <w:semiHidden/>
    <w:unhideWhenUsed/>
    <w:qFormat/>
    <w:locked/>
    <w:rsid w:val="00542141"/>
    <w:pPr>
      <w:keepLines/>
      <w:numPr>
        <w:numId w:val="0"/>
      </w:numPr>
      <w:tabs>
        <w:tab w:val="clear" w:pos="992"/>
      </w:tabs>
      <w:spacing w:after="0" w:line="276" w:lineRule="auto"/>
      <w:outlineLvl w:val="9"/>
    </w:pPr>
    <w:rPr>
      <w:rFonts w:asciiTheme="majorHAnsi" w:hAnsiTheme="majorHAnsi"/>
      <w:caps w:val="0"/>
      <w:color w:val="365F91" w:themeColor="accent1" w:themeShade="BF"/>
      <w:lang w:val="pl-PL"/>
    </w:rPr>
  </w:style>
  <w:style w:type="paragraph" w:customStyle="1" w:styleId="Styl1">
    <w:name w:val="Styl1"/>
    <w:basedOn w:val="Spistreci1"/>
    <w:link w:val="Styl1Znak"/>
    <w:qFormat/>
    <w:rsid w:val="002F399F"/>
    <w:pPr>
      <w:ind w:left="426" w:hanging="426"/>
    </w:pPr>
    <w:rPr>
      <w:noProof/>
      <w:lang w:val="en-US"/>
    </w:rPr>
  </w:style>
  <w:style w:type="paragraph" w:customStyle="1" w:styleId="Styl2">
    <w:name w:val="Styl2"/>
    <w:basedOn w:val="Spistreci2"/>
    <w:link w:val="Styl2Znak"/>
    <w:qFormat/>
    <w:rsid w:val="002F399F"/>
    <w:pPr>
      <w:ind w:hanging="566"/>
    </w:pPr>
    <w:rPr>
      <w:noProof/>
    </w:rPr>
  </w:style>
  <w:style w:type="character" w:customStyle="1" w:styleId="Spistreci1Znak">
    <w:name w:val="Spis treści 1 Znak"/>
    <w:basedOn w:val="Domylnaczcionkaakapitu"/>
    <w:link w:val="Spistreci1"/>
    <w:uiPriority w:val="39"/>
    <w:rsid w:val="00E27FBE"/>
    <w:rPr>
      <w:rFonts w:ascii="Times New Roman" w:hAnsi="Times New Roman"/>
      <w:caps/>
      <w:sz w:val="24"/>
      <w:lang w:val="en-GB"/>
    </w:rPr>
  </w:style>
  <w:style w:type="character" w:customStyle="1" w:styleId="Styl1Znak">
    <w:name w:val="Styl1 Znak"/>
    <w:basedOn w:val="Spistreci1Znak"/>
    <w:link w:val="Styl1"/>
    <w:rsid w:val="002F399F"/>
    <w:rPr>
      <w:rFonts w:ascii="Times New Roman" w:hAnsi="Times New Roman"/>
      <w:caps/>
      <w:noProof/>
      <w:sz w:val="24"/>
      <w:lang w:val="en-GB"/>
    </w:rPr>
  </w:style>
  <w:style w:type="character" w:customStyle="1" w:styleId="Spistreci2Znak">
    <w:name w:val="Spis treści 2 Znak"/>
    <w:basedOn w:val="Spistreci1Znak"/>
    <w:link w:val="Spistreci2"/>
    <w:uiPriority w:val="39"/>
    <w:rsid w:val="002F399F"/>
    <w:rPr>
      <w:rFonts w:ascii="Times New Roman" w:hAnsi="Times New Roman"/>
      <w:caps/>
      <w:sz w:val="24"/>
      <w:lang w:val="en-GB"/>
    </w:rPr>
  </w:style>
  <w:style w:type="character" w:customStyle="1" w:styleId="Styl2Znak">
    <w:name w:val="Styl2 Znak"/>
    <w:basedOn w:val="Spistreci2Znak"/>
    <w:link w:val="Styl2"/>
    <w:rsid w:val="002F399F"/>
    <w:rPr>
      <w:rFonts w:ascii="Times New Roman" w:hAnsi="Times New Roman"/>
      <w:caps/>
      <w:noProof/>
      <w:sz w:val="24"/>
      <w:lang w:val="en-GB"/>
    </w:rPr>
  </w:style>
  <w:style w:type="paragraph" w:customStyle="1" w:styleId="m2849894013996095345bodytext">
    <w:name w:val="m_2849894013996095345bodytext"/>
    <w:basedOn w:val="Normalny"/>
    <w:rsid w:val="00A73639"/>
    <w:pPr>
      <w:spacing w:before="100" w:beforeAutospacing="1" w:after="100" w:afterAutospacing="1" w:line="240" w:lineRule="auto"/>
      <w:jc w:val="left"/>
    </w:pPr>
    <w:rPr>
      <w:rFonts w:eastAsia="Times New Roman" w:cs="Times New Roman"/>
      <w:szCs w:val="24"/>
      <w:lang w:val="pl-PL" w:eastAsia="pl-PL"/>
    </w:rPr>
  </w:style>
  <w:style w:type="character" w:customStyle="1" w:styleId="m2849894013996095345fptitle">
    <w:name w:val="m_2849894013996095345fptitle"/>
    <w:basedOn w:val="Domylnaczcionkaakapitu"/>
    <w:rsid w:val="00A73639"/>
  </w:style>
  <w:style w:type="character" w:customStyle="1" w:styleId="apple-converted-space">
    <w:name w:val="apple-converted-space"/>
    <w:basedOn w:val="Domylnaczcionkaakapitu"/>
    <w:rsid w:val="00A73639"/>
  </w:style>
  <w:style w:type="character" w:customStyle="1" w:styleId="il">
    <w:name w:val="il"/>
    <w:basedOn w:val="Domylnaczcionkaakapitu"/>
    <w:rsid w:val="00A73639"/>
  </w:style>
  <w:style w:type="character" w:customStyle="1" w:styleId="textstyle1">
    <w:name w:val="textstyle1"/>
    <w:basedOn w:val="Domylnaczcionkaakapitu"/>
    <w:rsid w:val="00304B1B"/>
  </w:style>
  <w:style w:type="paragraph" w:styleId="NormalnyWeb">
    <w:name w:val="Normal (Web)"/>
    <w:basedOn w:val="Normalny"/>
    <w:uiPriority w:val="99"/>
    <w:semiHidden/>
    <w:unhideWhenUsed/>
    <w:locked/>
    <w:rsid w:val="004B78A5"/>
    <w:pPr>
      <w:spacing w:before="100" w:beforeAutospacing="1" w:after="100" w:afterAutospacing="1" w:line="240" w:lineRule="auto"/>
      <w:jc w:val="left"/>
    </w:pPr>
    <w:rPr>
      <w:rFonts w:eastAsiaTheme="minorEastAsia" w:cs="Times New Roman"/>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855660">
      <w:bodyDiv w:val="1"/>
      <w:marLeft w:val="0"/>
      <w:marRight w:val="0"/>
      <w:marTop w:val="0"/>
      <w:marBottom w:val="0"/>
      <w:divBdr>
        <w:top w:val="none" w:sz="0" w:space="0" w:color="auto"/>
        <w:left w:val="none" w:sz="0" w:space="0" w:color="auto"/>
        <w:bottom w:val="none" w:sz="0" w:space="0" w:color="auto"/>
        <w:right w:val="none" w:sz="0" w:space="0" w:color="auto"/>
      </w:divBdr>
    </w:div>
    <w:div w:id="163666850">
      <w:bodyDiv w:val="1"/>
      <w:marLeft w:val="0"/>
      <w:marRight w:val="0"/>
      <w:marTop w:val="0"/>
      <w:marBottom w:val="0"/>
      <w:divBdr>
        <w:top w:val="none" w:sz="0" w:space="0" w:color="auto"/>
        <w:left w:val="none" w:sz="0" w:space="0" w:color="auto"/>
        <w:bottom w:val="none" w:sz="0" w:space="0" w:color="auto"/>
        <w:right w:val="none" w:sz="0" w:space="0" w:color="auto"/>
      </w:divBdr>
    </w:div>
    <w:div w:id="353965482">
      <w:bodyDiv w:val="1"/>
      <w:marLeft w:val="0"/>
      <w:marRight w:val="0"/>
      <w:marTop w:val="0"/>
      <w:marBottom w:val="0"/>
      <w:divBdr>
        <w:top w:val="none" w:sz="0" w:space="0" w:color="auto"/>
        <w:left w:val="none" w:sz="0" w:space="0" w:color="auto"/>
        <w:bottom w:val="none" w:sz="0" w:space="0" w:color="auto"/>
        <w:right w:val="none" w:sz="0" w:space="0" w:color="auto"/>
      </w:divBdr>
    </w:div>
    <w:div w:id="354118549">
      <w:bodyDiv w:val="1"/>
      <w:marLeft w:val="0"/>
      <w:marRight w:val="0"/>
      <w:marTop w:val="0"/>
      <w:marBottom w:val="0"/>
      <w:divBdr>
        <w:top w:val="none" w:sz="0" w:space="0" w:color="auto"/>
        <w:left w:val="none" w:sz="0" w:space="0" w:color="auto"/>
        <w:bottom w:val="none" w:sz="0" w:space="0" w:color="auto"/>
        <w:right w:val="none" w:sz="0" w:space="0" w:color="auto"/>
      </w:divBdr>
    </w:div>
    <w:div w:id="452096795">
      <w:bodyDiv w:val="1"/>
      <w:marLeft w:val="0"/>
      <w:marRight w:val="0"/>
      <w:marTop w:val="0"/>
      <w:marBottom w:val="0"/>
      <w:divBdr>
        <w:top w:val="none" w:sz="0" w:space="0" w:color="auto"/>
        <w:left w:val="none" w:sz="0" w:space="0" w:color="auto"/>
        <w:bottom w:val="none" w:sz="0" w:space="0" w:color="auto"/>
        <w:right w:val="none" w:sz="0" w:space="0" w:color="auto"/>
      </w:divBdr>
    </w:div>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660541171">
      <w:bodyDiv w:val="1"/>
      <w:marLeft w:val="0"/>
      <w:marRight w:val="0"/>
      <w:marTop w:val="0"/>
      <w:marBottom w:val="0"/>
      <w:divBdr>
        <w:top w:val="none" w:sz="0" w:space="0" w:color="auto"/>
        <w:left w:val="none" w:sz="0" w:space="0" w:color="auto"/>
        <w:bottom w:val="none" w:sz="0" w:space="0" w:color="auto"/>
        <w:right w:val="none" w:sz="0" w:space="0" w:color="auto"/>
      </w:divBdr>
    </w:div>
    <w:div w:id="671950781">
      <w:bodyDiv w:val="1"/>
      <w:marLeft w:val="0"/>
      <w:marRight w:val="0"/>
      <w:marTop w:val="0"/>
      <w:marBottom w:val="0"/>
      <w:divBdr>
        <w:top w:val="none" w:sz="0" w:space="0" w:color="auto"/>
        <w:left w:val="none" w:sz="0" w:space="0" w:color="auto"/>
        <w:bottom w:val="none" w:sz="0" w:space="0" w:color="auto"/>
        <w:right w:val="none" w:sz="0" w:space="0" w:color="auto"/>
      </w:divBdr>
    </w:div>
    <w:div w:id="682317057">
      <w:bodyDiv w:val="1"/>
      <w:marLeft w:val="0"/>
      <w:marRight w:val="0"/>
      <w:marTop w:val="0"/>
      <w:marBottom w:val="0"/>
      <w:divBdr>
        <w:top w:val="none" w:sz="0" w:space="0" w:color="auto"/>
        <w:left w:val="none" w:sz="0" w:space="0" w:color="auto"/>
        <w:bottom w:val="none" w:sz="0" w:space="0" w:color="auto"/>
        <w:right w:val="none" w:sz="0" w:space="0" w:color="auto"/>
      </w:divBdr>
    </w:div>
    <w:div w:id="755636718">
      <w:bodyDiv w:val="1"/>
      <w:marLeft w:val="0"/>
      <w:marRight w:val="0"/>
      <w:marTop w:val="0"/>
      <w:marBottom w:val="0"/>
      <w:divBdr>
        <w:top w:val="none" w:sz="0" w:space="0" w:color="auto"/>
        <w:left w:val="none" w:sz="0" w:space="0" w:color="auto"/>
        <w:bottom w:val="none" w:sz="0" w:space="0" w:color="auto"/>
        <w:right w:val="none" w:sz="0" w:space="0" w:color="auto"/>
      </w:divBdr>
      <w:divsChild>
        <w:div w:id="1288051211">
          <w:marLeft w:val="547"/>
          <w:marRight w:val="0"/>
          <w:marTop w:val="86"/>
          <w:marBottom w:val="0"/>
          <w:divBdr>
            <w:top w:val="none" w:sz="0" w:space="0" w:color="auto"/>
            <w:left w:val="none" w:sz="0" w:space="0" w:color="auto"/>
            <w:bottom w:val="none" w:sz="0" w:space="0" w:color="auto"/>
            <w:right w:val="none" w:sz="0" w:space="0" w:color="auto"/>
          </w:divBdr>
        </w:div>
        <w:div w:id="492570644">
          <w:marLeft w:val="1166"/>
          <w:marRight w:val="0"/>
          <w:marTop w:val="67"/>
          <w:marBottom w:val="0"/>
          <w:divBdr>
            <w:top w:val="none" w:sz="0" w:space="0" w:color="auto"/>
            <w:left w:val="none" w:sz="0" w:space="0" w:color="auto"/>
            <w:bottom w:val="none" w:sz="0" w:space="0" w:color="auto"/>
            <w:right w:val="none" w:sz="0" w:space="0" w:color="auto"/>
          </w:divBdr>
        </w:div>
        <w:div w:id="212234149">
          <w:marLeft w:val="1166"/>
          <w:marRight w:val="0"/>
          <w:marTop w:val="67"/>
          <w:marBottom w:val="0"/>
          <w:divBdr>
            <w:top w:val="none" w:sz="0" w:space="0" w:color="auto"/>
            <w:left w:val="none" w:sz="0" w:space="0" w:color="auto"/>
            <w:bottom w:val="none" w:sz="0" w:space="0" w:color="auto"/>
            <w:right w:val="none" w:sz="0" w:space="0" w:color="auto"/>
          </w:divBdr>
        </w:div>
        <w:div w:id="524756737">
          <w:marLeft w:val="547"/>
          <w:marRight w:val="0"/>
          <w:marTop w:val="86"/>
          <w:marBottom w:val="0"/>
          <w:divBdr>
            <w:top w:val="none" w:sz="0" w:space="0" w:color="auto"/>
            <w:left w:val="none" w:sz="0" w:space="0" w:color="auto"/>
            <w:bottom w:val="none" w:sz="0" w:space="0" w:color="auto"/>
            <w:right w:val="none" w:sz="0" w:space="0" w:color="auto"/>
          </w:divBdr>
        </w:div>
        <w:div w:id="1480732202">
          <w:marLeft w:val="547"/>
          <w:marRight w:val="0"/>
          <w:marTop w:val="86"/>
          <w:marBottom w:val="0"/>
          <w:divBdr>
            <w:top w:val="none" w:sz="0" w:space="0" w:color="auto"/>
            <w:left w:val="none" w:sz="0" w:space="0" w:color="auto"/>
            <w:bottom w:val="none" w:sz="0" w:space="0" w:color="auto"/>
            <w:right w:val="none" w:sz="0" w:space="0" w:color="auto"/>
          </w:divBdr>
        </w:div>
        <w:div w:id="230778962">
          <w:marLeft w:val="547"/>
          <w:marRight w:val="0"/>
          <w:marTop w:val="86"/>
          <w:marBottom w:val="0"/>
          <w:divBdr>
            <w:top w:val="none" w:sz="0" w:space="0" w:color="auto"/>
            <w:left w:val="none" w:sz="0" w:space="0" w:color="auto"/>
            <w:bottom w:val="none" w:sz="0" w:space="0" w:color="auto"/>
            <w:right w:val="none" w:sz="0" w:space="0" w:color="auto"/>
          </w:divBdr>
        </w:div>
      </w:divsChild>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432156">
      <w:bodyDiv w:val="1"/>
      <w:marLeft w:val="0"/>
      <w:marRight w:val="0"/>
      <w:marTop w:val="0"/>
      <w:marBottom w:val="0"/>
      <w:divBdr>
        <w:top w:val="none" w:sz="0" w:space="0" w:color="auto"/>
        <w:left w:val="none" w:sz="0" w:space="0" w:color="auto"/>
        <w:bottom w:val="none" w:sz="0" w:space="0" w:color="auto"/>
        <w:right w:val="none" w:sz="0" w:space="0" w:color="auto"/>
      </w:divBdr>
    </w:div>
    <w:div w:id="1069037365">
      <w:bodyDiv w:val="1"/>
      <w:marLeft w:val="0"/>
      <w:marRight w:val="0"/>
      <w:marTop w:val="0"/>
      <w:marBottom w:val="0"/>
      <w:divBdr>
        <w:top w:val="none" w:sz="0" w:space="0" w:color="auto"/>
        <w:left w:val="none" w:sz="0" w:space="0" w:color="auto"/>
        <w:bottom w:val="none" w:sz="0" w:space="0" w:color="auto"/>
        <w:right w:val="none" w:sz="0" w:space="0" w:color="auto"/>
      </w:divBdr>
    </w:div>
    <w:div w:id="1214737701">
      <w:bodyDiv w:val="1"/>
      <w:marLeft w:val="0"/>
      <w:marRight w:val="0"/>
      <w:marTop w:val="0"/>
      <w:marBottom w:val="0"/>
      <w:divBdr>
        <w:top w:val="none" w:sz="0" w:space="0" w:color="auto"/>
        <w:left w:val="none" w:sz="0" w:space="0" w:color="auto"/>
        <w:bottom w:val="none" w:sz="0" w:space="0" w:color="auto"/>
        <w:right w:val="none" w:sz="0" w:space="0" w:color="auto"/>
      </w:divBdr>
    </w:div>
    <w:div w:id="1232735834">
      <w:bodyDiv w:val="1"/>
      <w:marLeft w:val="0"/>
      <w:marRight w:val="0"/>
      <w:marTop w:val="0"/>
      <w:marBottom w:val="0"/>
      <w:divBdr>
        <w:top w:val="none" w:sz="0" w:space="0" w:color="auto"/>
        <w:left w:val="none" w:sz="0" w:space="0" w:color="auto"/>
        <w:bottom w:val="none" w:sz="0" w:space="0" w:color="auto"/>
        <w:right w:val="none" w:sz="0" w:space="0" w:color="auto"/>
      </w:divBdr>
    </w:div>
    <w:div w:id="1240676590">
      <w:bodyDiv w:val="1"/>
      <w:marLeft w:val="0"/>
      <w:marRight w:val="0"/>
      <w:marTop w:val="0"/>
      <w:marBottom w:val="0"/>
      <w:divBdr>
        <w:top w:val="none" w:sz="0" w:space="0" w:color="auto"/>
        <w:left w:val="none" w:sz="0" w:space="0" w:color="auto"/>
        <w:bottom w:val="none" w:sz="0" w:space="0" w:color="auto"/>
        <w:right w:val="none" w:sz="0" w:space="0" w:color="auto"/>
      </w:divBdr>
    </w:div>
    <w:div w:id="1244144221">
      <w:bodyDiv w:val="1"/>
      <w:marLeft w:val="0"/>
      <w:marRight w:val="0"/>
      <w:marTop w:val="0"/>
      <w:marBottom w:val="0"/>
      <w:divBdr>
        <w:top w:val="none" w:sz="0" w:space="0" w:color="auto"/>
        <w:left w:val="none" w:sz="0" w:space="0" w:color="auto"/>
        <w:bottom w:val="none" w:sz="0" w:space="0" w:color="auto"/>
        <w:right w:val="none" w:sz="0" w:space="0" w:color="auto"/>
      </w:divBdr>
    </w:div>
    <w:div w:id="1287393025">
      <w:bodyDiv w:val="1"/>
      <w:marLeft w:val="0"/>
      <w:marRight w:val="0"/>
      <w:marTop w:val="0"/>
      <w:marBottom w:val="0"/>
      <w:divBdr>
        <w:top w:val="none" w:sz="0" w:space="0" w:color="auto"/>
        <w:left w:val="none" w:sz="0" w:space="0" w:color="auto"/>
        <w:bottom w:val="none" w:sz="0" w:space="0" w:color="auto"/>
        <w:right w:val="none" w:sz="0" w:space="0" w:color="auto"/>
      </w:divBdr>
    </w:div>
    <w:div w:id="1339232175">
      <w:bodyDiv w:val="1"/>
      <w:marLeft w:val="0"/>
      <w:marRight w:val="0"/>
      <w:marTop w:val="0"/>
      <w:marBottom w:val="0"/>
      <w:divBdr>
        <w:top w:val="none" w:sz="0" w:space="0" w:color="auto"/>
        <w:left w:val="none" w:sz="0" w:space="0" w:color="auto"/>
        <w:bottom w:val="none" w:sz="0" w:space="0" w:color="auto"/>
        <w:right w:val="none" w:sz="0" w:space="0" w:color="auto"/>
      </w:divBdr>
    </w:div>
    <w:div w:id="1374622048">
      <w:bodyDiv w:val="1"/>
      <w:marLeft w:val="0"/>
      <w:marRight w:val="0"/>
      <w:marTop w:val="0"/>
      <w:marBottom w:val="0"/>
      <w:divBdr>
        <w:top w:val="none" w:sz="0" w:space="0" w:color="auto"/>
        <w:left w:val="none" w:sz="0" w:space="0" w:color="auto"/>
        <w:bottom w:val="none" w:sz="0" w:space="0" w:color="auto"/>
        <w:right w:val="none" w:sz="0" w:space="0" w:color="auto"/>
      </w:divBdr>
    </w:div>
    <w:div w:id="1569412778">
      <w:bodyDiv w:val="1"/>
      <w:marLeft w:val="0"/>
      <w:marRight w:val="0"/>
      <w:marTop w:val="0"/>
      <w:marBottom w:val="0"/>
      <w:divBdr>
        <w:top w:val="none" w:sz="0" w:space="0" w:color="auto"/>
        <w:left w:val="none" w:sz="0" w:space="0" w:color="auto"/>
        <w:bottom w:val="none" w:sz="0" w:space="0" w:color="auto"/>
        <w:right w:val="none" w:sz="0" w:space="0" w:color="auto"/>
      </w:divBdr>
    </w:div>
    <w:div w:id="1802112155">
      <w:bodyDiv w:val="1"/>
      <w:marLeft w:val="0"/>
      <w:marRight w:val="0"/>
      <w:marTop w:val="0"/>
      <w:marBottom w:val="0"/>
      <w:divBdr>
        <w:top w:val="none" w:sz="0" w:space="0" w:color="auto"/>
        <w:left w:val="none" w:sz="0" w:space="0" w:color="auto"/>
        <w:bottom w:val="none" w:sz="0" w:space="0" w:color="auto"/>
        <w:right w:val="none" w:sz="0" w:space="0" w:color="auto"/>
      </w:divBdr>
    </w:div>
    <w:div w:id="1808742152">
      <w:bodyDiv w:val="1"/>
      <w:marLeft w:val="0"/>
      <w:marRight w:val="0"/>
      <w:marTop w:val="0"/>
      <w:marBottom w:val="0"/>
      <w:divBdr>
        <w:top w:val="none" w:sz="0" w:space="0" w:color="auto"/>
        <w:left w:val="none" w:sz="0" w:space="0" w:color="auto"/>
        <w:bottom w:val="none" w:sz="0" w:space="0" w:color="auto"/>
        <w:right w:val="none" w:sz="0" w:space="0" w:color="auto"/>
      </w:divBdr>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 w:id="2084446693">
      <w:bodyDiv w:val="1"/>
      <w:marLeft w:val="0"/>
      <w:marRight w:val="0"/>
      <w:marTop w:val="0"/>
      <w:marBottom w:val="0"/>
      <w:divBdr>
        <w:top w:val="none" w:sz="0" w:space="0" w:color="auto"/>
        <w:left w:val="none" w:sz="0" w:space="0" w:color="auto"/>
        <w:bottom w:val="none" w:sz="0" w:space="0" w:color="auto"/>
        <w:right w:val="none" w:sz="0" w:space="0" w:color="auto"/>
      </w:divBdr>
    </w:div>
    <w:div w:id="20922378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3.emf"/><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oleObject" Target="embeddings/oleObject3.bin"/><Relationship Id="rId89" Type="http://schemas.openxmlformats.org/officeDocument/2006/relationships/image" Target="media/image71.jpeg"/><Relationship Id="rId112" Type="http://schemas.openxmlformats.org/officeDocument/2006/relationships/image" Target="media/image93.png"/><Relationship Id="rId16" Type="http://schemas.openxmlformats.org/officeDocument/2006/relationships/header" Target="header2.xml"/><Relationship Id="rId107" Type="http://schemas.openxmlformats.org/officeDocument/2006/relationships/image" Target="media/image88.emf"/><Relationship Id="rId11" Type="http://schemas.openxmlformats.org/officeDocument/2006/relationships/image" Target="media/image3.png"/><Relationship Id="rId32" Type="http://schemas.openxmlformats.org/officeDocument/2006/relationships/chart" Target="charts/chart2.xml"/><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3.jpeg"/><Relationship Id="rId123" Type="http://schemas.openxmlformats.org/officeDocument/2006/relationships/image" Target="media/image103.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image" Target="media/image94.png"/><Relationship Id="rId118" Type="http://schemas.openxmlformats.org/officeDocument/2006/relationships/image" Target="media/image99.wmf"/><Relationship Id="rId80" Type="http://schemas.openxmlformats.org/officeDocument/2006/relationships/oleObject" Target="embeddings/oleObject1.bin"/><Relationship Id="rId85" Type="http://schemas.openxmlformats.org/officeDocument/2006/relationships/image" Target="media/image68.png"/><Relationship Id="rId12" Type="http://schemas.openxmlformats.org/officeDocument/2006/relationships/image" Target="media/image4.png"/><Relationship Id="rId17" Type="http://schemas.openxmlformats.org/officeDocument/2006/relationships/footer" Target="footer1.xml"/><Relationship Id="rId33" Type="http://schemas.openxmlformats.org/officeDocument/2006/relationships/header" Target="header4.xml"/><Relationship Id="rId38" Type="http://schemas.openxmlformats.org/officeDocument/2006/relationships/image" Target="media/image24.png"/><Relationship Id="rId59" Type="http://schemas.openxmlformats.org/officeDocument/2006/relationships/image" Target="media/image45.emf"/><Relationship Id="rId103" Type="http://schemas.openxmlformats.org/officeDocument/2006/relationships/image" Target="media/image84.jpeg"/><Relationship Id="rId108" Type="http://schemas.openxmlformats.org/officeDocument/2006/relationships/image" Target="media/image89.png"/><Relationship Id="rId124" Type="http://schemas.openxmlformats.org/officeDocument/2006/relationships/fontTable" Target="fontTable.xml"/><Relationship Id="rId54" Type="http://schemas.openxmlformats.org/officeDocument/2006/relationships/image" Target="media/image40.jpg"/><Relationship Id="rId70" Type="http://schemas.openxmlformats.org/officeDocument/2006/relationships/image" Target="media/image56.emf"/><Relationship Id="rId75" Type="http://schemas.openxmlformats.org/officeDocument/2006/relationships/image" Target="media/image61.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5.emf"/><Relationship Id="rId114" Type="http://schemas.openxmlformats.org/officeDocument/2006/relationships/image" Target="media/image95.png"/><Relationship Id="rId119" Type="http://schemas.openxmlformats.org/officeDocument/2006/relationships/oleObject" Target="embeddings/oleObject6.bin"/><Relationship Id="rId44" Type="http://schemas.openxmlformats.org/officeDocument/2006/relationships/image" Target="media/image30.png"/><Relationship Id="rId60" Type="http://schemas.openxmlformats.org/officeDocument/2006/relationships/image" Target="media/image46.emf"/><Relationship Id="rId65" Type="http://schemas.openxmlformats.org/officeDocument/2006/relationships/image" Target="media/image51.jpeg"/><Relationship Id="rId81" Type="http://schemas.openxmlformats.org/officeDocument/2006/relationships/image" Target="media/image66.png"/><Relationship Id="rId86" Type="http://schemas.openxmlformats.org/officeDocument/2006/relationships/oleObject" Target="embeddings/oleObject4.bin"/><Relationship Id="rId13" Type="http://schemas.openxmlformats.org/officeDocument/2006/relationships/image" Target="media/image5.emf"/><Relationship Id="rId18" Type="http://schemas.openxmlformats.org/officeDocument/2006/relationships/header" Target="header3.xml"/><Relationship Id="rId39" Type="http://schemas.openxmlformats.org/officeDocument/2006/relationships/image" Target="media/image25.jpeg"/><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g"/><Relationship Id="rId76" Type="http://schemas.openxmlformats.org/officeDocument/2006/relationships/image" Target="media/image62.png"/><Relationship Id="rId97" Type="http://schemas.openxmlformats.org/officeDocument/2006/relationships/image" Target="media/image79.emf"/><Relationship Id="rId104" Type="http://schemas.openxmlformats.org/officeDocument/2006/relationships/image" Target="media/image85.jpeg"/><Relationship Id="rId120" Type="http://schemas.openxmlformats.org/officeDocument/2006/relationships/image" Target="media/image100.jpg"/><Relationship Id="rId125"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7.png"/><Relationship Id="rId82" Type="http://schemas.openxmlformats.org/officeDocument/2006/relationships/oleObject" Target="embeddings/oleObject2.bin"/><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1.png"/><Relationship Id="rId56" Type="http://schemas.openxmlformats.org/officeDocument/2006/relationships/image" Target="media/image42.jp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image" Target="media/image58.png"/><Relationship Id="rId93" Type="http://schemas.openxmlformats.org/officeDocument/2006/relationships/image" Target="media/image75.jpeg"/><Relationship Id="rId98" Type="http://schemas.openxmlformats.org/officeDocument/2006/relationships/oleObject" Target="embeddings/oleObject5.bin"/><Relationship Id="rId121" Type="http://schemas.openxmlformats.org/officeDocument/2006/relationships/image" Target="media/image101.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7.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0.emf"/><Relationship Id="rId111" Type="http://schemas.openxmlformats.org/officeDocument/2006/relationships/image" Target="media/image92.png"/><Relationship Id="rId15" Type="http://schemas.openxmlformats.org/officeDocument/2006/relationships/header" Target="header1.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7.emf"/><Relationship Id="rId10" Type="http://schemas.openxmlformats.org/officeDocument/2006/relationships/image" Target="media/image2.png"/><Relationship Id="rId31" Type="http://schemas.openxmlformats.org/officeDocument/2006/relationships/chart" Target="charts/chart1.xml"/><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6.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4" Type="http://schemas.openxmlformats.org/officeDocument/2006/relationships/styles" Target="styles.xml"/><Relationship Id="rId9"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PRL Main Line Power Budget</a:t>
            </a:r>
            <a:endParaRPr lang="en-US" b="1"/>
          </a:p>
        </c:rich>
      </c:tx>
      <c:layout/>
      <c:overlay val="0"/>
      <c:spPr>
        <a:noFill/>
        <a:ln>
          <a:noFill/>
        </a:ln>
        <a:effectLst/>
      </c:spPr>
    </c:title>
    <c:autoTitleDeleted val="0"/>
    <c:plotArea>
      <c:layout>
        <c:manualLayout>
          <c:layoutTarget val="inner"/>
          <c:xMode val="edge"/>
          <c:yMode val="edge"/>
          <c:x val="0.13921955596795421"/>
          <c:y val="0.10779461614088143"/>
          <c:w val="0.8035265049021143"/>
          <c:h val="0.76937412036092068"/>
        </c:manualLayout>
      </c:layout>
      <c:scatterChart>
        <c:scatterStyle val="smoothMarker"/>
        <c:varyColors val="0"/>
        <c:ser>
          <c:idx val="0"/>
          <c:order val="0"/>
          <c:tx>
            <c:v>Main Line Power @ 704 MHz</c:v>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C3-43BF-9AB5-86BDBFAE3D37}"/>
                </c:ext>
                <c:ext xmlns:c15="http://schemas.microsoft.com/office/drawing/2012/chart" uri="{CE6537A1-D6FC-4f65-9D91-7224C49458BB}">
                  <c15:layout/>
                </c:ext>
              </c:extLst>
            </c:dLbl>
            <c:dLbl>
              <c:idx val="22"/>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C3-43BF-9AB5-86BDBFAE3D37}"/>
                </c:ext>
                <c:ext xmlns:c15="http://schemas.microsoft.com/office/drawing/2012/chart" uri="{CE6537A1-D6FC-4f65-9D91-7224C49458BB}">
                  <c15:layout/>
                </c:ext>
              </c:extLst>
            </c:dLbl>
            <c:dLbl>
              <c:idx val="43"/>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C3-43BF-9AB5-86BDBFAE3D37}"/>
                </c:ex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model!$B$11:$B$54</c:f>
              <c:numCache>
                <c:formatCode>0.00\ "m"</c:formatCode>
                <c:ptCount val="44"/>
                <c:pt idx="0">
                  <c:v>7.5</c:v>
                </c:pt>
                <c:pt idx="1">
                  <c:v>10.5</c:v>
                </c:pt>
                <c:pt idx="2">
                  <c:v>19.3</c:v>
                </c:pt>
                <c:pt idx="3">
                  <c:v>32.299999999999997</c:v>
                </c:pt>
                <c:pt idx="4">
                  <c:v>44</c:v>
                </c:pt>
                <c:pt idx="5">
                  <c:v>51</c:v>
                </c:pt>
                <c:pt idx="6">
                  <c:v>55</c:v>
                </c:pt>
                <c:pt idx="7">
                  <c:v>63.8</c:v>
                </c:pt>
                <c:pt idx="8">
                  <c:v>72.400000000000006</c:v>
                </c:pt>
                <c:pt idx="9">
                  <c:v>80.900000000000006</c:v>
                </c:pt>
                <c:pt idx="10">
                  <c:v>89.4</c:v>
                </c:pt>
                <c:pt idx="11">
                  <c:v>97.9</c:v>
                </c:pt>
                <c:pt idx="12">
                  <c:v>102.9</c:v>
                </c:pt>
                <c:pt idx="13">
                  <c:v>110.9</c:v>
                </c:pt>
                <c:pt idx="14">
                  <c:v>119.5</c:v>
                </c:pt>
                <c:pt idx="15">
                  <c:v>128</c:v>
                </c:pt>
                <c:pt idx="16">
                  <c:v>136.5</c:v>
                </c:pt>
                <c:pt idx="17">
                  <c:v>145</c:v>
                </c:pt>
                <c:pt idx="18">
                  <c:v>153.6</c:v>
                </c:pt>
                <c:pt idx="19">
                  <c:v>162.1</c:v>
                </c:pt>
                <c:pt idx="20">
                  <c:v>170.6</c:v>
                </c:pt>
                <c:pt idx="21">
                  <c:v>179.1</c:v>
                </c:pt>
                <c:pt idx="22">
                  <c:v>183.35</c:v>
                </c:pt>
                <c:pt idx="23">
                  <c:v>187.6</c:v>
                </c:pt>
                <c:pt idx="24">
                  <c:v>196.2</c:v>
                </c:pt>
                <c:pt idx="25">
                  <c:v>204.7</c:v>
                </c:pt>
                <c:pt idx="26">
                  <c:v>213.2</c:v>
                </c:pt>
                <c:pt idx="27">
                  <c:v>221.7</c:v>
                </c:pt>
                <c:pt idx="28">
                  <c:v>230.2</c:v>
                </c:pt>
                <c:pt idx="29">
                  <c:v>238.8</c:v>
                </c:pt>
                <c:pt idx="30">
                  <c:v>247.3</c:v>
                </c:pt>
                <c:pt idx="31">
                  <c:v>255.8</c:v>
                </c:pt>
                <c:pt idx="32">
                  <c:v>264.3</c:v>
                </c:pt>
                <c:pt idx="33">
                  <c:v>272.8</c:v>
                </c:pt>
                <c:pt idx="34">
                  <c:v>281.3</c:v>
                </c:pt>
                <c:pt idx="35">
                  <c:v>289.89999999999998</c:v>
                </c:pt>
                <c:pt idx="36">
                  <c:v>298.39999999999998</c:v>
                </c:pt>
                <c:pt idx="37">
                  <c:v>306.89999999999998</c:v>
                </c:pt>
                <c:pt idx="38">
                  <c:v>315.39999999999998</c:v>
                </c:pt>
                <c:pt idx="39">
                  <c:v>324</c:v>
                </c:pt>
                <c:pt idx="40">
                  <c:v>332.5</c:v>
                </c:pt>
                <c:pt idx="41">
                  <c:v>341</c:v>
                </c:pt>
                <c:pt idx="42">
                  <c:v>349.5</c:v>
                </c:pt>
                <c:pt idx="43">
                  <c:v>358</c:v>
                </c:pt>
              </c:numCache>
            </c:numRef>
          </c:xVal>
          <c:yVal>
            <c:numRef>
              <c:f>model!$E$11:$E$54</c:f>
              <c:numCache>
                <c:formatCode>"←"\ #0.0\ "dBm"</c:formatCode>
                <c:ptCount val="44"/>
                <c:pt idx="0">
                  <c:v>39.761261456300566</c:v>
                </c:pt>
                <c:pt idx="1">
                  <c:v>40.001989372052208</c:v>
                </c:pt>
                <c:pt idx="2">
                  <c:v>40.338997287803849</c:v>
                </c:pt>
                <c:pt idx="3">
                  <c:v>40.745725203555494</c:v>
                </c:pt>
                <c:pt idx="4">
                  <c:v>41.101519571897811</c:v>
                </c:pt>
                <c:pt idx="5">
                  <c:v>41.379293940240125</c:v>
                </c:pt>
                <c:pt idx="6">
                  <c:v>41.607268308582441</c:v>
                </c:pt>
                <c:pt idx="7">
                  <c:v>41.914922676924753</c:v>
                </c:pt>
                <c:pt idx="8">
                  <c:v>42.196078588818153</c:v>
                </c:pt>
                <c:pt idx="9">
                  <c:v>42.475574500711552</c:v>
                </c:pt>
                <c:pt idx="10">
                  <c:v>42.755070412604951</c:v>
                </c:pt>
                <c:pt idx="11">
                  <c:v>43.016241096098021</c:v>
                </c:pt>
                <c:pt idx="12">
                  <c:v>43.219311779591088</c:v>
                </c:pt>
                <c:pt idx="13">
                  <c:v>43.47218246308416</c:v>
                </c:pt>
                <c:pt idx="14">
                  <c:v>43.735013146577231</c:v>
                </c:pt>
                <c:pt idx="15">
                  <c:v>43.996183830070301</c:v>
                </c:pt>
                <c:pt idx="16">
                  <c:v>44.24285211596721</c:v>
                </c:pt>
                <c:pt idx="17">
                  <c:v>44.489520401864119</c:v>
                </c:pt>
                <c:pt idx="18">
                  <c:v>44.73784868776103</c:v>
                </c:pt>
                <c:pt idx="19">
                  <c:v>44.984516973657939</c:v>
                </c:pt>
                <c:pt idx="20">
                  <c:v>45.231185259554849</c:v>
                </c:pt>
                <c:pt idx="21">
                  <c:v>45.466367629777423</c:v>
                </c:pt>
                <c:pt idx="22">
                  <c:v>45.630999999999993</c:v>
                </c:pt>
                <c:pt idx="23" formatCode="#.0\ &quot;dBm →&quot;">
                  <c:v>45.466367629777423</c:v>
                </c:pt>
                <c:pt idx="24" formatCode="#.0\ &quot;dBm →&quot;">
                  <c:v>45.218039343880513</c:v>
                </c:pt>
                <c:pt idx="25" formatCode="#.0\ &quot;dBm →&quot;">
                  <c:v>44.971371057983603</c:v>
                </c:pt>
                <c:pt idx="26" formatCode="#.0\ &quot;dBm →&quot;">
                  <c:v>44.724702772086694</c:v>
                </c:pt>
                <c:pt idx="27" formatCode="#.0\ &quot;dBm →&quot;">
                  <c:v>44.478034486189785</c:v>
                </c:pt>
                <c:pt idx="28" formatCode="#.0\ &quot;dBm →&quot;">
                  <c:v>44.231366200292875</c:v>
                </c:pt>
                <c:pt idx="29" formatCode="#.0\ &quot;dBm →&quot;">
                  <c:v>43.983037914395965</c:v>
                </c:pt>
                <c:pt idx="30" formatCode="#.0\ &quot;dBm →&quot;">
                  <c:v>43.721867230902895</c:v>
                </c:pt>
                <c:pt idx="31" formatCode="#.0\ &quot;dBm →&quot;">
                  <c:v>43.460696547409825</c:v>
                </c:pt>
                <c:pt idx="32" formatCode="#.0\ &quot;dBm →&quot;">
                  <c:v>43.199525863916755</c:v>
                </c:pt>
                <c:pt idx="33" formatCode="#.0\ &quot;dBm →&quot;">
                  <c:v>42.938355180423684</c:v>
                </c:pt>
                <c:pt idx="34" formatCode="#.0\ &quot;dBm →&quot;">
                  <c:v>42.677184496930614</c:v>
                </c:pt>
                <c:pt idx="35" formatCode="#.0\ &quot;dBm →&quot;">
                  <c:v>42.396028585037214</c:v>
                </c:pt>
                <c:pt idx="36" formatCode="#.0\ &quot;dBm →&quot;">
                  <c:v>42.116532673143816</c:v>
                </c:pt>
                <c:pt idx="37" formatCode="#.0\ &quot;dBm →&quot;">
                  <c:v>41.837036761250417</c:v>
                </c:pt>
                <c:pt idx="38" formatCode="#.0\ &quot;dBm →&quot;">
                  <c:v>41.534362392908101</c:v>
                </c:pt>
                <c:pt idx="39" formatCode="#.0\ &quot;dBm →&quot;">
                  <c:v>41.230028024565783</c:v>
                </c:pt>
                <c:pt idx="40" formatCode="#.0\ &quot;dBm →&quot;">
                  <c:v>40.898000108814138</c:v>
                </c:pt>
                <c:pt idx="41" formatCode="#.0\ &quot;dBm →&quot;">
                  <c:v>40.565972193062493</c:v>
                </c:pt>
                <c:pt idx="42" formatCode="#.0\ &quot;dBm →&quot;">
                  <c:v>40.233944277310847</c:v>
                </c:pt>
                <c:pt idx="43" formatCode="#.0\ &quot;dBm →&quot;">
                  <c:v>39.901916361559202</c:v>
                </c:pt>
              </c:numCache>
            </c:numRef>
          </c:yVal>
          <c:smooth val="1"/>
          <c:extLst xmlns:c16r2="http://schemas.microsoft.com/office/drawing/2015/06/chart">
            <c:ext xmlns:c16="http://schemas.microsoft.com/office/drawing/2014/chart" uri="{C3380CC4-5D6E-409C-BE32-E72D297353CC}">
              <c16:uniqueId val="{00000003-8AC3-43BF-9AB5-86BDBFAE3D37}"/>
            </c:ext>
          </c:extLst>
        </c:ser>
        <c:ser>
          <c:idx val="1"/>
          <c:order val="1"/>
          <c:tx>
            <c:v>Main Line Power @ 352 MHz</c:v>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C3-43BF-9AB5-86BDBFAE3D37}"/>
                </c:ext>
                <c:ext xmlns:c15="http://schemas.microsoft.com/office/drawing/2012/chart" uri="{CE6537A1-D6FC-4f65-9D91-7224C49458BB}">
                  <c15:layout/>
                </c:ext>
              </c:extLst>
            </c:dLbl>
            <c:dLbl>
              <c:idx val="22"/>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C3-43BF-9AB5-86BDBFAE3D37}"/>
                </c:ext>
                <c:ext xmlns:c15="http://schemas.microsoft.com/office/drawing/2012/chart" uri="{CE6537A1-D6FC-4f65-9D91-7224C49458BB}">
                  <c15:layout/>
                </c:ext>
              </c:extLst>
            </c:dLbl>
            <c:dLbl>
              <c:idx val="43"/>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C3-43BF-9AB5-86BDBFAE3D37}"/>
                </c:ex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model!$B$11:$B$67</c:f>
              <c:numCache>
                <c:formatCode>0.00\ "m"</c:formatCode>
                <c:ptCount val="57"/>
                <c:pt idx="0">
                  <c:v>7.5</c:v>
                </c:pt>
                <c:pt idx="1">
                  <c:v>10.5</c:v>
                </c:pt>
                <c:pt idx="2">
                  <c:v>19.3</c:v>
                </c:pt>
                <c:pt idx="3">
                  <c:v>32.299999999999997</c:v>
                </c:pt>
                <c:pt idx="4">
                  <c:v>44</c:v>
                </c:pt>
                <c:pt idx="5">
                  <c:v>51</c:v>
                </c:pt>
                <c:pt idx="6">
                  <c:v>55</c:v>
                </c:pt>
                <c:pt idx="7">
                  <c:v>63.8</c:v>
                </c:pt>
                <c:pt idx="8">
                  <c:v>72.400000000000006</c:v>
                </c:pt>
                <c:pt idx="9">
                  <c:v>80.900000000000006</c:v>
                </c:pt>
                <c:pt idx="10">
                  <c:v>89.4</c:v>
                </c:pt>
                <c:pt idx="11">
                  <c:v>97.9</c:v>
                </c:pt>
                <c:pt idx="12">
                  <c:v>102.9</c:v>
                </c:pt>
                <c:pt idx="13">
                  <c:v>110.9</c:v>
                </c:pt>
                <c:pt idx="14">
                  <c:v>119.5</c:v>
                </c:pt>
                <c:pt idx="15">
                  <c:v>128</c:v>
                </c:pt>
                <c:pt idx="16">
                  <c:v>136.5</c:v>
                </c:pt>
                <c:pt idx="17">
                  <c:v>145</c:v>
                </c:pt>
                <c:pt idx="18">
                  <c:v>153.6</c:v>
                </c:pt>
                <c:pt idx="19">
                  <c:v>162.1</c:v>
                </c:pt>
                <c:pt idx="20">
                  <c:v>170.6</c:v>
                </c:pt>
                <c:pt idx="21">
                  <c:v>179.1</c:v>
                </c:pt>
                <c:pt idx="22">
                  <c:v>183.35</c:v>
                </c:pt>
                <c:pt idx="23">
                  <c:v>187.6</c:v>
                </c:pt>
                <c:pt idx="24">
                  <c:v>196.2</c:v>
                </c:pt>
                <c:pt idx="25">
                  <c:v>204.7</c:v>
                </c:pt>
                <c:pt idx="26">
                  <c:v>213.2</c:v>
                </c:pt>
                <c:pt idx="27">
                  <c:v>221.7</c:v>
                </c:pt>
                <c:pt idx="28">
                  <c:v>230.2</c:v>
                </c:pt>
                <c:pt idx="29">
                  <c:v>238.8</c:v>
                </c:pt>
                <c:pt idx="30">
                  <c:v>247.3</c:v>
                </c:pt>
                <c:pt idx="31">
                  <c:v>255.8</c:v>
                </c:pt>
                <c:pt idx="32">
                  <c:v>264.3</c:v>
                </c:pt>
                <c:pt idx="33">
                  <c:v>272.8</c:v>
                </c:pt>
                <c:pt idx="34">
                  <c:v>281.3</c:v>
                </c:pt>
                <c:pt idx="35">
                  <c:v>289.89999999999998</c:v>
                </c:pt>
                <c:pt idx="36">
                  <c:v>298.39999999999998</c:v>
                </c:pt>
                <c:pt idx="37">
                  <c:v>306.89999999999998</c:v>
                </c:pt>
                <c:pt idx="38">
                  <c:v>315.39999999999998</c:v>
                </c:pt>
                <c:pt idx="39">
                  <c:v>324</c:v>
                </c:pt>
                <c:pt idx="40">
                  <c:v>332.5</c:v>
                </c:pt>
                <c:pt idx="41">
                  <c:v>341</c:v>
                </c:pt>
                <c:pt idx="42">
                  <c:v>349.5</c:v>
                </c:pt>
                <c:pt idx="43">
                  <c:v>358</c:v>
                </c:pt>
                <c:pt idx="44">
                  <c:v>366.5</c:v>
                </c:pt>
                <c:pt idx="45">
                  <c:v>383.6</c:v>
                </c:pt>
                <c:pt idx="46">
                  <c:v>400.6</c:v>
                </c:pt>
                <c:pt idx="47">
                  <c:v>417.7</c:v>
                </c:pt>
                <c:pt idx="48">
                  <c:v>434.7</c:v>
                </c:pt>
                <c:pt idx="49">
                  <c:v>451.8</c:v>
                </c:pt>
                <c:pt idx="50">
                  <c:v>468.8</c:v>
                </c:pt>
                <c:pt idx="51">
                  <c:v>485.8</c:v>
                </c:pt>
                <c:pt idx="52">
                  <c:v>510</c:v>
                </c:pt>
                <c:pt idx="53">
                  <c:v>531.5</c:v>
                </c:pt>
                <c:pt idx="54">
                  <c:v>553.5</c:v>
                </c:pt>
                <c:pt idx="55">
                  <c:v>574.6</c:v>
                </c:pt>
                <c:pt idx="56">
                  <c:v>587</c:v>
                </c:pt>
              </c:numCache>
            </c:numRef>
          </c:xVal>
          <c:yVal>
            <c:numRef>
              <c:f>model!$F$11:$F$67</c:f>
              <c:numCache>
                <c:formatCode>"←"\ #0.0\ "dBm"</c:formatCode>
                <c:ptCount val="57"/>
                <c:pt idx="0">
                  <c:v>40.774341456300483</c:v>
                </c:pt>
                <c:pt idx="1">
                  <c:v>40.970669372052136</c:v>
                </c:pt>
                <c:pt idx="2">
                  <c:v>41.235437287803784</c:v>
                </c:pt>
                <c:pt idx="3">
                  <c:v>41.549765203555431</c:v>
                </c:pt>
                <c:pt idx="4">
                  <c:v>41.819399571897755</c:v>
                </c:pt>
                <c:pt idx="5">
                  <c:v>42.033573940240075</c:v>
                </c:pt>
                <c:pt idx="6">
                  <c:v>42.212348308582392</c:v>
                </c:pt>
                <c:pt idx="7">
                  <c:v>42.447762676924711</c:v>
                </c:pt>
                <c:pt idx="8">
                  <c:v>42.657638588818116</c:v>
                </c:pt>
                <c:pt idx="9">
                  <c:v>42.866334500711517</c:v>
                </c:pt>
                <c:pt idx="10">
                  <c:v>43.075030412604917</c:v>
                </c:pt>
                <c:pt idx="11">
                  <c:v>43.265401096097989</c:v>
                </c:pt>
                <c:pt idx="12">
                  <c:v>43.414471779591061</c:v>
                </c:pt>
                <c:pt idx="13">
                  <c:v>43.598942463084136</c:v>
                </c:pt>
                <c:pt idx="14">
                  <c:v>43.790493146577212</c:v>
                </c:pt>
                <c:pt idx="15">
                  <c:v>43.980863830070284</c:v>
                </c:pt>
                <c:pt idx="16">
                  <c:v>44.156732115967195</c:v>
                </c:pt>
                <c:pt idx="17">
                  <c:v>44.332600401864106</c:v>
                </c:pt>
                <c:pt idx="18">
                  <c:v>44.509648687761022</c:v>
                </c:pt>
                <c:pt idx="19">
                  <c:v>44.685516973657933</c:v>
                </c:pt>
                <c:pt idx="20">
                  <c:v>44.861385259554844</c:v>
                </c:pt>
                <c:pt idx="21">
                  <c:v>45.02576762977742</c:v>
                </c:pt>
                <c:pt idx="22">
                  <c:v>45.14</c:v>
                </c:pt>
                <c:pt idx="23" formatCode="#.0\ &quot;dBm →&quot;">
                  <c:v>45.02576762977742</c:v>
                </c:pt>
                <c:pt idx="24" formatCode="#.0\ &quot;dBm →&quot;">
                  <c:v>44.848719343880504</c:v>
                </c:pt>
                <c:pt idx="25" formatCode="#.0\ &quot;dBm →&quot;">
                  <c:v>44.672851057983593</c:v>
                </c:pt>
                <c:pt idx="26" formatCode="#.0\ &quot;dBm →&quot;">
                  <c:v>44.496982772086682</c:v>
                </c:pt>
                <c:pt idx="27" formatCode="#.0\ &quot;dBm →&quot;">
                  <c:v>44.321114486189771</c:v>
                </c:pt>
                <c:pt idx="28" formatCode="#.0\ &quot;dBm →&quot;">
                  <c:v>44.14524620029286</c:v>
                </c:pt>
                <c:pt idx="29" formatCode="#.0\ &quot;dBm →&quot;">
                  <c:v>43.968197914395944</c:v>
                </c:pt>
                <c:pt idx="30" formatCode="#.0\ &quot;dBm →&quot;">
                  <c:v>43.777827230902872</c:v>
                </c:pt>
                <c:pt idx="31" formatCode="#.0\ &quot;dBm →&quot;">
                  <c:v>43.587456547409801</c:v>
                </c:pt>
                <c:pt idx="32" formatCode="#.0\ &quot;dBm →&quot;">
                  <c:v>43.397085863916729</c:v>
                </c:pt>
                <c:pt idx="33" formatCode="#.0\ &quot;dBm →&quot;">
                  <c:v>43.206715180423657</c:v>
                </c:pt>
                <c:pt idx="34" formatCode="#.0\ &quot;dBm →&quot;">
                  <c:v>43.016344496930586</c:v>
                </c:pt>
                <c:pt idx="35" formatCode="#.0\ &quot;dBm →&quot;">
                  <c:v>42.80646858503718</c:v>
                </c:pt>
                <c:pt idx="36" formatCode="#.0\ &quot;dBm →&quot;">
                  <c:v>42.59777267314378</c:v>
                </c:pt>
                <c:pt idx="37" formatCode="#.0\ &quot;dBm →&quot;">
                  <c:v>42.389076761250379</c:v>
                </c:pt>
                <c:pt idx="38" formatCode="#.0\ &quot;dBm →&quot;">
                  <c:v>42.157202392908061</c:v>
                </c:pt>
                <c:pt idx="39" formatCode="#.0\ &quot;dBm →&quot;">
                  <c:v>41.924148024565739</c:v>
                </c:pt>
                <c:pt idx="40" formatCode="#.0\ &quot;dBm →&quot;">
                  <c:v>41.662920108814092</c:v>
                </c:pt>
                <c:pt idx="41" formatCode="#.0\ &quot;dBm →&quot;">
                  <c:v>41.401692193062445</c:v>
                </c:pt>
                <c:pt idx="42" formatCode="#.0\ &quot;dBm →&quot;">
                  <c:v>41.140464277310798</c:v>
                </c:pt>
                <c:pt idx="43" formatCode="#.0\ &quot;dBm →&quot;">
                  <c:v>40.879236361559151</c:v>
                </c:pt>
                <c:pt idx="44" formatCode="#.0\ &quot;dBm →&quot;">
                  <c:v>40.745043665421655</c:v>
                </c:pt>
                <c:pt idx="45" formatCode="#.0\ &quot;dBm →&quot;">
                  <c:v>40.509370969284156</c:v>
                </c:pt>
                <c:pt idx="46" formatCode="#.0\ &quot;dBm →&quot;">
                  <c:v>40.274878273146655</c:v>
                </c:pt>
                <c:pt idx="47" formatCode="#.0\ &quot;dBm →&quot;">
                  <c:v>40.039205577009156</c:v>
                </c:pt>
                <c:pt idx="48" formatCode="#.0\ &quot;dBm →&quot;">
                  <c:v>39.801108595949955</c:v>
                </c:pt>
                <c:pt idx="49" formatCode="#.0\ &quot;dBm →&quot;">
                  <c:v>39.561831614890757</c:v>
                </c:pt>
                <c:pt idx="50" formatCode="#.0\ &quot;dBm →&quot;">
                  <c:v>39.323734633831556</c:v>
                </c:pt>
                <c:pt idx="51" formatCode="#.0\ &quot;dBm →&quot;">
                  <c:v>39.085637652772355</c:v>
                </c:pt>
                <c:pt idx="52" formatCode="#.0\ &quot;dBm →&quot;">
                  <c:v>38.73599528254978</c:v>
                </c:pt>
                <c:pt idx="53" formatCode="#.0\ &quot;dBm →&quot;">
                  <c:v>38.418212912327199</c:v>
                </c:pt>
                <c:pt idx="54" formatCode="#.0\ &quot;dBm →&quot;">
                  <c:v>38.116574231169338</c:v>
                </c:pt>
                <c:pt idx="55" formatCode="#.0\ &quot;dBm →&quot;">
                  <c:v>37.792025945272421</c:v>
                </c:pt>
                <c:pt idx="56" formatCode="#.0\ &quot;dBm →&quot;">
                  <c:v>37.570137659375504</c:v>
                </c:pt>
              </c:numCache>
            </c:numRef>
          </c:yVal>
          <c:smooth val="1"/>
          <c:extLst xmlns:c16r2="http://schemas.microsoft.com/office/drawing/2015/06/chart">
            <c:ext xmlns:c16="http://schemas.microsoft.com/office/drawing/2014/chart" uri="{C3380CC4-5D6E-409C-BE32-E72D297353CC}">
              <c16:uniqueId val="{00000007-8AC3-43BF-9AB5-86BDBFAE3D37}"/>
            </c:ext>
          </c:extLst>
        </c:ser>
        <c:ser>
          <c:idx val="2"/>
          <c:order val="2"/>
          <c:tx>
            <c:v>Main Line Power @ 704 MHz HEBT &amp; A2T</c:v>
          </c:tx>
          <c:spPr>
            <a:ln w="19050" cap="rnd">
              <a:solidFill>
                <a:schemeClr val="bg1">
                  <a:lumMod val="95000"/>
                </a:schemeClr>
              </a:solidFill>
              <a:round/>
            </a:ln>
            <a:effectLst/>
          </c:spPr>
          <c:marker>
            <c:symbol val="circle"/>
            <c:size val="5"/>
            <c:spPr>
              <a:solidFill>
                <a:schemeClr val="bg1">
                  <a:lumMod val="85000"/>
                </a:schemeClr>
              </a:solidFill>
              <a:ln w="9525">
                <a:solidFill>
                  <a:schemeClr val="bg1">
                    <a:lumMod val="95000"/>
                  </a:schemeClr>
                </a:solidFill>
              </a:ln>
              <a:effectLst/>
            </c:spPr>
          </c:marker>
          <c:xVal>
            <c:numRef>
              <c:f>model!$B$55:$B$67</c:f>
              <c:numCache>
                <c:formatCode>0.00\ "m"</c:formatCode>
                <c:ptCount val="13"/>
                <c:pt idx="0">
                  <c:v>366.5</c:v>
                </c:pt>
                <c:pt idx="1">
                  <c:v>383.6</c:v>
                </c:pt>
                <c:pt idx="2">
                  <c:v>400.6</c:v>
                </c:pt>
                <c:pt idx="3">
                  <c:v>417.7</c:v>
                </c:pt>
                <c:pt idx="4">
                  <c:v>434.7</c:v>
                </c:pt>
                <c:pt idx="5">
                  <c:v>451.8</c:v>
                </c:pt>
                <c:pt idx="6">
                  <c:v>468.8</c:v>
                </c:pt>
                <c:pt idx="7">
                  <c:v>485.8</c:v>
                </c:pt>
                <c:pt idx="8">
                  <c:v>510</c:v>
                </c:pt>
                <c:pt idx="9">
                  <c:v>531.5</c:v>
                </c:pt>
                <c:pt idx="10">
                  <c:v>553.5</c:v>
                </c:pt>
                <c:pt idx="11">
                  <c:v>574.6</c:v>
                </c:pt>
                <c:pt idx="12">
                  <c:v>587</c:v>
                </c:pt>
              </c:numCache>
            </c:numRef>
          </c:xVal>
          <c:yVal>
            <c:numRef>
              <c:f>model!$E$55:$E$67</c:f>
              <c:numCache>
                <c:formatCode>#.0\ "dBm →"</c:formatCode>
                <c:ptCount val="13"/>
                <c:pt idx="0">
                  <c:v>39.696923665421707</c:v>
                </c:pt>
                <c:pt idx="1">
                  <c:v>39.349170969284216</c:v>
                </c:pt>
                <c:pt idx="2">
                  <c:v>39.00307827314672</c:v>
                </c:pt>
                <c:pt idx="3">
                  <c:v>38.655325577009229</c:v>
                </c:pt>
                <c:pt idx="4">
                  <c:v>38.305628595950033</c:v>
                </c:pt>
                <c:pt idx="5">
                  <c:v>37.954271614890843</c:v>
                </c:pt>
                <c:pt idx="6">
                  <c:v>37.604574633831646</c:v>
                </c:pt>
                <c:pt idx="7">
                  <c:v>37.25487765277245</c:v>
                </c:pt>
                <c:pt idx="8">
                  <c:v>36.75907528254988</c:v>
                </c:pt>
                <c:pt idx="9">
                  <c:v>36.308092912327304</c:v>
                </c:pt>
                <c:pt idx="10">
                  <c:v>35.870854231169446</c:v>
                </c:pt>
                <c:pt idx="11">
                  <c:v>35.415025945272539</c:v>
                </c:pt>
                <c:pt idx="12">
                  <c:v>35.10361765937563</c:v>
                </c:pt>
              </c:numCache>
            </c:numRef>
          </c:yVal>
          <c:smooth val="1"/>
          <c:extLst xmlns:c16r2="http://schemas.microsoft.com/office/drawing/2015/06/chart">
            <c:ext xmlns:c16="http://schemas.microsoft.com/office/drawing/2014/chart" uri="{C3380CC4-5D6E-409C-BE32-E72D297353CC}">
              <c16:uniqueId val="{00000008-8AC3-43BF-9AB5-86BDBFAE3D37}"/>
            </c:ext>
          </c:extLst>
        </c:ser>
        <c:dLbls>
          <c:showLegendKey val="0"/>
          <c:showVal val="0"/>
          <c:showCatName val="0"/>
          <c:showSerName val="0"/>
          <c:showPercent val="0"/>
          <c:showBubbleSize val="0"/>
        </c:dLbls>
        <c:axId val="143333280"/>
        <c:axId val="143333840"/>
      </c:scatterChart>
      <c:valAx>
        <c:axId val="143333280"/>
        <c:scaling>
          <c:orientation val="minMax"/>
          <c:max val="6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Position</a:t>
                </a:r>
              </a:p>
            </c:rich>
          </c:tx>
          <c:layout/>
          <c:overlay val="0"/>
          <c:spPr>
            <a:noFill/>
            <a:ln>
              <a:noFill/>
            </a:ln>
            <a:effectLst/>
          </c:spPr>
        </c:title>
        <c:numFmt formatCode="0\ &quot;m&quot;"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333840"/>
        <c:crosses val="autoZero"/>
        <c:crossBetween val="midCat"/>
        <c:majorUnit val="50"/>
      </c:valAx>
      <c:valAx>
        <c:axId val="143333840"/>
        <c:scaling>
          <c:orientation val="minMax"/>
          <c:min val="3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RF Power</a:t>
                </a:r>
              </a:p>
            </c:rich>
          </c:tx>
          <c:layout>
            <c:manualLayout>
              <c:xMode val="edge"/>
              <c:yMode val="edge"/>
              <c:x val="2.3610093785651001E-2"/>
              <c:y val="0.42011139049602059"/>
            </c:manualLayout>
          </c:layout>
          <c:overlay val="0"/>
          <c:spPr>
            <a:noFill/>
            <a:ln>
              <a:noFill/>
            </a:ln>
            <a:effectLst/>
          </c:spPr>
        </c:title>
        <c:numFmt formatCode="0\ &quot;dBm&quot;"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333280"/>
        <c:crosses val="autoZero"/>
        <c:crossBetween val="midCat"/>
        <c:majorUnit val="1"/>
      </c:valAx>
      <c:spPr>
        <a:noFill/>
        <a:ln>
          <a:noFill/>
        </a:ln>
        <a:effectLst/>
      </c:spPr>
    </c:plotArea>
    <c:legend>
      <c:legendPos val="r"/>
      <c:layout>
        <c:manualLayout>
          <c:xMode val="edge"/>
          <c:yMode val="edge"/>
          <c:x val="0.57093281675910779"/>
          <c:y val="0.16371091594772841"/>
          <c:w val="0.34436336667397138"/>
          <c:h val="0.1889703175569500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Coupling Factors</a:t>
            </a:r>
            <a:endParaRPr lang="en-US" b="1"/>
          </a:p>
        </c:rich>
      </c:tx>
      <c:layout/>
      <c:overlay val="0"/>
      <c:spPr>
        <a:noFill/>
        <a:ln>
          <a:noFill/>
        </a:ln>
        <a:effectLst/>
      </c:spPr>
    </c:title>
    <c:autoTitleDeleted val="0"/>
    <c:plotArea>
      <c:layout>
        <c:manualLayout>
          <c:layoutTarget val="inner"/>
          <c:xMode val="edge"/>
          <c:yMode val="edge"/>
          <c:x val="0.12395149001380568"/>
          <c:y val="0.10496461834248592"/>
          <c:w val="0.8187946517656437"/>
          <c:h val="0.68290054722497662"/>
        </c:manualLayout>
      </c:layout>
      <c:lineChart>
        <c:grouping val="standard"/>
        <c:varyColors val="0"/>
        <c:ser>
          <c:idx val="0"/>
          <c:order val="0"/>
          <c:tx>
            <c:v>Coupling Factors @ 704 MHz</c:v>
          </c:tx>
          <c:spPr>
            <a:ln w="19050" cap="rnd">
              <a:solidFill>
                <a:schemeClr val="accent1"/>
              </a:solidFill>
              <a:round/>
            </a:ln>
            <a:effectLst/>
          </c:spPr>
          <c:marker>
            <c:symbol val="circle"/>
            <c:size val="5"/>
            <c:spPr>
              <a:solidFill>
                <a:schemeClr val="accent1"/>
              </a:solidFill>
              <a:ln w="9525">
                <a:solidFill>
                  <a:schemeClr val="accent1"/>
                </a:solidFill>
              </a:ln>
              <a:effectLst/>
            </c:spPr>
          </c:marker>
          <c:cat>
            <c:strRef>
              <c:f>model!$A$11:$A$67</c:f>
              <c:strCache>
                <c:ptCount val="57"/>
                <c:pt idx="0">
                  <c:v>PRLTAP-001</c:v>
                </c:pt>
                <c:pt idx="1">
                  <c:v>PRLTAP-002</c:v>
                </c:pt>
                <c:pt idx="2">
                  <c:v>PRLTAP-003</c:v>
                </c:pt>
                <c:pt idx="3">
                  <c:v>PRLTAP-004</c:v>
                </c:pt>
                <c:pt idx="4">
                  <c:v>PRLTAP-005</c:v>
                </c:pt>
                <c:pt idx="5">
                  <c:v>PRLTAP-006</c:v>
                </c:pt>
                <c:pt idx="6">
                  <c:v>PRLTAP-007</c:v>
                </c:pt>
                <c:pt idx="7">
                  <c:v>PRLTAP-008</c:v>
                </c:pt>
                <c:pt idx="8">
                  <c:v>PRLTAP-009</c:v>
                </c:pt>
                <c:pt idx="9">
                  <c:v>PRLTAP-010</c:v>
                </c:pt>
                <c:pt idx="10">
                  <c:v>PRLTAP-011</c:v>
                </c:pt>
                <c:pt idx="11">
                  <c:v>PRLTAP-012</c:v>
                </c:pt>
                <c:pt idx="12">
                  <c:v>PRLTAP-013</c:v>
                </c:pt>
                <c:pt idx="13">
                  <c:v>PRLTAP-014</c:v>
                </c:pt>
                <c:pt idx="14">
                  <c:v>PRLTAP-015</c:v>
                </c:pt>
                <c:pt idx="15">
                  <c:v>PRLTAP-016</c:v>
                </c:pt>
                <c:pt idx="16">
                  <c:v>PRLTAP-017</c:v>
                </c:pt>
                <c:pt idx="17">
                  <c:v>PRLTAP-018</c:v>
                </c:pt>
                <c:pt idx="18">
                  <c:v>PRLTAP-019</c:v>
                </c:pt>
                <c:pt idx="19">
                  <c:v>PRLTAP-020</c:v>
                </c:pt>
                <c:pt idx="20">
                  <c:v>PRLTAP-021</c:v>
                </c:pt>
                <c:pt idx="21">
                  <c:v>PRLTAP-022</c:v>
                </c:pt>
                <c:pt idx="22">
                  <c:v>MO</c:v>
                </c:pt>
                <c:pt idx="23">
                  <c:v>PRLTAP-023</c:v>
                </c:pt>
                <c:pt idx="24">
                  <c:v>PRLTAP-024</c:v>
                </c:pt>
                <c:pt idx="25">
                  <c:v>PRLTAP-025</c:v>
                </c:pt>
                <c:pt idx="26">
                  <c:v>PRLTAP-026</c:v>
                </c:pt>
                <c:pt idx="27">
                  <c:v>PRLTAP-027</c:v>
                </c:pt>
                <c:pt idx="28">
                  <c:v>PRLTAP-028</c:v>
                </c:pt>
                <c:pt idx="29">
                  <c:v>PRLTAP-029</c:v>
                </c:pt>
                <c:pt idx="30">
                  <c:v>PRLTAP-030</c:v>
                </c:pt>
                <c:pt idx="31">
                  <c:v>PRLTAP-031</c:v>
                </c:pt>
                <c:pt idx="32">
                  <c:v>PRLTAP-032</c:v>
                </c:pt>
                <c:pt idx="33">
                  <c:v>PRLTAP-033</c:v>
                </c:pt>
                <c:pt idx="34">
                  <c:v>PRLTAP-034</c:v>
                </c:pt>
                <c:pt idx="35">
                  <c:v>PRLTAP-035</c:v>
                </c:pt>
                <c:pt idx="36">
                  <c:v>PRLTAP-036</c:v>
                </c:pt>
                <c:pt idx="37">
                  <c:v>PRLTAP-037</c:v>
                </c:pt>
                <c:pt idx="38">
                  <c:v>PRLTAP-038</c:v>
                </c:pt>
                <c:pt idx="39">
                  <c:v>PRLTAP-039</c:v>
                </c:pt>
                <c:pt idx="40">
                  <c:v>PRLTAP-040</c:v>
                </c:pt>
                <c:pt idx="41">
                  <c:v>PRLTAP-041</c:v>
                </c:pt>
                <c:pt idx="42">
                  <c:v>PRLTAP-042</c:v>
                </c:pt>
                <c:pt idx="43">
                  <c:v>PRLTAP-043</c:v>
                </c:pt>
                <c:pt idx="44">
                  <c:v>PRLTAP-044</c:v>
                </c:pt>
                <c:pt idx="45">
                  <c:v>PRLTAP-045</c:v>
                </c:pt>
                <c:pt idx="46">
                  <c:v>PRLTAP-046</c:v>
                </c:pt>
                <c:pt idx="47">
                  <c:v>PRLTAP-047</c:v>
                </c:pt>
                <c:pt idx="48">
                  <c:v>PRLTAP-048</c:v>
                </c:pt>
                <c:pt idx="49">
                  <c:v>PRLTAP-049</c:v>
                </c:pt>
                <c:pt idx="50">
                  <c:v>PRLTAP-050</c:v>
                </c:pt>
                <c:pt idx="51">
                  <c:v>PRLTAP-051</c:v>
                </c:pt>
                <c:pt idx="52">
                  <c:v>PRLTAP-052</c:v>
                </c:pt>
                <c:pt idx="53">
                  <c:v>PRLTAP-053</c:v>
                </c:pt>
                <c:pt idx="54">
                  <c:v>PRLTAP-054</c:v>
                </c:pt>
                <c:pt idx="55">
                  <c:v>PRLTAP-055</c:v>
                </c:pt>
                <c:pt idx="56">
                  <c:v>PRLTAP-056</c:v>
                </c:pt>
              </c:strCache>
            </c:strRef>
          </c:cat>
          <c:val>
            <c:numRef>
              <c:f>model!$G$11:$G$67</c:f>
              <c:numCache>
                <c:formatCode>0.0\ "dB"</c:formatCode>
                <c:ptCount val="57"/>
                <c:pt idx="0">
                  <c:v>15</c:v>
                </c:pt>
                <c:pt idx="1">
                  <c:v>15</c:v>
                </c:pt>
                <c:pt idx="2">
                  <c:v>15</c:v>
                </c:pt>
                <c:pt idx="3">
                  <c:v>16</c:v>
                </c:pt>
                <c:pt idx="4">
                  <c:v>16</c:v>
                </c:pt>
                <c:pt idx="5">
                  <c:v>16</c:v>
                </c:pt>
                <c:pt idx="6">
                  <c:v>16</c:v>
                </c:pt>
                <c:pt idx="7">
                  <c:v>17</c:v>
                </c:pt>
                <c:pt idx="8">
                  <c:v>17</c:v>
                </c:pt>
                <c:pt idx="9">
                  <c:v>17</c:v>
                </c:pt>
                <c:pt idx="10">
                  <c:v>18</c:v>
                </c:pt>
                <c:pt idx="11">
                  <c:v>18</c:v>
                </c:pt>
                <c:pt idx="12">
                  <c:v>18</c:v>
                </c:pt>
                <c:pt idx="13">
                  <c:v>18</c:v>
                </c:pt>
                <c:pt idx="14">
                  <c:v>18</c:v>
                </c:pt>
                <c:pt idx="15">
                  <c:v>19</c:v>
                </c:pt>
                <c:pt idx="16">
                  <c:v>19</c:v>
                </c:pt>
                <c:pt idx="17">
                  <c:v>19</c:v>
                </c:pt>
                <c:pt idx="18">
                  <c:v>19</c:v>
                </c:pt>
                <c:pt idx="19">
                  <c:v>19</c:v>
                </c:pt>
                <c:pt idx="20">
                  <c:v>20</c:v>
                </c:pt>
                <c:pt idx="21">
                  <c:v>20</c:v>
                </c:pt>
                <c:pt idx="23">
                  <c:v>20</c:v>
                </c:pt>
                <c:pt idx="24">
                  <c:v>19</c:v>
                </c:pt>
                <c:pt idx="25">
                  <c:v>19</c:v>
                </c:pt>
                <c:pt idx="26">
                  <c:v>19</c:v>
                </c:pt>
                <c:pt idx="27">
                  <c:v>19</c:v>
                </c:pt>
                <c:pt idx="28">
                  <c:v>19</c:v>
                </c:pt>
                <c:pt idx="29">
                  <c:v>19</c:v>
                </c:pt>
                <c:pt idx="30">
                  <c:v>18</c:v>
                </c:pt>
                <c:pt idx="31">
                  <c:v>18</c:v>
                </c:pt>
                <c:pt idx="32">
                  <c:v>18</c:v>
                </c:pt>
                <c:pt idx="33">
                  <c:v>18</c:v>
                </c:pt>
                <c:pt idx="34">
                  <c:v>18</c:v>
                </c:pt>
                <c:pt idx="35">
                  <c:v>17</c:v>
                </c:pt>
                <c:pt idx="36">
                  <c:v>17</c:v>
                </c:pt>
                <c:pt idx="37">
                  <c:v>17</c:v>
                </c:pt>
                <c:pt idx="38">
                  <c:v>16</c:v>
                </c:pt>
                <c:pt idx="39">
                  <c:v>16</c:v>
                </c:pt>
                <c:pt idx="40">
                  <c:v>15</c:v>
                </c:pt>
                <c:pt idx="41">
                  <c:v>15</c:v>
                </c:pt>
                <c:pt idx="42">
                  <c:v>15</c:v>
                </c:pt>
                <c:pt idx="43">
                  <c:v>15</c:v>
                </c:pt>
                <c:pt idx="44">
                  <c:v>25</c:v>
                </c:pt>
                <c:pt idx="45">
                  <c:v>25</c:v>
                </c:pt>
                <c:pt idx="46">
                  <c:v>25</c:v>
                </c:pt>
                <c:pt idx="47">
                  <c:v>25</c:v>
                </c:pt>
                <c:pt idx="48">
                  <c:v>24</c:v>
                </c:pt>
                <c:pt idx="49">
                  <c:v>24</c:v>
                </c:pt>
                <c:pt idx="50">
                  <c:v>24</c:v>
                </c:pt>
                <c:pt idx="51">
                  <c:v>24</c:v>
                </c:pt>
                <c:pt idx="52">
                  <c:v>20</c:v>
                </c:pt>
                <c:pt idx="53">
                  <c:v>20</c:v>
                </c:pt>
                <c:pt idx="54">
                  <c:v>23</c:v>
                </c:pt>
                <c:pt idx="55">
                  <c:v>19</c:v>
                </c:pt>
                <c:pt idx="56">
                  <c:v>19</c:v>
                </c:pt>
              </c:numCache>
            </c:numRef>
          </c:val>
          <c:smooth val="1"/>
          <c:extLst xmlns:c16r2="http://schemas.microsoft.com/office/drawing/2015/06/chart">
            <c:ext xmlns:c16="http://schemas.microsoft.com/office/drawing/2014/chart" uri="{C3380CC4-5D6E-409C-BE32-E72D297353CC}">
              <c16:uniqueId val="{00000000-34F8-4E6A-9477-BEEB8452FC4E}"/>
            </c:ext>
          </c:extLst>
        </c:ser>
        <c:ser>
          <c:idx val="1"/>
          <c:order val="1"/>
          <c:tx>
            <c:v>Coupling factors @ 352 MHz</c:v>
          </c:tx>
          <c:spPr>
            <a:ln w="19050" cap="rnd">
              <a:solidFill>
                <a:schemeClr val="accent2"/>
              </a:solidFill>
              <a:round/>
            </a:ln>
            <a:effectLst/>
          </c:spPr>
          <c:marker>
            <c:symbol val="circle"/>
            <c:size val="5"/>
            <c:spPr>
              <a:solidFill>
                <a:schemeClr val="accent2"/>
              </a:solidFill>
              <a:ln w="9525">
                <a:solidFill>
                  <a:schemeClr val="accent2"/>
                </a:solidFill>
              </a:ln>
              <a:effectLst/>
            </c:spPr>
          </c:marker>
          <c:cat>
            <c:strRef>
              <c:f>model!$A$11:$A$67</c:f>
              <c:strCache>
                <c:ptCount val="57"/>
                <c:pt idx="0">
                  <c:v>PRLTAP-001</c:v>
                </c:pt>
                <c:pt idx="1">
                  <c:v>PRLTAP-002</c:v>
                </c:pt>
                <c:pt idx="2">
                  <c:v>PRLTAP-003</c:v>
                </c:pt>
                <c:pt idx="3">
                  <c:v>PRLTAP-004</c:v>
                </c:pt>
                <c:pt idx="4">
                  <c:v>PRLTAP-005</c:v>
                </c:pt>
                <c:pt idx="5">
                  <c:v>PRLTAP-006</c:v>
                </c:pt>
                <c:pt idx="6">
                  <c:v>PRLTAP-007</c:v>
                </c:pt>
                <c:pt idx="7">
                  <c:v>PRLTAP-008</c:v>
                </c:pt>
                <c:pt idx="8">
                  <c:v>PRLTAP-009</c:v>
                </c:pt>
                <c:pt idx="9">
                  <c:v>PRLTAP-010</c:v>
                </c:pt>
                <c:pt idx="10">
                  <c:v>PRLTAP-011</c:v>
                </c:pt>
                <c:pt idx="11">
                  <c:v>PRLTAP-012</c:v>
                </c:pt>
                <c:pt idx="12">
                  <c:v>PRLTAP-013</c:v>
                </c:pt>
                <c:pt idx="13">
                  <c:v>PRLTAP-014</c:v>
                </c:pt>
                <c:pt idx="14">
                  <c:v>PRLTAP-015</c:v>
                </c:pt>
                <c:pt idx="15">
                  <c:v>PRLTAP-016</c:v>
                </c:pt>
                <c:pt idx="16">
                  <c:v>PRLTAP-017</c:v>
                </c:pt>
                <c:pt idx="17">
                  <c:v>PRLTAP-018</c:v>
                </c:pt>
                <c:pt idx="18">
                  <c:v>PRLTAP-019</c:v>
                </c:pt>
                <c:pt idx="19">
                  <c:v>PRLTAP-020</c:v>
                </c:pt>
                <c:pt idx="20">
                  <c:v>PRLTAP-021</c:v>
                </c:pt>
                <c:pt idx="21">
                  <c:v>PRLTAP-022</c:v>
                </c:pt>
                <c:pt idx="22">
                  <c:v>MO</c:v>
                </c:pt>
                <c:pt idx="23">
                  <c:v>PRLTAP-023</c:v>
                </c:pt>
                <c:pt idx="24">
                  <c:v>PRLTAP-024</c:v>
                </c:pt>
                <c:pt idx="25">
                  <c:v>PRLTAP-025</c:v>
                </c:pt>
                <c:pt idx="26">
                  <c:v>PRLTAP-026</c:v>
                </c:pt>
                <c:pt idx="27">
                  <c:v>PRLTAP-027</c:v>
                </c:pt>
                <c:pt idx="28">
                  <c:v>PRLTAP-028</c:v>
                </c:pt>
                <c:pt idx="29">
                  <c:v>PRLTAP-029</c:v>
                </c:pt>
                <c:pt idx="30">
                  <c:v>PRLTAP-030</c:v>
                </c:pt>
                <c:pt idx="31">
                  <c:v>PRLTAP-031</c:v>
                </c:pt>
                <c:pt idx="32">
                  <c:v>PRLTAP-032</c:v>
                </c:pt>
                <c:pt idx="33">
                  <c:v>PRLTAP-033</c:v>
                </c:pt>
                <c:pt idx="34">
                  <c:v>PRLTAP-034</c:v>
                </c:pt>
                <c:pt idx="35">
                  <c:v>PRLTAP-035</c:v>
                </c:pt>
                <c:pt idx="36">
                  <c:v>PRLTAP-036</c:v>
                </c:pt>
                <c:pt idx="37">
                  <c:v>PRLTAP-037</c:v>
                </c:pt>
                <c:pt idx="38">
                  <c:v>PRLTAP-038</c:v>
                </c:pt>
                <c:pt idx="39">
                  <c:v>PRLTAP-039</c:v>
                </c:pt>
                <c:pt idx="40">
                  <c:v>PRLTAP-040</c:v>
                </c:pt>
                <c:pt idx="41">
                  <c:v>PRLTAP-041</c:v>
                </c:pt>
                <c:pt idx="42">
                  <c:v>PRLTAP-042</c:v>
                </c:pt>
                <c:pt idx="43">
                  <c:v>PRLTAP-043</c:v>
                </c:pt>
                <c:pt idx="44">
                  <c:v>PRLTAP-044</c:v>
                </c:pt>
                <c:pt idx="45">
                  <c:v>PRLTAP-045</c:v>
                </c:pt>
                <c:pt idx="46">
                  <c:v>PRLTAP-046</c:v>
                </c:pt>
                <c:pt idx="47">
                  <c:v>PRLTAP-047</c:v>
                </c:pt>
                <c:pt idx="48">
                  <c:v>PRLTAP-048</c:v>
                </c:pt>
                <c:pt idx="49">
                  <c:v>PRLTAP-049</c:v>
                </c:pt>
                <c:pt idx="50">
                  <c:v>PRLTAP-050</c:v>
                </c:pt>
                <c:pt idx="51">
                  <c:v>PRLTAP-051</c:v>
                </c:pt>
                <c:pt idx="52">
                  <c:v>PRLTAP-052</c:v>
                </c:pt>
                <c:pt idx="53">
                  <c:v>PRLTAP-053</c:v>
                </c:pt>
                <c:pt idx="54">
                  <c:v>PRLTAP-054</c:v>
                </c:pt>
                <c:pt idx="55">
                  <c:v>PRLTAP-055</c:v>
                </c:pt>
                <c:pt idx="56">
                  <c:v>PRLTAP-056</c:v>
                </c:pt>
              </c:strCache>
            </c:strRef>
          </c:cat>
          <c:val>
            <c:numRef>
              <c:f>model!$H$11:$H$67</c:f>
              <c:numCache>
                <c:formatCode>0.0\ "dB"</c:formatCode>
                <c:ptCount val="57"/>
                <c:pt idx="0">
                  <c:v>15</c:v>
                </c:pt>
                <c:pt idx="1">
                  <c:v>15</c:v>
                </c:pt>
                <c:pt idx="2">
                  <c:v>15</c:v>
                </c:pt>
                <c:pt idx="3">
                  <c:v>16</c:v>
                </c:pt>
                <c:pt idx="4">
                  <c:v>16</c:v>
                </c:pt>
                <c:pt idx="5">
                  <c:v>16</c:v>
                </c:pt>
                <c:pt idx="6">
                  <c:v>16</c:v>
                </c:pt>
                <c:pt idx="7">
                  <c:v>17</c:v>
                </c:pt>
                <c:pt idx="8">
                  <c:v>17</c:v>
                </c:pt>
                <c:pt idx="9">
                  <c:v>17</c:v>
                </c:pt>
                <c:pt idx="10">
                  <c:v>18</c:v>
                </c:pt>
                <c:pt idx="11">
                  <c:v>18</c:v>
                </c:pt>
                <c:pt idx="12">
                  <c:v>18</c:v>
                </c:pt>
                <c:pt idx="13">
                  <c:v>18</c:v>
                </c:pt>
                <c:pt idx="14">
                  <c:v>18</c:v>
                </c:pt>
                <c:pt idx="15">
                  <c:v>19</c:v>
                </c:pt>
                <c:pt idx="16">
                  <c:v>19</c:v>
                </c:pt>
                <c:pt idx="17">
                  <c:v>19</c:v>
                </c:pt>
                <c:pt idx="18">
                  <c:v>19</c:v>
                </c:pt>
                <c:pt idx="19">
                  <c:v>19</c:v>
                </c:pt>
                <c:pt idx="20">
                  <c:v>20</c:v>
                </c:pt>
                <c:pt idx="21">
                  <c:v>20</c:v>
                </c:pt>
                <c:pt idx="23">
                  <c:v>20</c:v>
                </c:pt>
                <c:pt idx="24">
                  <c:v>19</c:v>
                </c:pt>
                <c:pt idx="25">
                  <c:v>19</c:v>
                </c:pt>
                <c:pt idx="26">
                  <c:v>19</c:v>
                </c:pt>
                <c:pt idx="27">
                  <c:v>19</c:v>
                </c:pt>
                <c:pt idx="28">
                  <c:v>19</c:v>
                </c:pt>
                <c:pt idx="29">
                  <c:v>19</c:v>
                </c:pt>
                <c:pt idx="30">
                  <c:v>18</c:v>
                </c:pt>
                <c:pt idx="31">
                  <c:v>18</c:v>
                </c:pt>
                <c:pt idx="32">
                  <c:v>18</c:v>
                </c:pt>
                <c:pt idx="33">
                  <c:v>18</c:v>
                </c:pt>
                <c:pt idx="34">
                  <c:v>18</c:v>
                </c:pt>
                <c:pt idx="35">
                  <c:v>17</c:v>
                </c:pt>
                <c:pt idx="36">
                  <c:v>17</c:v>
                </c:pt>
                <c:pt idx="37">
                  <c:v>17</c:v>
                </c:pt>
                <c:pt idx="38">
                  <c:v>16</c:v>
                </c:pt>
                <c:pt idx="39">
                  <c:v>16</c:v>
                </c:pt>
                <c:pt idx="40">
                  <c:v>15</c:v>
                </c:pt>
                <c:pt idx="41">
                  <c:v>15</c:v>
                </c:pt>
                <c:pt idx="42">
                  <c:v>15</c:v>
                </c:pt>
                <c:pt idx="43">
                  <c:v>15</c:v>
                </c:pt>
                <c:pt idx="44">
                  <c:v>25</c:v>
                </c:pt>
                <c:pt idx="45">
                  <c:v>25</c:v>
                </c:pt>
                <c:pt idx="46">
                  <c:v>25</c:v>
                </c:pt>
                <c:pt idx="47">
                  <c:v>25</c:v>
                </c:pt>
                <c:pt idx="48">
                  <c:v>24</c:v>
                </c:pt>
                <c:pt idx="49">
                  <c:v>24</c:v>
                </c:pt>
                <c:pt idx="50">
                  <c:v>24</c:v>
                </c:pt>
                <c:pt idx="51">
                  <c:v>24</c:v>
                </c:pt>
                <c:pt idx="52">
                  <c:v>20</c:v>
                </c:pt>
                <c:pt idx="53">
                  <c:v>20</c:v>
                </c:pt>
                <c:pt idx="54">
                  <c:v>23</c:v>
                </c:pt>
                <c:pt idx="55">
                  <c:v>19</c:v>
                </c:pt>
                <c:pt idx="56">
                  <c:v>19</c:v>
                </c:pt>
              </c:numCache>
            </c:numRef>
          </c:val>
          <c:smooth val="1"/>
          <c:extLst xmlns:c16r2="http://schemas.microsoft.com/office/drawing/2015/06/chart">
            <c:ext xmlns:c16="http://schemas.microsoft.com/office/drawing/2014/chart" uri="{C3380CC4-5D6E-409C-BE32-E72D297353CC}">
              <c16:uniqueId val="{00000001-34F8-4E6A-9477-BEEB8452FC4E}"/>
            </c:ext>
          </c:extLst>
        </c:ser>
        <c:dLbls>
          <c:showLegendKey val="0"/>
          <c:showVal val="0"/>
          <c:showCatName val="0"/>
          <c:showSerName val="0"/>
          <c:showPercent val="0"/>
          <c:showBubbleSize val="0"/>
        </c:dLbls>
        <c:marker val="1"/>
        <c:smooth val="0"/>
        <c:axId val="143336640"/>
        <c:axId val="143337200"/>
      </c:lineChart>
      <c:catAx>
        <c:axId val="1433366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PRLTAP #</a:t>
                </a:r>
              </a:p>
            </c:rich>
          </c:tx>
          <c:layout>
            <c:manualLayout>
              <c:xMode val="edge"/>
              <c:yMode val="edge"/>
              <c:x val="0.48421631312995866"/>
              <c:y val="0.95225530043481654"/>
            </c:manualLayout>
          </c:layout>
          <c:overlay val="0"/>
          <c:spPr>
            <a:noFill/>
            <a:ln>
              <a:noFill/>
            </a:ln>
            <a:effectLst/>
          </c:sp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337200"/>
        <c:crossesAt val="0"/>
        <c:auto val="0"/>
        <c:lblAlgn val="ctr"/>
        <c:lblOffset val="100"/>
        <c:tickLblSkip val="2"/>
        <c:tickMarkSkip val="2"/>
        <c:noMultiLvlLbl val="0"/>
      </c:catAx>
      <c:valAx>
        <c:axId val="143337200"/>
        <c:scaling>
          <c:orientation val="minMax"/>
          <c:max val="28"/>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Coupling Factor</a:t>
                </a:r>
              </a:p>
            </c:rich>
          </c:tx>
          <c:layout>
            <c:manualLayout>
              <c:xMode val="edge"/>
              <c:yMode val="edge"/>
              <c:x val="2.8540311721114701E-2"/>
              <c:y val="0.38030758287882593"/>
            </c:manualLayout>
          </c:layout>
          <c:overlay val="0"/>
          <c:spPr>
            <a:noFill/>
            <a:ln>
              <a:noFill/>
            </a:ln>
            <a:effectLst/>
          </c:spPr>
        </c:title>
        <c:numFmt formatCode="0\ &quot;dB&quot;"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336640"/>
        <c:crosses val="autoZero"/>
        <c:crossBetween val="midCat"/>
        <c:majorUnit val="1"/>
      </c:valAx>
      <c:spPr>
        <a:noFill/>
        <a:ln>
          <a:noFill/>
        </a:ln>
        <a:effectLst/>
      </c:spPr>
    </c:plotArea>
    <c:legend>
      <c:legendPos val="r"/>
      <c:layout>
        <c:manualLayout>
          <c:xMode val="edge"/>
          <c:yMode val="edge"/>
          <c:x val="0.15457465932904008"/>
          <c:y val="0.2298248949912238"/>
          <c:w val="0.2663579765083573"/>
          <c:h val="0.1716821788514078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AB5D7CA2146E4B9B19FCB8D4A3979B"/>
        <w:category>
          <w:name w:val="General"/>
          <w:gallery w:val="placeholder"/>
        </w:category>
        <w:types>
          <w:type w:val="bbPlcHdr"/>
        </w:types>
        <w:behaviors>
          <w:behavior w:val="content"/>
        </w:behaviors>
        <w:guid w:val="{03734343-3691-0B42-AA71-FBAA206A5B9B}"/>
      </w:docPartPr>
      <w:docPartBody>
        <w:p w:rsidR="008709C8" w:rsidRDefault="000F4713" w:rsidP="000F4713">
          <w:pPr>
            <w:pStyle w:val="9FAB5D7CA2146E4B9B19FCB8D4A3979B"/>
          </w:pPr>
          <w:r>
            <w:t>[Type text]</w:t>
          </w:r>
        </w:p>
      </w:docPartBody>
    </w:docPart>
    <w:docPart>
      <w:docPartPr>
        <w:name w:val="1A5E4330DD76D24DB286646ADB47F57F"/>
        <w:category>
          <w:name w:val="General"/>
          <w:gallery w:val="placeholder"/>
        </w:category>
        <w:types>
          <w:type w:val="bbPlcHdr"/>
        </w:types>
        <w:behaviors>
          <w:behavior w:val="content"/>
        </w:behaviors>
        <w:guid w:val="{B32AF801-5617-9449-B47A-514039827754}"/>
      </w:docPartPr>
      <w:docPartBody>
        <w:p w:rsidR="008709C8" w:rsidRDefault="000F4713" w:rsidP="000F4713">
          <w:pPr>
            <w:pStyle w:val="1A5E4330DD76D24DB286646ADB47F57F"/>
          </w:pPr>
          <w:r>
            <w:t>[Type text]</w:t>
          </w:r>
        </w:p>
      </w:docPartBody>
    </w:docPart>
    <w:docPart>
      <w:docPartPr>
        <w:name w:val="D2EF777AECAF0E409F1A70E701A54498"/>
        <w:category>
          <w:name w:val="General"/>
          <w:gallery w:val="placeholder"/>
        </w:category>
        <w:types>
          <w:type w:val="bbPlcHdr"/>
        </w:types>
        <w:behaviors>
          <w:behavior w:val="content"/>
        </w:behaviors>
        <w:guid w:val="{A4D67730-F805-FA4D-9E2F-E51B6D1419C8}"/>
      </w:docPartPr>
      <w:docPartBody>
        <w:p w:rsidR="008709C8" w:rsidRDefault="000F4713" w:rsidP="000F4713">
          <w:pPr>
            <w:pStyle w:val="D2EF777AECAF0E409F1A70E701A5449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Grande">
    <w:charset w:val="00"/>
    <w:family w:val="auto"/>
    <w:pitch w:val="variable"/>
    <w:sig w:usb0="00000000" w:usb1="5000A1FF" w:usb2="00000000" w:usb3="00000000" w:csb0="000001BF" w:csb1="00000000"/>
  </w:font>
  <w:font w:name="Times">
    <w:altName w:val="Times New Roman"/>
    <w:panose1 w:val="02020603050405020304"/>
    <w:charset w:val="EE"/>
    <w:family w:val="roman"/>
    <w:pitch w:val="variable"/>
    <w:sig w:usb0="E0002AFF" w:usb1="C0007841"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hyphenationZone w:val="425"/>
  <w:characterSpacingControl w:val="doNotCompress"/>
  <w:compat>
    <w:useFELayout/>
    <w:compatSetting w:name="compatibilityMode" w:uri="http://schemas.microsoft.com/office/word" w:val="12"/>
  </w:compat>
  <w:rsids>
    <w:rsidRoot w:val="000F4713"/>
    <w:rsid w:val="00016936"/>
    <w:rsid w:val="00025330"/>
    <w:rsid w:val="00030559"/>
    <w:rsid w:val="000441DE"/>
    <w:rsid w:val="0009747B"/>
    <w:rsid w:val="000F4713"/>
    <w:rsid w:val="00181DF1"/>
    <w:rsid w:val="00200A8C"/>
    <w:rsid w:val="00261D4E"/>
    <w:rsid w:val="00285B8C"/>
    <w:rsid w:val="002B33AC"/>
    <w:rsid w:val="002B7F08"/>
    <w:rsid w:val="002D6A1F"/>
    <w:rsid w:val="00304FB2"/>
    <w:rsid w:val="003F6867"/>
    <w:rsid w:val="00451309"/>
    <w:rsid w:val="0047624C"/>
    <w:rsid w:val="004A5CBE"/>
    <w:rsid w:val="004B3AB8"/>
    <w:rsid w:val="00563D68"/>
    <w:rsid w:val="005808A8"/>
    <w:rsid w:val="005904CE"/>
    <w:rsid w:val="00596988"/>
    <w:rsid w:val="006325CA"/>
    <w:rsid w:val="006A26AE"/>
    <w:rsid w:val="006D1451"/>
    <w:rsid w:val="00721B73"/>
    <w:rsid w:val="00763824"/>
    <w:rsid w:val="00784846"/>
    <w:rsid w:val="0081061C"/>
    <w:rsid w:val="00841755"/>
    <w:rsid w:val="008709C8"/>
    <w:rsid w:val="00876E45"/>
    <w:rsid w:val="008813BC"/>
    <w:rsid w:val="0097149D"/>
    <w:rsid w:val="009F612F"/>
    <w:rsid w:val="00A149E3"/>
    <w:rsid w:val="00A1613A"/>
    <w:rsid w:val="00A35B3A"/>
    <w:rsid w:val="00AA26A5"/>
    <w:rsid w:val="00AC3F4B"/>
    <w:rsid w:val="00B12531"/>
    <w:rsid w:val="00B20F43"/>
    <w:rsid w:val="00B21E21"/>
    <w:rsid w:val="00B959CF"/>
    <w:rsid w:val="00BB4801"/>
    <w:rsid w:val="00BE02AB"/>
    <w:rsid w:val="00BE048E"/>
    <w:rsid w:val="00C13742"/>
    <w:rsid w:val="00C54EF3"/>
    <w:rsid w:val="00C64BEC"/>
    <w:rsid w:val="00C70C8C"/>
    <w:rsid w:val="00CA4FEF"/>
    <w:rsid w:val="00CE7C00"/>
    <w:rsid w:val="00CF77E9"/>
    <w:rsid w:val="00D33ADF"/>
    <w:rsid w:val="00D428C3"/>
    <w:rsid w:val="00D44B87"/>
    <w:rsid w:val="00E04D4B"/>
    <w:rsid w:val="00E36A28"/>
    <w:rsid w:val="00E822B3"/>
    <w:rsid w:val="00ED1C83"/>
    <w:rsid w:val="00EE4792"/>
    <w:rsid w:val="00F06271"/>
    <w:rsid w:val="00F66420"/>
    <w:rsid w:val="00FB29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441DE"/>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9FAB5D7CA2146E4B9B19FCB8D4A3979B">
    <w:name w:val="9FAB5D7CA2146E4B9B19FCB8D4A3979B"/>
    <w:rsid w:val="000F4713"/>
  </w:style>
  <w:style w:type="paragraph" w:customStyle="1" w:styleId="1A5E4330DD76D24DB286646ADB47F57F">
    <w:name w:val="1A5E4330DD76D24DB286646ADB47F57F"/>
    <w:rsid w:val="000F4713"/>
  </w:style>
  <w:style w:type="paragraph" w:customStyle="1" w:styleId="D2EF777AECAF0E409F1A70E701A54498">
    <w:name w:val="D2EF777AECAF0E409F1A70E701A54498"/>
    <w:rsid w:val="000F4713"/>
  </w:style>
  <w:style w:type="paragraph" w:customStyle="1" w:styleId="9F944DF6B444EA429CF8B9DEE29CB5E4">
    <w:name w:val="9F944DF6B444EA429CF8B9DEE29CB5E4"/>
    <w:rsid w:val="000F4713"/>
  </w:style>
  <w:style w:type="paragraph" w:customStyle="1" w:styleId="C59500565F09A34AB91F7C5C21022C9D">
    <w:name w:val="C59500565F09A34AB91F7C5C21022C9D"/>
    <w:rsid w:val="000F4713"/>
  </w:style>
  <w:style w:type="paragraph" w:customStyle="1" w:styleId="EB71FB5F93296C46AC2F2157CDE8B41B">
    <w:name w:val="EB71FB5F93296C46AC2F2157CDE8B41B"/>
    <w:rsid w:val="000F4713"/>
  </w:style>
  <w:style w:type="paragraph" w:customStyle="1" w:styleId="23EE5587BA1C4C91A6CCA02F6FA4270D">
    <w:name w:val="23EE5587BA1C4C91A6CCA02F6FA4270D"/>
    <w:rsid w:val="000441DE"/>
    <w:pPr>
      <w:spacing w:after="200" w:line="276" w:lineRule="auto"/>
    </w:pPr>
    <w:rPr>
      <w:sz w:val="22"/>
      <w:szCs w:val="22"/>
      <w:lang w:val="pl-PL" w:eastAsia="pl-PL"/>
    </w:rPr>
  </w:style>
  <w:style w:type="paragraph" w:customStyle="1" w:styleId="19799AE3E0494E28BD49D630B14B266D">
    <w:name w:val="19799AE3E0494E28BD49D630B14B266D"/>
    <w:rsid w:val="000441DE"/>
    <w:pPr>
      <w:spacing w:after="200" w:line="276" w:lineRule="auto"/>
    </w:pPr>
    <w:rPr>
      <w:sz w:val="22"/>
      <w:szCs w:val="22"/>
      <w:lang w:val="pl-PL" w:eastAsia="pl-PL"/>
    </w:rPr>
  </w:style>
  <w:style w:type="paragraph" w:customStyle="1" w:styleId="2BD434789D1D462BB7FDB498CAF13125">
    <w:name w:val="2BD434789D1D462BB7FDB498CAF13125"/>
    <w:rsid w:val="000441DE"/>
    <w:pPr>
      <w:spacing w:after="200" w:line="276" w:lineRule="auto"/>
    </w:pPr>
    <w:rPr>
      <w:sz w:val="22"/>
      <w:szCs w:val="22"/>
      <w:lang w:val="pl-PL" w:eastAsia="pl-PL"/>
    </w:rPr>
  </w:style>
  <w:style w:type="paragraph" w:customStyle="1" w:styleId="184CD02447C8495294F04D4BED6F132E">
    <w:name w:val="184CD02447C8495294F04D4BED6F132E"/>
    <w:rsid w:val="000441DE"/>
    <w:pPr>
      <w:spacing w:after="200" w:line="276" w:lineRule="auto"/>
    </w:pPr>
    <w:rPr>
      <w:sz w:val="22"/>
      <w:szCs w:val="22"/>
      <w:lang w:val="pl-PL" w:eastAsia="pl-PL"/>
    </w:rPr>
  </w:style>
  <w:style w:type="paragraph" w:customStyle="1" w:styleId="B4BCEE7EDC6D43398BAD00A667A6BB21">
    <w:name w:val="B4BCEE7EDC6D43398BAD00A667A6BB21"/>
    <w:rsid w:val="000441DE"/>
    <w:pPr>
      <w:spacing w:after="200" w:line="276" w:lineRule="auto"/>
    </w:pPr>
    <w:rPr>
      <w:sz w:val="22"/>
      <w:szCs w:val="22"/>
      <w:lang w:val="pl-PL" w:eastAsia="pl-PL"/>
    </w:rPr>
  </w:style>
  <w:style w:type="paragraph" w:customStyle="1" w:styleId="4CE2DF71056B4FB58CE4425D816C78D8">
    <w:name w:val="4CE2DF71056B4FB58CE4425D816C78D8"/>
    <w:rsid w:val="000441DE"/>
    <w:pPr>
      <w:spacing w:after="200" w:line="276" w:lineRule="auto"/>
    </w:pPr>
    <w:rPr>
      <w:sz w:val="22"/>
      <w:szCs w:val="22"/>
      <w:lang w:val="pl-PL" w:eastAsia="pl-PL"/>
    </w:rPr>
  </w:style>
  <w:style w:type="character" w:styleId="Tekstzastpczy">
    <w:name w:val="Placeholder Text"/>
    <w:basedOn w:val="Domylnaczcionkaakapitu"/>
    <w:uiPriority w:val="99"/>
    <w:semiHidden/>
    <w:rsid w:val="000441D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77CA199F-D107-44BF-AE7B-33415FEB28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93</Pages>
  <Words>14615</Words>
  <Characters>83309</Characters>
  <Application>Microsoft Office Word</Application>
  <DocSecurity>0</DocSecurity>
  <Lines>694</Lines>
  <Paragraphs>195</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Chess Controlled Procedure</vt:lpstr>
      <vt:lpstr/>
    </vt:vector>
  </TitlesOfParts>
  <Company>ESS AB</Company>
  <LinksUpToDate>false</LinksUpToDate>
  <CharactersWithSpaces>97729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Chess Controlled Procedure</dc:title>
  <dc:creator>Quality Assurance Procedure</dc:creator>
  <cp:lastModifiedBy>Mat</cp:lastModifiedBy>
  <cp:revision>11</cp:revision>
  <cp:lastPrinted>2016-03-17T11:27:00Z</cp:lastPrinted>
  <dcterms:created xsi:type="dcterms:W3CDTF">2018-04-24T12:53:00Z</dcterms:created>
  <dcterms:modified xsi:type="dcterms:W3CDTF">2018-04-24T14:59:00Z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cess Type">
    <vt:lpwstr>Inherited</vt:lpwstr>
  </property>
  <property fmtid="{D5CDD505-2E9C-101B-9397-08002B2CF9AE}" pid="4" name="MXActiveVersion">
    <vt:lpwstr>7</vt:lpwstr>
  </property>
  <property fmtid="{D5CDD505-2E9C-101B-9397-08002B2CF9AE}" pid="5" name="MXActual_state_Preliminary">
    <vt:lpwstr>Apr 16, 2014</vt:lpwstr>
  </property>
  <property fmtid="{D5CDD505-2E9C-101B-9397-08002B2CF9AE}" pid="6" name="MXActual_state_Released">
    <vt:lpwstr>Apr 16, 2014</vt:lpwstr>
  </property>
  <property fmtid="{D5CDD505-2E9C-101B-9397-08002B2CF9AE}" pid="7" name="MXApprover">
    <vt:lpwstr/>
  </property>
  <property fmtid="{D5CDD505-2E9C-101B-9397-08002B2CF9AE}" pid="8" name="MXAuthor">
    <vt:lpwstr/>
  </property>
  <property fmtid="{D5CDD505-2E9C-101B-9397-08002B2CF9AE}" pid="9" name="MXCheckin Reason">
    <vt:lpwstr/>
  </property>
  <property fmtid="{D5CDD505-2E9C-101B-9397-08002B2CF9AE}" pid="10" name="MXclau">
    <vt:lpwstr>False</vt:lpwstr>
  </property>
  <property fmtid="{D5CDD505-2E9C-101B-9397-08002B2CF9AE}" pid="11" name="MXConfidentiality">
    <vt:lpwstr/>
  </property>
  <property fmtid="{D5CDD505-2E9C-101B-9397-08002B2CF9AE}" pid="12" name="MXCurrent">
    <vt:lpwstr>Released</vt:lpwstr>
  </property>
  <property fmtid="{D5CDD505-2E9C-101B-9397-08002B2CF9AE}" pid="13" name="MXCurrent.Localized">
    <vt:lpwstr>Released</vt:lpwstr>
  </property>
  <property fmtid="{D5CDD505-2E9C-101B-9397-08002B2CF9AE}" pid="14" name="MXDescription">
    <vt:lpwstr/>
  </property>
  <property fmtid="{D5CDD505-2E9C-101B-9397-08002B2CF9AE}" pid="15" name="MXDesignated User">
    <vt:lpwstr>Unassigned</vt:lpwstr>
  </property>
  <property fmtid="{D5CDD505-2E9C-101B-9397-08002B2CF9AE}" pid="16" name="MXdmg_GeneratedFrom">
    <vt:lpwstr/>
  </property>
  <property fmtid="{D5CDD505-2E9C-101B-9397-08002B2CF9AE}" pid="17" name="MXdmg_Language">
    <vt:lpwstr>en</vt:lpwstr>
  </property>
  <property fmtid="{D5CDD505-2E9C-101B-9397-08002B2CF9AE}" pid="18" name="MXEmail">
    <vt:lpwstr>rihua.zeng@esss.se</vt:lpwstr>
  </property>
  <property fmtid="{D5CDD505-2E9C-101B-9397-08002B2CF9AE}" pid="19" name="MXFirstName">
    <vt:lpwstr>Rihua</vt:lpwstr>
  </property>
  <property fmtid="{D5CDD505-2E9C-101B-9397-08002B2CF9AE}" pid="20" name="MXIs Version Object">
    <vt:lpwstr>False</vt:lpwstr>
  </property>
  <property fmtid="{D5CDD505-2E9C-101B-9397-08002B2CF9AE}" pid="21" name="MXLanguage">
    <vt:lpwstr>English</vt:lpwstr>
  </property>
  <property fmtid="{D5CDD505-2E9C-101B-9397-08002B2CF9AE}" pid="22" name="MXLastName">
    <vt:lpwstr>Zeng</vt:lpwstr>
  </property>
  <property fmtid="{D5CDD505-2E9C-101B-9397-08002B2CF9AE}" pid="23" name="MXLatestVersion">
    <vt:lpwstr>7</vt:lpwstr>
  </property>
  <property fmtid="{D5CDD505-2E9C-101B-9397-08002B2CF9AE}" pid="24" name="MXLegacy Id">
    <vt:lpwstr/>
  </property>
  <property fmtid="{D5CDD505-2E9C-101B-9397-08002B2CF9AE}" pid="25" name="MXLink">
    <vt:lpwstr/>
  </property>
  <property fmtid="{D5CDD505-2E9C-101B-9397-08002B2CF9AE}" pid="26" name="MXMiddleName">
    <vt:lpwstr>Unknown</vt:lpwstr>
  </property>
  <property fmtid="{D5CDD505-2E9C-101B-9397-08002B2CF9AE}" pid="27" name="MXMove Files To Version">
    <vt:lpwstr>False</vt:lpwstr>
  </property>
  <property fmtid="{D5CDD505-2E9C-101B-9397-08002B2CF9AE}" pid="28" name="MXName">
    <vt:lpwstr>Chess Controlled Procedure</vt:lpwstr>
  </property>
  <property fmtid="{D5CDD505-2E9C-101B-9397-08002B2CF9AE}" pid="29" name="MXOriginator">
    <vt:lpwstr>helenebjorkman</vt:lpwstr>
  </property>
  <property fmtid="{D5CDD505-2E9C-101B-9397-08002B2CF9AE}" pid="30" name="MXPolicy">
    <vt:lpwstr>TVA DTM Document Template</vt:lpwstr>
  </property>
  <property fmtid="{D5CDD505-2E9C-101B-9397-08002B2CF9AE}" pid="31" name="MXPolicy.Localized">
    <vt:lpwstr>TVA DTM Document Template</vt:lpwstr>
  </property>
  <property fmtid="{D5CDD505-2E9C-101B-9397-08002B2CF9AE}" pid="32" name="MXPrinted Date">
    <vt:lpwstr>Apr 16, 2014</vt:lpwstr>
  </property>
  <property fmtid="{D5CDD505-2E9C-101B-9397-08002B2CF9AE}" pid="33" name="MXPrinted Version">
    <vt:lpwstr/>
  </property>
  <property fmtid="{D5CDD505-2E9C-101B-9397-08002B2CF9AE}" pid="34" name="MXReference">
    <vt:lpwstr/>
  </property>
  <property fmtid="{D5CDD505-2E9C-101B-9397-08002B2CF9AE}" pid="35" name="MXRevision">
    <vt:lpwstr>0</vt:lpwstr>
  </property>
  <property fmtid="{D5CDD505-2E9C-101B-9397-08002B2CF9AE}" pid="36" name="MXSignatures_state_Preliminary">
    <vt:lpwstr/>
  </property>
  <property fmtid="{D5CDD505-2E9C-101B-9397-08002B2CF9AE}" pid="37" name="MXSignatures_state_Released">
    <vt:lpwstr/>
  </property>
  <property fmtid="{D5CDD505-2E9C-101B-9397-08002B2CF9AE}" pid="38" name="MXSubmitter">
    <vt:lpwstr/>
  </property>
  <property fmtid="{D5CDD505-2E9C-101B-9397-08002B2CF9AE}" pid="39" name="MXSuspend Versioning">
    <vt:lpwstr>False</vt:lpwstr>
  </property>
  <property fmtid="{D5CDD505-2E9C-101B-9397-08002B2CF9AE}" pid="40" name="MXTitle">
    <vt:lpwstr/>
  </property>
  <property fmtid="{D5CDD505-2E9C-101B-9397-08002B2CF9AE}" pid="41" name="MXTVA DTM Allowed Groups">
    <vt:lpwstr/>
  </property>
  <property fmtid="{D5CDD505-2E9C-101B-9397-08002B2CF9AE}" pid="42" name="MXTVA DTM Allowed Roles">
    <vt:lpwstr/>
  </property>
  <property fmtid="{D5CDD505-2E9C-101B-9397-08002B2CF9AE}" pid="43" name="MXTVA DTM Template Access">
    <vt:lpwstr/>
  </property>
  <property fmtid="{D5CDD505-2E9C-101B-9397-08002B2CF9AE}" pid="44" name="MXTVA DTM Template Visable">
    <vt:lpwstr>Yes</vt:lpwstr>
  </property>
  <property fmtid="{D5CDD505-2E9C-101B-9397-08002B2CF9AE}" pid="45" name="MXTVADummy1">
    <vt:lpwstr/>
  </property>
  <property fmtid="{D5CDD505-2E9C-101B-9397-08002B2CF9AE}" pid="46" name="MXTVADummy2">
    <vt:lpwstr/>
  </property>
  <property fmtid="{D5CDD505-2E9C-101B-9397-08002B2CF9AE}" pid="47" name="MXTVADummy3">
    <vt:lpwstr/>
  </property>
  <property fmtid="{D5CDD505-2E9C-101B-9397-08002B2CF9AE}" pid="48" name="MXType">
    <vt:lpwstr>TVA DTM Document Template</vt:lpwstr>
  </property>
  <property fmtid="{D5CDD505-2E9C-101B-9397-08002B2CF9AE}" pid="49" name="MXType.Localized">
    <vt:lpwstr>Document Template</vt:lpwstr>
  </property>
  <property fmtid="{D5CDD505-2E9C-101B-9397-08002B2CF9AE}" pid="50" name="MXUser">
    <vt:lpwstr>rihuazeng</vt:lpwstr>
  </property>
  <property fmtid="{D5CDD505-2E9C-101B-9397-08002B2CF9AE}" pid="51" name="MXVersion">
    <vt:lpwstr>7</vt:lpwstr>
  </property>
  <property fmtid="{D5CDD505-2E9C-101B-9397-08002B2CF9AE}" pid="52" name="prpGSDName">
    <vt:lpwstr>Chess Controlled Procedure</vt:lpwstr>
  </property>
  <property fmtid="{D5CDD505-2E9C-101B-9397-08002B2CF9AE}" pid="53" name="prpGSDNo">
    <vt:lpwstr>1.0</vt:lpwstr>
  </property>
  <property fmtid="{D5CDD505-2E9C-101B-9397-08002B2CF9AE}" pid="54" name="prpVersion">
    <vt:lpwstr>Template Active Date: 11 Mar 2014</vt:lpwstr>
  </property>
  <property fmtid="{D5CDD505-2E9C-101B-9397-08002B2CF9AE}" pid="55" name="MXActual_state_Obsolete">
    <vt:lpwstr>N/A</vt:lpwstr>
  </property>
  <property fmtid="{D5CDD505-2E9C-101B-9397-08002B2CF9AE}" pid="56" name="MXSignatures_state_Obsolete">
    <vt:lpwstr/>
  </property>
  <property fmtid="{D5CDD505-2E9C-101B-9397-08002B2CF9AE}" pid="57" name="MXActual_state_Review">
    <vt:lpwstr>Apr 16, 2014</vt:lpwstr>
  </property>
  <property fmtid="{D5CDD505-2E9C-101B-9397-08002B2CF9AE}" pid="58" name="MXSignatures_state_Review">
    <vt:lpwstr/>
  </property>
  <property fmtid="{D5CDD505-2E9C-101B-9397-08002B2CF9AE}" pid="59" name="MXdmg_LastSourceFileCheckin">
    <vt:lpwstr>Jun 10, 2014</vt:lpwstr>
  </property>
  <property fmtid="{D5CDD505-2E9C-101B-9397-08002B2CF9AE}" pid="60" name="MXActual_state_Release">
    <vt:lpwstr>Apr 16, 2014</vt:lpwstr>
  </property>
  <property fmtid="{D5CDD505-2E9C-101B-9397-08002B2CF9AE}" pid="61" name="MXSignatures_state_Release">
    <vt:lpwstr/>
  </property>
  <property fmtid="{D5CDD505-2E9C-101B-9397-08002B2CF9AE}" pid="62" name="MXcon_CompanyAddress">
    <vt:lpwstr/>
  </property>
  <property fmtid="{D5CDD505-2E9C-101B-9397-08002B2CF9AE}" pid="63" name="MXcon_CompanyRegistrationNumber">
    <vt:lpwstr/>
  </property>
  <property fmtid="{D5CDD505-2E9C-101B-9397-08002B2CF9AE}" pid="64" name="MXcon_CeilingPrice">
    <vt:lpwstr/>
  </property>
  <property fmtid="{D5CDD505-2E9C-101B-9397-08002B2CF9AE}" pid="65" name="MXcon_ConflictOfInterestOrPersonalRelationToCounterpart">
    <vt:lpwstr>False</vt:lpwstr>
  </property>
  <property fmtid="{D5CDD505-2E9C-101B-9397-08002B2CF9AE}" pid="66" name="MXcon_ConflictOrInterest">
    <vt:lpwstr/>
  </property>
  <property fmtid="{D5CDD505-2E9C-101B-9397-08002B2CF9AE}" pid="67" name="MXcon_DescriptionOfTheServices">
    <vt:lpwstr/>
  </property>
  <property fmtid="{D5CDD505-2E9C-101B-9397-08002B2CF9AE}" pid="68" name="MXcon_DurationEnd">
    <vt:lpwstr/>
  </property>
  <property fmtid="{D5CDD505-2E9C-101B-9397-08002B2CF9AE}" pid="69" name="MXcon_DurationStart">
    <vt:lpwstr/>
  </property>
  <property fmtid="{D5CDD505-2E9C-101B-9397-08002B2CF9AE}" pid="70" name="MXcon_ExpensesDetails">
    <vt:lpwstr/>
  </property>
  <property fmtid="{D5CDD505-2E9C-101B-9397-08002B2CF9AE}" pid="71" name="MXcon_ExternalFundsDetails">
    <vt:lpwstr/>
  </property>
  <property fmtid="{D5CDD505-2E9C-101B-9397-08002B2CF9AE}" pid="72" name="MXcon_Fee">
    <vt:lpwstr/>
  </property>
  <property fmtid="{D5CDD505-2E9C-101B-9397-08002B2CF9AE}" pid="73" name="MXcon_FeeOptions">
    <vt:lpwstr>Not applicable</vt:lpwstr>
  </property>
  <property fmtid="{D5CDD505-2E9C-101B-9397-08002B2CF9AE}" pid="74" name="MXcon_FinancedByExternalFunds">
    <vt:lpwstr>False</vt:lpwstr>
  </property>
  <property fmtid="{D5CDD505-2E9C-101B-9397-08002B2CF9AE}" pid="75" name="MXcon_ITEquipment">
    <vt:lpwstr>False</vt:lpwstr>
  </property>
  <property fmtid="{D5CDD505-2E9C-101B-9397-08002B2CF9AE}" pid="76" name="MXcon_ITEquipmentDetails">
    <vt:lpwstr/>
  </property>
  <property fmtid="{D5CDD505-2E9C-101B-9397-08002B2CF9AE}" pid="77" name="MXcon_ImportantCommercialOrOther">
    <vt:lpwstr/>
  </property>
  <property fmtid="{D5CDD505-2E9C-101B-9397-08002B2CF9AE}" pid="78" name="MXcon_NameOfCounterpart">
    <vt:lpwstr/>
  </property>
  <property fmtid="{D5CDD505-2E9C-101B-9397-08002B2CF9AE}" pid="79" name="MXcon_NameOfLineManager">
    <vt:lpwstr/>
  </property>
  <property fmtid="{D5CDD505-2E9C-101B-9397-08002B2CF9AE}" pid="80" name="MXcon_CompanyType">
    <vt:lpwstr>Limited Liability company</vt:lpwstr>
  </property>
  <property fmtid="{D5CDD505-2E9C-101B-9397-08002B2CF9AE}" pid="81" name="MXcon_Notified">
    <vt:lpwstr>False</vt:lpwstr>
  </property>
  <property fmtid="{D5CDD505-2E9C-101B-9397-08002B2CF9AE}" pid="82" name="MXcon_OtherExpenses">
    <vt:lpwstr>False</vt:lpwstr>
  </property>
  <property fmtid="{D5CDD505-2E9C-101B-9397-08002B2CF9AE}" pid="83" name="MXcon_OtherRelevantInformation">
    <vt:lpwstr/>
  </property>
  <property fmtid="{D5CDD505-2E9C-101B-9397-08002B2CF9AE}" pid="84" name="MXcon_OtherRelevantInformationDescription">
    <vt:lpwstr/>
  </property>
  <property fmtid="{D5CDD505-2E9C-101B-9397-08002B2CF9AE}" pid="85" name="MXcon_ReasonForExemption">
    <vt:lpwstr/>
  </property>
  <property fmtid="{D5CDD505-2E9C-101B-9397-08002B2CF9AE}" pid="86" name="MXcon_ReportingProcedure">
    <vt:lpwstr/>
  </property>
  <property fmtid="{D5CDD505-2E9C-101B-9397-08002B2CF9AE}" pid="87" name="MXcon_SubjectToProcurement">
    <vt:lpwstr>False</vt:lpwstr>
  </property>
  <property fmtid="{D5CDD505-2E9C-101B-9397-08002B2CF9AE}" pid="88" name="MXcon_TimeScheduleAndMilestonesForCompletion">
    <vt:lpwstr/>
  </property>
  <property fmtid="{D5CDD505-2E9C-101B-9397-08002B2CF9AE}" pid="89" name="MXcon_TravelCap">
    <vt:lpwstr/>
  </property>
  <property fmtid="{D5CDD505-2E9C-101B-9397-08002B2CF9AE}" pid="90" name="MXcon_TravelCost">
    <vt:lpwstr>False</vt:lpwstr>
  </property>
  <property fmtid="{D5CDD505-2E9C-101B-9397-08002B2CF9AE}" pid="91" name="MXcon_Country">
    <vt:lpwstr>Sweden</vt:lpwstr>
  </property>
  <property fmtid="{D5CDD505-2E9C-101B-9397-08002B2CF9AE}" pid="92" name="MXcon_Currency">
    <vt:lpwstr>SEK</vt:lpwstr>
  </property>
  <property fmtid="{D5CDD505-2E9C-101B-9397-08002B2CF9AE}" pid="93" name="MXcon_NameOfConsultant">
    <vt:lpwstr/>
  </property>
  <property fmtid="{D5CDD505-2E9C-101B-9397-08002B2CF9AE}" pid="94" name="MXcon_AccommodationCap">
    <vt:lpwstr/>
  </property>
  <property fmtid="{D5CDD505-2E9C-101B-9397-08002B2CF9AE}" pid="95" name="MXcon_AccommodationCost">
    <vt:lpwstr>False</vt:lpwstr>
  </property>
  <property fmtid="{D5CDD505-2E9C-101B-9397-08002B2CF9AE}" pid="96" name="MXcon_AdditionalSpecialConditions">
    <vt:lpwstr/>
  </property>
  <property fmtid="{D5CDD505-2E9C-101B-9397-08002B2CF9AE}" pid="97" name="MXcon_ApprovedByLineManager">
    <vt:lpwstr>False</vt:lpwstr>
  </property>
  <property fmtid="{D5CDD505-2E9C-101B-9397-08002B2CF9AE}" pid="98" name="MXcon_BackgroundInformation">
    <vt:lpwstr/>
  </property>
  <property fmtid="{D5CDD505-2E9C-101B-9397-08002B2CF9AE}" pid="99" name="MXcon_CallOffFromFrameworkAgreement">
    <vt:lpwstr>False</vt:lpwstr>
  </property>
</Properties>
</file>