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306D" w14:textId="77777777" w:rsidR="00D214CE" w:rsidRPr="00C83C8B" w:rsidRDefault="00D214CE" w:rsidP="00D214CE">
      <w:pPr>
        <w:tabs>
          <w:tab w:val="left" w:pos="6096"/>
        </w:tabs>
      </w:pPr>
    </w:p>
    <w:p w14:paraId="2A6CA1E9" w14:textId="77777777" w:rsidR="00733B7B" w:rsidRDefault="00733B7B" w:rsidP="00733B7B">
      <w:pPr>
        <w:jc w:val="right"/>
      </w:pPr>
      <w:r>
        <w:t>31/03/2015</w:t>
      </w:r>
    </w:p>
    <w:p w14:paraId="248C3918" w14:textId="77777777" w:rsidR="00733B7B" w:rsidRDefault="00733B7B" w:rsidP="00733B7B">
      <w:pPr>
        <w:jc w:val="right"/>
      </w:pPr>
      <w:proofErr w:type="spellStart"/>
      <w:r>
        <w:t>R.Garoby</w:t>
      </w:r>
      <w:proofErr w:type="spellEnd"/>
      <w:r>
        <w:t xml:space="preserve">, </w:t>
      </w:r>
      <w:proofErr w:type="spellStart"/>
      <w:r>
        <w:t>H.Fröderberg</w:t>
      </w:r>
      <w:proofErr w:type="spellEnd"/>
    </w:p>
    <w:p w14:paraId="32771234" w14:textId="77777777" w:rsidR="00733B7B" w:rsidRDefault="00733B7B" w:rsidP="00733B7B"/>
    <w:p w14:paraId="1D022F7B" w14:textId="77777777" w:rsidR="00733B7B" w:rsidRPr="00E02BB9" w:rsidRDefault="00733B7B" w:rsidP="00733B7B">
      <w:pPr>
        <w:jc w:val="center"/>
        <w:rPr>
          <w:b/>
          <w:sz w:val="28"/>
          <w:szCs w:val="28"/>
        </w:rPr>
      </w:pPr>
      <w:r w:rsidRPr="00E02BB9">
        <w:rPr>
          <w:b/>
          <w:sz w:val="28"/>
          <w:szCs w:val="28"/>
        </w:rPr>
        <w:t>Agenda of 11</w:t>
      </w:r>
      <w:r w:rsidRPr="00E02BB9">
        <w:rPr>
          <w:b/>
          <w:sz w:val="28"/>
          <w:szCs w:val="28"/>
          <w:vertAlign w:val="superscript"/>
        </w:rPr>
        <w:t>th</w:t>
      </w:r>
      <w:r w:rsidRPr="00E02BB9">
        <w:rPr>
          <w:b/>
          <w:sz w:val="28"/>
          <w:szCs w:val="28"/>
        </w:rPr>
        <w:t xml:space="preserve"> TAC meeting</w:t>
      </w:r>
    </w:p>
    <w:p w14:paraId="77E44C4F" w14:textId="77777777" w:rsidR="00733B7B" w:rsidRDefault="00733B7B" w:rsidP="00733B7B"/>
    <w:p w14:paraId="0C506F9C" w14:textId="77777777" w:rsidR="00733B7B" w:rsidRPr="00E02BB9" w:rsidRDefault="00733B7B" w:rsidP="00733B7B">
      <w:pPr>
        <w:rPr>
          <w:b/>
          <w:color w:val="FF0000"/>
          <w:sz w:val="28"/>
        </w:rPr>
      </w:pPr>
      <w:r w:rsidRPr="00E02BB9">
        <w:rPr>
          <w:b/>
          <w:color w:val="FF0000"/>
          <w:sz w:val="28"/>
        </w:rPr>
        <w:t>Wednesday 1, April 2015</w:t>
      </w:r>
    </w:p>
    <w:p w14:paraId="04D65F5C" w14:textId="77777777" w:rsidR="00733B7B" w:rsidRPr="00E02BB9" w:rsidRDefault="00733B7B" w:rsidP="00733B7B">
      <w:pPr>
        <w:rPr>
          <w:sz w:val="24"/>
        </w:rPr>
      </w:pPr>
    </w:p>
    <w:p w14:paraId="2F14FBEE" w14:textId="77777777" w:rsidR="00733B7B" w:rsidRDefault="00733B7B" w:rsidP="00733B7B">
      <w:pPr>
        <w:rPr>
          <w:sz w:val="24"/>
        </w:rPr>
      </w:pPr>
      <w:r>
        <w:rPr>
          <w:sz w:val="24"/>
        </w:rPr>
        <w:t xml:space="preserve">8h30 – 11h10: Plenary session </w:t>
      </w:r>
    </w:p>
    <w:p w14:paraId="53119314" w14:textId="77777777" w:rsidR="00733B7B" w:rsidRPr="00E02BB9" w:rsidRDefault="00733B7B" w:rsidP="00733B7B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733B7B" w:rsidRPr="00E02BB9" w14:paraId="23E22CEB" w14:textId="77777777" w:rsidTr="008705D4">
        <w:tc>
          <w:tcPr>
            <w:tcW w:w="817" w:type="dxa"/>
          </w:tcPr>
          <w:p w14:paraId="64445A41" w14:textId="77777777" w:rsidR="00733B7B" w:rsidRPr="00E02BB9" w:rsidRDefault="00733B7B" w:rsidP="008705D4">
            <w:pPr>
              <w:rPr>
                <w:sz w:val="24"/>
              </w:rPr>
            </w:pPr>
            <w:r w:rsidRPr="00E02BB9">
              <w:rPr>
                <w:sz w:val="24"/>
              </w:rPr>
              <w:t>8h30</w:t>
            </w:r>
          </w:p>
        </w:tc>
        <w:tc>
          <w:tcPr>
            <w:tcW w:w="8039" w:type="dxa"/>
          </w:tcPr>
          <w:p w14:paraId="2D475059" w14:textId="77777777" w:rsidR="00733B7B" w:rsidRPr="00E02BB9" w:rsidRDefault="00733B7B" w:rsidP="008705D4">
            <w:pPr>
              <w:rPr>
                <w:sz w:val="24"/>
              </w:rPr>
            </w:pPr>
            <w:r w:rsidRPr="00E02BB9">
              <w:rPr>
                <w:sz w:val="24"/>
              </w:rPr>
              <w:t>TAC initial working session</w:t>
            </w:r>
          </w:p>
        </w:tc>
      </w:tr>
      <w:tr w:rsidR="00733B7B" w:rsidRPr="00E02BB9" w14:paraId="70625859" w14:textId="77777777" w:rsidTr="008705D4">
        <w:tc>
          <w:tcPr>
            <w:tcW w:w="817" w:type="dxa"/>
          </w:tcPr>
          <w:p w14:paraId="36E1EAE5" w14:textId="77777777" w:rsidR="00733B7B" w:rsidRPr="00E02BB9" w:rsidRDefault="00733B7B" w:rsidP="008705D4">
            <w:pPr>
              <w:rPr>
                <w:sz w:val="24"/>
              </w:rPr>
            </w:pPr>
            <w:r w:rsidRPr="00E02BB9">
              <w:rPr>
                <w:sz w:val="24"/>
              </w:rPr>
              <w:t>9h00</w:t>
            </w:r>
          </w:p>
        </w:tc>
        <w:tc>
          <w:tcPr>
            <w:tcW w:w="8039" w:type="dxa"/>
          </w:tcPr>
          <w:p w14:paraId="13FD1D86" w14:textId="77777777" w:rsidR="00733B7B" w:rsidRPr="00E02BB9" w:rsidRDefault="00733B7B" w:rsidP="008705D4">
            <w:pPr>
              <w:rPr>
                <w:sz w:val="24"/>
              </w:rPr>
            </w:pPr>
            <w:r w:rsidRPr="00E02BB9">
              <w:rPr>
                <w:sz w:val="24"/>
              </w:rPr>
              <w:t xml:space="preserve">Welcome and overall status of ESS – J. </w:t>
            </w:r>
            <w:proofErr w:type="spellStart"/>
            <w:r w:rsidRPr="00E02BB9">
              <w:rPr>
                <w:sz w:val="24"/>
              </w:rPr>
              <w:t>Yeck</w:t>
            </w:r>
            <w:proofErr w:type="spellEnd"/>
            <w:r w:rsidRPr="00E02BB9">
              <w:rPr>
                <w:sz w:val="24"/>
              </w:rPr>
              <w:t xml:space="preserve">, R. </w:t>
            </w:r>
            <w:proofErr w:type="spellStart"/>
            <w:r w:rsidRPr="00E02BB9">
              <w:rPr>
                <w:sz w:val="24"/>
              </w:rPr>
              <w:t>Garoby</w:t>
            </w:r>
            <w:proofErr w:type="spellEnd"/>
          </w:p>
        </w:tc>
      </w:tr>
    </w:tbl>
    <w:p w14:paraId="07E430CB" w14:textId="77777777" w:rsidR="00733B7B" w:rsidRPr="00E02BB9" w:rsidRDefault="00733B7B" w:rsidP="00733B7B">
      <w:pPr>
        <w:rPr>
          <w:sz w:val="24"/>
        </w:rPr>
      </w:pPr>
    </w:p>
    <w:p w14:paraId="583082EF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9h30: Coffee</w:t>
      </w:r>
    </w:p>
    <w:p w14:paraId="581BE496" w14:textId="77777777" w:rsidR="00733B7B" w:rsidRPr="00E02BB9" w:rsidRDefault="00733B7B" w:rsidP="00733B7B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733B7B" w:rsidRPr="00E02BB9" w14:paraId="3993BCB2" w14:textId="77777777" w:rsidTr="008705D4">
        <w:tc>
          <w:tcPr>
            <w:tcW w:w="817" w:type="dxa"/>
          </w:tcPr>
          <w:p w14:paraId="411D3F8F" w14:textId="77777777" w:rsidR="00733B7B" w:rsidRPr="00E02BB9" w:rsidRDefault="00733B7B" w:rsidP="008705D4">
            <w:pPr>
              <w:rPr>
                <w:sz w:val="24"/>
              </w:rPr>
            </w:pPr>
            <w:r w:rsidRPr="00E02BB9">
              <w:rPr>
                <w:sz w:val="24"/>
              </w:rPr>
              <w:t>9h50</w:t>
            </w:r>
          </w:p>
        </w:tc>
        <w:tc>
          <w:tcPr>
            <w:tcW w:w="8039" w:type="dxa"/>
          </w:tcPr>
          <w:p w14:paraId="1A1C2E76" w14:textId="77777777" w:rsidR="00733B7B" w:rsidRPr="00E02BB9" w:rsidRDefault="00733B7B" w:rsidP="008705D4">
            <w:pPr>
              <w:rPr>
                <w:sz w:val="24"/>
              </w:rPr>
            </w:pPr>
            <w:r w:rsidRPr="00E02BB9">
              <w:rPr>
                <w:sz w:val="24"/>
              </w:rPr>
              <w:t>Progress and plans on all work packages concerning:</w:t>
            </w:r>
          </w:p>
          <w:p w14:paraId="462F32B8" w14:textId="77777777" w:rsidR="00733B7B" w:rsidRPr="00E02BB9" w:rsidRDefault="00733B7B" w:rsidP="008705D4">
            <w:pPr>
              <w:rPr>
                <w:sz w:val="24"/>
              </w:rPr>
            </w:pPr>
            <w:r w:rsidRPr="00E02BB9">
              <w:rPr>
                <w:sz w:val="24"/>
              </w:rPr>
              <w:t xml:space="preserve">- Accelerator – M. </w:t>
            </w:r>
            <w:proofErr w:type="spellStart"/>
            <w:r w:rsidRPr="00E02BB9">
              <w:rPr>
                <w:sz w:val="24"/>
              </w:rPr>
              <w:t>Lindroos</w:t>
            </w:r>
            <w:proofErr w:type="spellEnd"/>
            <w:r w:rsidRPr="00E02BB9">
              <w:rPr>
                <w:sz w:val="24"/>
              </w:rPr>
              <w:t xml:space="preserve"> (30’+10’)</w:t>
            </w:r>
          </w:p>
          <w:p w14:paraId="1BB98C1F" w14:textId="77777777" w:rsidR="00733B7B" w:rsidRPr="00E02BB9" w:rsidRDefault="00733B7B" w:rsidP="008705D4">
            <w:pPr>
              <w:rPr>
                <w:sz w:val="24"/>
              </w:rPr>
            </w:pPr>
            <w:r w:rsidRPr="00E02BB9">
              <w:rPr>
                <w:sz w:val="24"/>
              </w:rPr>
              <w:t>- Target – J. Haines (30+10’)</w:t>
            </w:r>
          </w:p>
          <w:p w14:paraId="38413B7B" w14:textId="77777777" w:rsidR="00733B7B" w:rsidRPr="00E02BB9" w:rsidRDefault="00733B7B" w:rsidP="008705D4">
            <w:pPr>
              <w:rPr>
                <w:sz w:val="24"/>
              </w:rPr>
            </w:pPr>
            <w:r w:rsidRPr="00E02BB9">
              <w:rPr>
                <w:sz w:val="24"/>
              </w:rPr>
              <w:t xml:space="preserve">- ICS – G. </w:t>
            </w:r>
            <w:proofErr w:type="spellStart"/>
            <w:r w:rsidRPr="00E02BB9">
              <w:rPr>
                <w:sz w:val="24"/>
              </w:rPr>
              <w:t>Trahern</w:t>
            </w:r>
            <w:proofErr w:type="spellEnd"/>
            <w:r w:rsidRPr="00E02BB9">
              <w:rPr>
                <w:sz w:val="24"/>
              </w:rPr>
              <w:t xml:space="preserve"> (30’+10’)</w:t>
            </w:r>
          </w:p>
        </w:tc>
      </w:tr>
    </w:tbl>
    <w:p w14:paraId="73BAB86D" w14:textId="77777777" w:rsidR="00733B7B" w:rsidRPr="00E02BB9" w:rsidRDefault="00733B7B" w:rsidP="00733B7B">
      <w:pPr>
        <w:rPr>
          <w:sz w:val="24"/>
        </w:rPr>
      </w:pPr>
    </w:p>
    <w:p w14:paraId="5D421D8A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11h50 – 12h30: Parallel sessions (</w:t>
      </w:r>
      <w:proofErr w:type="spellStart"/>
      <w:r w:rsidRPr="00E02BB9">
        <w:rPr>
          <w:sz w:val="24"/>
        </w:rPr>
        <w:t>Accelerator+ICS</w:t>
      </w:r>
      <w:proofErr w:type="spellEnd"/>
      <w:r w:rsidRPr="00E02BB9">
        <w:rPr>
          <w:sz w:val="24"/>
        </w:rPr>
        <w:t xml:space="preserve"> / Target)</w:t>
      </w:r>
      <w:r>
        <w:rPr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4495"/>
      </w:tblGrid>
      <w:tr w:rsidR="00733B7B" w:rsidRPr="00E02BB9" w14:paraId="242B3F66" w14:textId="77777777" w:rsidTr="008705D4">
        <w:tc>
          <w:tcPr>
            <w:tcW w:w="4077" w:type="dxa"/>
          </w:tcPr>
          <w:p w14:paraId="4C741F5C" w14:textId="77777777" w:rsidR="00733B7B" w:rsidRPr="00E02BB9" w:rsidRDefault="00733B7B" w:rsidP="008705D4">
            <w:pPr>
              <w:jc w:val="center"/>
              <w:rPr>
                <w:b/>
                <w:sz w:val="24"/>
              </w:rPr>
            </w:pPr>
            <w:r w:rsidRPr="00E02BB9">
              <w:rPr>
                <w:b/>
                <w:sz w:val="24"/>
              </w:rPr>
              <w:t>Accelerator + ICS</w:t>
            </w:r>
          </w:p>
        </w:tc>
        <w:tc>
          <w:tcPr>
            <w:tcW w:w="284" w:type="dxa"/>
          </w:tcPr>
          <w:p w14:paraId="1DE3D94D" w14:textId="77777777" w:rsidR="00733B7B" w:rsidRPr="00E02BB9" w:rsidRDefault="00733B7B" w:rsidP="008705D4">
            <w:pPr>
              <w:jc w:val="center"/>
              <w:rPr>
                <w:b/>
                <w:sz w:val="24"/>
              </w:rPr>
            </w:pPr>
          </w:p>
        </w:tc>
        <w:tc>
          <w:tcPr>
            <w:tcW w:w="4495" w:type="dxa"/>
          </w:tcPr>
          <w:p w14:paraId="49142063" w14:textId="77777777" w:rsidR="00733B7B" w:rsidRPr="00E02BB9" w:rsidRDefault="00733B7B" w:rsidP="008705D4">
            <w:pPr>
              <w:jc w:val="center"/>
              <w:rPr>
                <w:b/>
                <w:sz w:val="24"/>
              </w:rPr>
            </w:pPr>
            <w:r w:rsidRPr="00E02BB9">
              <w:rPr>
                <w:b/>
                <w:sz w:val="24"/>
              </w:rPr>
              <w:t>Target</w:t>
            </w:r>
          </w:p>
        </w:tc>
      </w:tr>
      <w:tr w:rsidR="00733B7B" w:rsidRPr="00E02BB9" w14:paraId="449BC227" w14:textId="77777777" w:rsidTr="008705D4">
        <w:tc>
          <w:tcPr>
            <w:tcW w:w="4077" w:type="dxa"/>
          </w:tcPr>
          <w:p w14:paraId="2A2BDFD5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MPS strategy and status – A. </w:t>
            </w:r>
            <w:proofErr w:type="spellStart"/>
            <w:r w:rsidRPr="00E02BB9">
              <w:rPr>
                <w:sz w:val="24"/>
              </w:rPr>
              <w:t>Nordt</w:t>
            </w:r>
            <w:proofErr w:type="spellEnd"/>
            <w:r w:rsidRPr="00E02BB9">
              <w:rPr>
                <w:sz w:val="24"/>
              </w:rPr>
              <w:t xml:space="preserve"> (30’+10’)</w:t>
            </w:r>
          </w:p>
        </w:tc>
        <w:tc>
          <w:tcPr>
            <w:tcW w:w="284" w:type="dxa"/>
          </w:tcPr>
          <w:p w14:paraId="7036B58F" w14:textId="77777777" w:rsidR="00733B7B" w:rsidRPr="00E02BB9" w:rsidRDefault="00733B7B" w:rsidP="008705D4">
            <w:pPr>
              <w:ind w:left="360"/>
              <w:rPr>
                <w:sz w:val="24"/>
              </w:rPr>
            </w:pPr>
          </w:p>
        </w:tc>
        <w:tc>
          <w:tcPr>
            <w:tcW w:w="4495" w:type="dxa"/>
          </w:tcPr>
          <w:p w14:paraId="7DE01E37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Responses to last </w:t>
            </w:r>
            <w:proofErr w:type="spellStart"/>
            <w:r w:rsidRPr="00E02BB9">
              <w:rPr>
                <w:sz w:val="24"/>
              </w:rPr>
              <w:t>tTAC</w:t>
            </w:r>
            <w:proofErr w:type="spellEnd"/>
            <w:r w:rsidRPr="00E02BB9">
              <w:rPr>
                <w:sz w:val="24"/>
              </w:rPr>
              <w:t xml:space="preserve"> – J. Haines (10’+5’)</w:t>
            </w:r>
          </w:p>
          <w:p w14:paraId="19F41A25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4"/>
              </w:rPr>
            </w:pPr>
            <w:r w:rsidRPr="00E02BB9">
              <w:rPr>
                <w:sz w:val="24"/>
              </w:rPr>
              <w:t>Target Project Progress and Plans – E. Pitcher (20’+5’) </w:t>
            </w:r>
          </w:p>
        </w:tc>
      </w:tr>
    </w:tbl>
    <w:p w14:paraId="26741B4D" w14:textId="77777777" w:rsidR="00733B7B" w:rsidRPr="00E02BB9" w:rsidRDefault="00733B7B" w:rsidP="00733B7B">
      <w:pPr>
        <w:rPr>
          <w:sz w:val="24"/>
        </w:rPr>
      </w:pPr>
    </w:p>
    <w:p w14:paraId="4F48173D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 xml:space="preserve">12h30: Lunch </w:t>
      </w:r>
    </w:p>
    <w:p w14:paraId="1BB056D4" w14:textId="77777777" w:rsidR="00733B7B" w:rsidRPr="00E02BB9" w:rsidRDefault="00733B7B" w:rsidP="00733B7B">
      <w:pPr>
        <w:rPr>
          <w:sz w:val="24"/>
        </w:rPr>
      </w:pPr>
    </w:p>
    <w:p w14:paraId="56FFCA6C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1</w:t>
      </w:r>
      <w:r>
        <w:rPr>
          <w:sz w:val="24"/>
        </w:rPr>
        <w:t>3</w:t>
      </w:r>
      <w:r w:rsidRPr="00E02BB9">
        <w:rPr>
          <w:sz w:val="24"/>
        </w:rPr>
        <w:t>h</w:t>
      </w:r>
      <w:r>
        <w:rPr>
          <w:sz w:val="24"/>
        </w:rPr>
        <w:t>45</w:t>
      </w:r>
      <w:r w:rsidRPr="00E02BB9">
        <w:rPr>
          <w:sz w:val="24"/>
        </w:rPr>
        <w:t xml:space="preserve"> – 15h20: Parallel sessions (Accelerator / Target)</w:t>
      </w:r>
      <w:r>
        <w:rPr>
          <w:sz w:val="24"/>
        </w:rPr>
        <w:br/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077"/>
        <w:gridCol w:w="284"/>
        <w:gridCol w:w="4536"/>
      </w:tblGrid>
      <w:tr w:rsidR="00733B7B" w:rsidRPr="00E02BB9" w14:paraId="4B64C5B8" w14:textId="77777777" w:rsidTr="008705D4">
        <w:tc>
          <w:tcPr>
            <w:tcW w:w="4077" w:type="dxa"/>
          </w:tcPr>
          <w:p w14:paraId="2E056F0C" w14:textId="77777777" w:rsidR="00733B7B" w:rsidRPr="00E02BB9" w:rsidRDefault="00733B7B" w:rsidP="008705D4">
            <w:pPr>
              <w:jc w:val="center"/>
              <w:rPr>
                <w:b/>
                <w:sz w:val="24"/>
              </w:rPr>
            </w:pPr>
            <w:r w:rsidRPr="00E02BB9">
              <w:rPr>
                <w:b/>
                <w:sz w:val="24"/>
              </w:rPr>
              <w:t>Accelerator</w:t>
            </w:r>
          </w:p>
        </w:tc>
        <w:tc>
          <w:tcPr>
            <w:tcW w:w="284" w:type="dxa"/>
          </w:tcPr>
          <w:p w14:paraId="2181E2B9" w14:textId="77777777" w:rsidR="00733B7B" w:rsidRPr="00E02BB9" w:rsidRDefault="00733B7B" w:rsidP="008705D4">
            <w:pPr>
              <w:jc w:val="center"/>
              <w:rPr>
                <w:b/>
                <w:sz w:val="24"/>
              </w:rPr>
            </w:pPr>
          </w:p>
        </w:tc>
        <w:tc>
          <w:tcPr>
            <w:tcW w:w="4536" w:type="dxa"/>
          </w:tcPr>
          <w:p w14:paraId="0EE39200" w14:textId="77777777" w:rsidR="00733B7B" w:rsidRPr="00E02BB9" w:rsidRDefault="00733B7B" w:rsidP="008705D4">
            <w:pPr>
              <w:jc w:val="center"/>
              <w:rPr>
                <w:b/>
                <w:sz w:val="24"/>
              </w:rPr>
            </w:pPr>
            <w:r w:rsidRPr="00E02BB9">
              <w:rPr>
                <w:b/>
                <w:sz w:val="24"/>
              </w:rPr>
              <w:t>Target</w:t>
            </w:r>
          </w:p>
        </w:tc>
      </w:tr>
      <w:tr w:rsidR="00733B7B" w:rsidRPr="00E02BB9" w14:paraId="0DA97FAA" w14:textId="77777777" w:rsidTr="008705D4">
        <w:tc>
          <w:tcPr>
            <w:tcW w:w="4077" w:type="dxa"/>
          </w:tcPr>
          <w:p w14:paraId="7401F4C3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Integration and installation – D. McGinnis and E. </w:t>
            </w:r>
            <w:proofErr w:type="spellStart"/>
            <w:r w:rsidRPr="00E02BB9">
              <w:rPr>
                <w:sz w:val="24"/>
              </w:rPr>
              <w:t>Tanke</w:t>
            </w:r>
            <w:proofErr w:type="spellEnd"/>
            <w:r w:rsidRPr="00E02BB9">
              <w:rPr>
                <w:sz w:val="24"/>
              </w:rPr>
              <w:t xml:space="preserve"> (</w:t>
            </w:r>
            <w:r>
              <w:rPr>
                <w:sz w:val="24"/>
              </w:rPr>
              <w:t>20</w:t>
            </w:r>
            <w:r w:rsidRPr="00E02BB9">
              <w:rPr>
                <w:sz w:val="24"/>
              </w:rPr>
              <w:t>’+</w:t>
            </w:r>
            <w:r>
              <w:rPr>
                <w:sz w:val="24"/>
              </w:rPr>
              <w:t>10</w:t>
            </w:r>
            <w:r w:rsidRPr="00E02BB9">
              <w:rPr>
                <w:sz w:val="24"/>
              </w:rPr>
              <w:t>’)</w:t>
            </w:r>
          </w:p>
          <w:p w14:paraId="0A17E3A4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Status and schedule of warm </w:t>
            </w:r>
            <w:proofErr w:type="spellStart"/>
            <w:r w:rsidRPr="00E02BB9">
              <w:rPr>
                <w:sz w:val="24"/>
              </w:rPr>
              <w:t>linac</w:t>
            </w:r>
            <w:proofErr w:type="spellEnd"/>
            <w:r w:rsidRPr="00E02BB9">
              <w:rPr>
                <w:sz w:val="24"/>
              </w:rPr>
              <w:t xml:space="preserve"> front end – S. </w:t>
            </w:r>
            <w:proofErr w:type="spellStart"/>
            <w:r w:rsidRPr="00E02BB9">
              <w:rPr>
                <w:sz w:val="24"/>
              </w:rPr>
              <w:t>Gammino</w:t>
            </w:r>
            <w:proofErr w:type="spellEnd"/>
            <w:r w:rsidRPr="00E02BB9">
              <w:rPr>
                <w:sz w:val="24"/>
              </w:rPr>
              <w:t xml:space="preserve"> (30’+10’)</w:t>
            </w:r>
          </w:p>
          <w:p w14:paraId="5184B55D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Elliptical cavities </w:t>
            </w:r>
            <w:proofErr w:type="spellStart"/>
            <w:r w:rsidRPr="00E02BB9">
              <w:rPr>
                <w:sz w:val="24"/>
              </w:rPr>
              <w:t>cryomodules</w:t>
            </w:r>
            <w:proofErr w:type="spellEnd"/>
            <w:r w:rsidRPr="00E02BB9">
              <w:rPr>
                <w:sz w:val="24"/>
              </w:rPr>
              <w:t xml:space="preserve"> – P. </w:t>
            </w:r>
            <w:proofErr w:type="spellStart"/>
            <w:r w:rsidRPr="00E02BB9">
              <w:rPr>
                <w:sz w:val="24"/>
              </w:rPr>
              <w:t>Bosland</w:t>
            </w:r>
            <w:proofErr w:type="spellEnd"/>
            <w:r w:rsidRPr="00E02BB9">
              <w:rPr>
                <w:sz w:val="24"/>
              </w:rPr>
              <w:t xml:space="preserve"> (20’+5’)</w:t>
            </w:r>
          </w:p>
        </w:tc>
        <w:tc>
          <w:tcPr>
            <w:tcW w:w="284" w:type="dxa"/>
          </w:tcPr>
          <w:p w14:paraId="6B2E7FC2" w14:textId="77777777" w:rsidR="00733B7B" w:rsidRPr="00E02BB9" w:rsidRDefault="00733B7B" w:rsidP="008705D4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71E8208C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Final Moderator and Reflector Systems Concept - D. </w:t>
            </w:r>
            <w:proofErr w:type="spellStart"/>
            <w:r w:rsidRPr="00E02BB9">
              <w:rPr>
                <w:sz w:val="24"/>
              </w:rPr>
              <w:t>Lyngh</w:t>
            </w:r>
            <w:proofErr w:type="spellEnd"/>
            <w:r w:rsidRPr="00E02BB9">
              <w:rPr>
                <w:sz w:val="24"/>
              </w:rPr>
              <w:t xml:space="preserve"> (20’+10’)</w:t>
            </w:r>
          </w:p>
          <w:p w14:paraId="71358A6D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4"/>
              </w:rPr>
            </w:pPr>
            <w:proofErr w:type="spellStart"/>
            <w:r w:rsidRPr="00E02BB9">
              <w:rPr>
                <w:sz w:val="24"/>
              </w:rPr>
              <w:t>Neutronics</w:t>
            </w:r>
            <w:proofErr w:type="spellEnd"/>
            <w:r w:rsidRPr="00E02BB9">
              <w:rPr>
                <w:sz w:val="24"/>
              </w:rPr>
              <w:t xml:space="preserve"> for Final Moderator Configuration – E. </w:t>
            </w:r>
            <w:proofErr w:type="spellStart"/>
            <w:r w:rsidRPr="00E02BB9">
              <w:rPr>
                <w:sz w:val="24"/>
              </w:rPr>
              <w:t>Klinkby</w:t>
            </w:r>
            <w:proofErr w:type="spellEnd"/>
            <w:r w:rsidRPr="00E02BB9">
              <w:rPr>
                <w:sz w:val="24"/>
              </w:rPr>
              <w:t xml:space="preserve"> (15’+10’)</w:t>
            </w:r>
          </w:p>
          <w:p w14:paraId="2E0C6345" w14:textId="77777777" w:rsidR="00733B7B" w:rsidRDefault="00733B7B" w:rsidP="00733B7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Safety classification – H. </w:t>
            </w:r>
            <w:proofErr w:type="spellStart"/>
            <w:r w:rsidRPr="00E02BB9">
              <w:rPr>
                <w:sz w:val="24"/>
              </w:rPr>
              <w:t>Carlsson</w:t>
            </w:r>
            <w:proofErr w:type="spellEnd"/>
            <w:r w:rsidRPr="00E02BB9">
              <w:rPr>
                <w:sz w:val="24"/>
              </w:rPr>
              <w:t xml:space="preserve"> (15’+10’)</w:t>
            </w:r>
          </w:p>
          <w:p w14:paraId="2C4928A8" w14:textId="73571058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4"/>
              </w:rPr>
            </w:pPr>
            <w:r>
              <w:rPr>
                <w:sz w:val="24"/>
              </w:rPr>
              <w:t xml:space="preserve">Time for </w:t>
            </w:r>
            <w:r w:rsidR="00A639C4">
              <w:rPr>
                <w:sz w:val="24"/>
              </w:rPr>
              <w:t>discussion</w:t>
            </w:r>
            <w:r w:rsidR="004A0250">
              <w:rPr>
                <w:sz w:val="24"/>
              </w:rPr>
              <w:t xml:space="preserve"> </w:t>
            </w:r>
          </w:p>
        </w:tc>
      </w:tr>
    </w:tbl>
    <w:p w14:paraId="3A934CF0" w14:textId="77777777" w:rsidR="00733B7B" w:rsidRDefault="00733B7B" w:rsidP="00733B7B">
      <w:pPr>
        <w:rPr>
          <w:sz w:val="24"/>
        </w:rPr>
      </w:pPr>
    </w:p>
    <w:p w14:paraId="3FFB6529" w14:textId="77777777" w:rsidR="00733B7B" w:rsidRDefault="00733B7B" w:rsidP="00733B7B">
      <w:pPr>
        <w:rPr>
          <w:sz w:val="24"/>
        </w:rPr>
      </w:pPr>
      <w:r>
        <w:rPr>
          <w:sz w:val="24"/>
        </w:rPr>
        <w:br w:type="page"/>
      </w:r>
    </w:p>
    <w:p w14:paraId="2A64A4CC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lastRenderedPageBreak/>
        <w:t>15h20: Coffee</w:t>
      </w:r>
    </w:p>
    <w:p w14:paraId="7212E3D9" w14:textId="77777777" w:rsidR="00733B7B" w:rsidRPr="00E02BB9" w:rsidRDefault="00733B7B" w:rsidP="00733B7B">
      <w:pPr>
        <w:rPr>
          <w:sz w:val="24"/>
        </w:rPr>
      </w:pPr>
    </w:p>
    <w:p w14:paraId="59BBEF72" w14:textId="77777777" w:rsidR="00733B7B" w:rsidRDefault="00733B7B" w:rsidP="00733B7B">
      <w:pPr>
        <w:rPr>
          <w:sz w:val="24"/>
        </w:rPr>
      </w:pPr>
      <w:r w:rsidRPr="00E02BB9">
        <w:rPr>
          <w:sz w:val="24"/>
        </w:rPr>
        <w:t>15h40 – 17h00: Parallel sessions (Accelerator / Target)</w:t>
      </w:r>
      <w:r>
        <w:rPr>
          <w:sz w:val="24"/>
        </w:rPr>
        <w:br/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077"/>
        <w:gridCol w:w="284"/>
        <w:gridCol w:w="4536"/>
      </w:tblGrid>
      <w:tr w:rsidR="00733B7B" w:rsidRPr="00E02BB9" w14:paraId="04C69458" w14:textId="77777777" w:rsidTr="008705D4">
        <w:tc>
          <w:tcPr>
            <w:tcW w:w="4077" w:type="dxa"/>
          </w:tcPr>
          <w:p w14:paraId="4FC429F4" w14:textId="77777777" w:rsidR="003D6687" w:rsidRDefault="003D6687" w:rsidP="00733B7B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Plans for RF systems – A. </w:t>
            </w:r>
            <w:proofErr w:type="spellStart"/>
            <w:r w:rsidRPr="00E02BB9">
              <w:rPr>
                <w:sz w:val="24"/>
              </w:rPr>
              <w:t>Sunesson</w:t>
            </w:r>
            <w:proofErr w:type="spellEnd"/>
            <w:r w:rsidRPr="00E02BB9">
              <w:rPr>
                <w:sz w:val="24"/>
              </w:rPr>
              <w:t xml:space="preserve"> (20’+10’)</w:t>
            </w:r>
          </w:p>
          <w:p w14:paraId="19DDCCBF" w14:textId="338A5314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Medium beta cavities – P. </w:t>
            </w:r>
            <w:proofErr w:type="spellStart"/>
            <w:r w:rsidRPr="00E02BB9">
              <w:rPr>
                <w:sz w:val="24"/>
              </w:rPr>
              <w:t>Michelato</w:t>
            </w:r>
            <w:proofErr w:type="spellEnd"/>
            <w:r w:rsidRPr="00E02BB9">
              <w:rPr>
                <w:sz w:val="24"/>
              </w:rPr>
              <w:t xml:space="preserve"> (20’+5’)</w:t>
            </w:r>
          </w:p>
          <w:p w14:paraId="5F5CF79A" w14:textId="464013E1" w:rsidR="00733B7B" w:rsidRPr="003D6687" w:rsidRDefault="00733B7B" w:rsidP="00733B7B">
            <w:pPr>
              <w:pStyle w:val="ListParagraph"/>
              <w:numPr>
                <w:ilvl w:val="0"/>
                <w:numId w:val="12"/>
              </w:numPr>
              <w:ind w:left="284" w:hanging="284"/>
              <w:rPr>
                <w:sz w:val="24"/>
              </w:rPr>
            </w:pPr>
            <w:r w:rsidRPr="00E02BB9">
              <w:rPr>
                <w:sz w:val="24"/>
              </w:rPr>
              <w:t>High beta cavities – P. McIntosh (20’+5’)</w:t>
            </w:r>
            <w:bookmarkStart w:id="0" w:name="_GoBack"/>
            <w:bookmarkEnd w:id="0"/>
          </w:p>
        </w:tc>
        <w:tc>
          <w:tcPr>
            <w:tcW w:w="284" w:type="dxa"/>
          </w:tcPr>
          <w:p w14:paraId="0C93AB56" w14:textId="77777777" w:rsidR="00733B7B" w:rsidRPr="00E02BB9" w:rsidRDefault="00733B7B" w:rsidP="008705D4">
            <w:pPr>
              <w:rPr>
                <w:sz w:val="24"/>
              </w:rPr>
            </w:pPr>
          </w:p>
        </w:tc>
        <w:tc>
          <w:tcPr>
            <w:tcW w:w="4536" w:type="dxa"/>
          </w:tcPr>
          <w:p w14:paraId="1820B44C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4"/>
              </w:rPr>
            </w:pPr>
            <w:r w:rsidRPr="00E02BB9">
              <w:rPr>
                <w:sz w:val="24"/>
              </w:rPr>
              <w:t>Status and Plans for the Target Safety Systems (TSS) – L. Coney (15’+10’)</w:t>
            </w:r>
          </w:p>
          <w:p w14:paraId="39B187F9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He Purification Systems – H. </w:t>
            </w:r>
            <w:proofErr w:type="spellStart"/>
            <w:r w:rsidRPr="00E02BB9">
              <w:rPr>
                <w:sz w:val="24"/>
              </w:rPr>
              <w:t>Carlsson</w:t>
            </w:r>
            <w:proofErr w:type="spellEnd"/>
            <w:r w:rsidRPr="00E02BB9">
              <w:rPr>
                <w:sz w:val="24"/>
              </w:rPr>
              <w:t xml:space="preserve"> (15’+10’)</w:t>
            </w:r>
          </w:p>
          <w:p w14:paraId="6ABA366B" w14:textId="77777777" w:rsidR="00733B7B" w:rsidRPr="00E02BB9" w:rsidRDefault="00733B7B" w:rsidP="00733B7B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sz w:val="24"/>
              </w:rPr>
            </w:pPr>
            <w:r w:rsidRPr="00E02BB9">
              <w:rPr>
                <w:sz w:val="24"/>
              </w:rPr>
              <w:t xml:space="preserve">Monolith Design Update – R. </w:t>
            </w:r>
            <w:proofErr w:type="spellStart"/>
            <w:r w:rsidRPr="00E02BB9">
              <w:rPr>
                <w:sz w:val="24"/>
              </w:rPr>
              <w:t>Linander</w:t>
            </w:r>
            <w:proofErr w:type="spellEnd"/>
            <w:r w:rsidRPr="00E02BB9">
              <w:rPr>
                <w:sz w:val="24"/>
              </w:rPr>
              <w:t xml:space="preserve"> (20’+10’)</w:t>
            </w:r>
          </w:p>
        </w:tc>
      </w:tr>
    </w:tbl>
    <w:p w14:paraId="5135B5E8" w14:textId="77777777" w:rsidR="00733B7B" w:rsidRPr="00E02BB9" w:rsidRDefault="00733B7B" w:rsidP="00733B7B">
      <w:pPr>
        <w:rPr>
          <w:sz w:val="24"/>
        </w:rPr>
      </w:pPr>
    </w:p>
    <w:p w14:paraId="14905921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17h00 – 18h30: TAC closed session</w:t>
      </w:r>
    </w:p>
    <w:p w14:paraId="00B80449" w14:textId="77777777" w:rsidR="00733B7B" w:rsidRDefault="00733B7B" w:rsidP="00733B7B">
      <w:pPr>
        <w:rPr>
          <w:sz w:val="24"/>
        </w:rPr>
      </w:pPr>
    </w:p>
    <w:p w14:paraId="2E8907F6" w14:textId="77777777" w:rsidR="00733B7B" w:rsidRPr="00E02BB9" w:rsidRDefault="00733B7B" w:rsidP="00733B7B">
      <w:pPr>
        <w:rPr>
          <w:sz w:val="24"/>
        </w:rPr>
      </w:pPr>
      <w:r>
        <w:rPr>
          <w:sz w:val="24"/>
        </w:rPr>
        <w:t>1</w:t>
      </w:r>
      <w:r w:rsidRPr="00E02BB9">
        <w:rPr>
          <w:sz w:val="24"/>
        </w:rPr>
        <w:t xml:space="preserve">8h30 – 19h00: Transport to </w:t>
      </w:r>
      <w:proofErr w:type="spellStart"/>
      <w:r w:rsidRPr="00E02BB9">
        <w:rPr>
          <w:sz w:val="24"/>
        </w:rPr>
        <w:t>Elisefarm</w:t>
      </w:r>
      <w:proofErr w:type="spellEnd"/>
      <w:r w:rsidRPr="00E02BB9">
        <w:rPr>
          <w:sz w:val="24"/>
        </w:rPr>
        <w:t xml:space="preserve"> for Dinner</w:t>
      </w:r>
    </w:p>
    <w:p w14:paraId="5A033EFC" w14:textId="77777777" w:rsidR="00733B7B" w:rsidRPr="00E02BB9" w:rsidRDefault="00733B7B" w:rsidP="00733B7B">
      <w:pPr>
        <w:rPr>
          <w:sz w:val="24"/>
        </w:rPr>
      </w:pPr>
    </w:p>
    <w:p w14:paraId="49942DFD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19h00 – 21h30: Welcome drink and three course dinner</w:t>
      </w:r>
    </w:p>
    <w:p w14:paraId="54B51C60" w14:textId="77777777" w:rsidR="00733B7B" w:rsidRPr="00E02BB9" w:rsidRDefault="00733B7B" w:rsidP="00733B7B">
      <w:pPr>
        <w:rPr>
          <w:sz w:val="24"/>
        </w:rPr>
      </w:pPr>
    </w:p>
    <w:p w14:paraId="430E6412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 xml:space="preserve">21h30 – 22h00: Bus transport to Hotel </w:t>
      </w:r>
      <w:proofErr w:type="spellStart"/>
      <w:r w:rsidRPr="00E02BB9">
        <w:rPr>
          <w:sz w:val="24"/>
        </w:rPr>
        <w:t>Lundia</w:t>
      </w:r>
      <w:proofErr w:type="spellEnd"/>
    </w:p>
    <w:p w14:paraId="1A21CE2C" w14:textId="77777777" w:rsidR="00733B7B" w:rsidRPr="00E02BB9" w:rsidRDefault="00733B7B" w:rsidP="00733B7B">
      <w:pPr>
        <w:rPr>
          <w:i/>
          <w:color w:val="FF0000"/>
          <w:sz w:val="24"/>
        </w:rPr>
      </w:pPr>
    </w:p>
    <w:p w14:paraId="1DEF3A57" w14:textId="77777777" w:rsidR="00733B7B" w:rsidRPr="00E02BB9" w:rsidRDefault="00733B7B" w:rsidP="00733B7B">
      <w:pPr>
        <w:rPr>
          <w:color w:val="FF0000"/>
          <w:sz w:val="24"/>
        </w:rPr>
      </w:pPr>
      <w:r w:rsidRPr="00E02BB9">
        <w:rPr>
          <w:color w:val="FF0000"/>
          <w:sz w:val="24"/>
        </w:rPr>
        <w:t>--------------------------------------------------------------------------------------</w:t>
      </w:r>
    </w:p>
    <w:p w14:paraId="7D9DD299" w14:textId="77777777" w:rsidR="00733B7B" w:rsidRPr="00E02BB9" w:rsidRDefault="00733B7B" w:rsidP="00733B7B">
      <w:pPr>
        <w:rPr>
          <w:color w:val="FF0000"/>
          <w:sz w:val="24"/>
        </w:rPr>
      </w:pPr>
    </w:p>
    <w:p w14:paraId="2AA54439" w14:textId="77777777" w:rsidR="00733B7B" w:rsidRPr="00BA0B9A" w:rsidRDefault="00733B7B" w:rsidP="00733B7B">
      <w:pPr>
        <w:rPr>
          <w:b/>
          <w:color w:val="FF0000"/>
          <w:sz w:val="28"/>
        </w:rPr>
      </w:pPr>
      <w:r w:rsidRPr="00BA0B9A">
        <w:rPr>
          <w:b/>
          <w:color w:val="FF0000"/>
          <w:sz w:val="28"/>
        </w:rPr>
        <w:t>Thursday 2, April 2015</w:t>
      </w:r>
    </w:p>
    <w:p w14:paraId="2137164D" w14:textId="77777777" w:rsidR="00733B7B" w:rsidRPr="00E02BB9" w:rsidRDefault="00733B7B" w:rsidP="00733B7B">
      <w:pPr>
        <w:rPr>
          <w:sz w:val="24"/>
        </w:rPr>
      </w:pPr>
    </w:p>
    <w:p w14:paraId="595F4869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 xml:space="preserve">8h15: Bus pick-up at hotel </w:t>
      </w:r>
      <w:proofErr w:type="spellStart"/>
      <w:r w:rsidRPr="00E02BB9">
        <w:rPr>
          <w:sz w:val="24"/>
        </w:rPr>
        <w:t>Lundia</w:t>
      </w:r>
      <w:proofErr w:type="spellEnd"/>
    </w:p>
    <w:p w14:paraId="3769C614" w14:textId="77777777" w:rsidR="00733B7B" w:rsidRPr="00E02BB9" w:rsidRDefault="00733B7B" w:rsidP="00733B7B">
      <w:pPr>
        <w:rPr>
          <w:sz w:val="24"/>
        </w:rPr>
      </w:pPr>
    </w:p>
    <w:p w14:paraId="6FE0B040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8h30 – 9h00: Bus visit of ESS site</w:t>
      </w:r>
    </w:p>
    <w:p w14:paraId="19D66FED" w14:textId="77777777" w:rsidR="00733B7B" w:rsidRPr="00E02BB9" w:rsidRDefault="00733B7B" w:rsidP="00733B7B">
      <w:pPr>
        <w:rPr>
          <w:sz w:val="24"/>
        </w:rPr>
      </w:pPr>
    </w:p>
    <w:p w14:paraId="5290A77F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9h15: TAC working session(s)</w:t>
      </w:r>
    </w:p>
    <w:p w14:paraId="12768928" w14:textId="77777777" w:rsidR="00733B7B" w:rsidRPr="00E02BB9" w:rsidRDefault="00733B7B" w:rsidP="00733B7B">
      <w:pPr>
        <w:rPr>
          <w:sz w:val="24"/>
        </w:rPr>
      </w:pPr>
    </w:p>
    <w:p w14:paraId="68788B16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 xml:space="preserve">12h15 -13h30: Lunch at </w:t>
      </w:r>
      <w:proofErr w:type="spellStart"/>
      <w:r w:rsidRPr="00E02BB9">
        <w:rPr>
          <w:sz w:val="24"/>
        </w:rPr>
        <w:t>Inspira</w:t>
      </w:r>
      <w:proofErr w:type="spellEnd"/>
    </w:p>
    <w:p w14:paraId="737CB6BC" w14:textId="77777777" w:rsidR="00733B7B" w:rsidRPr="00E02BB9" w:rsidRDefault="00733B7B" w:rsidP="00733B7B">
      <w:pPr>
        <w:rPr>
          <w:sz w:val="24"/>
        </w:rPr>
      </w:pPr>
    </w:p>
    <w:p w14:paraId="127B5225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13h30: Close out with CEO and Technical Director - (if necessary)</w:t>
      </w:r>
    </w:p>
    <w:p w14:paraId="200B150F" w14:textId="77777777" w:rsidR="00733B7B" w:rsidRPr="00E02BB9" w:rsidRDefault="00733B7B" w:rsidP="00733B7B">
      <w:pPr>
        <w:rPr>
          <w:sz w:val="24"/>
        </w:rPr>
      </w:pPr>
    </w:p>
    <w:p w14:paraId="64339C17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14h00: Close out (open session)</w:t>
      </w:r>
    </w:p>
    <w:p w14:paraId="2AF80EAD" w14:textId="77777777" w:rsidR="00733B7B" w:rsidRPr="00E02BB9" w:rsidRDefault="00733B7B" w:rsidP="00733B7B">
      <w:pPr>
        <w:rPr>
          <w:sz w:val="24"/>
        </w:rPr>
      </w:pPr>
    </w:p>
    <w:p w14:paraId="0957C10B" w14:textId="77777777" w:rsidR="00733B7B" w:rsidRPr="00E02BB9" w:rsidRDefault="00733B7B" w:rsidP="00733B7B">
      <w:pPr>
        <w:rPr>
          <w:sz w:val="24"/>
        </w:rPr>
      </w:pPr>
      <w:r w:rsidRPr="00E02BB9">
        <w:rPr>
          <w:sz w:val="24"/>
        </w:rPr>
        <w:t>14h45: End of meeting</w:t>
      </w:r>
    </w:p>
    <w:p w14:paraId="06956D56" w14:textId="77777777" w:rsidR="00733B7B" w:rsidRPr="00E02BB9" w:rsidRDefault="00733B7B" w:rsidP="00733B7B">
      <w:pPr>
        <w:rPr>
          <w:sz w:val="24"/>
        </w:rPr>
      </w:pPr>
    </w:p>
    <w:p w14:paraId="2D902168" w14:textId="77777777" w:rsidR="00733B7B" w:rsidRDefault="00733B7B" w:rsidP="00733B7B"/>
    <w:p w14:paraId="0D5E7038" w14:textId="77777777" w:rsidR="00FB0E86" w:rsidRPr="00C83C8B" w:rsidRDefault="00FB0E86" w:rsidP="00733B7B"/>
    <w:sectPr w:rsidR="00FB0E86" w:rsidRPr="00C83C8B" w:rsidSect="00D7757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18" w:right="1418" w:bottom="1701" w:left="1418" w:header="567" w:footer="462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03D9A" w14:textId="77777777" w:rsidR="00733B7B" w:rsidRDefault="00733B7B">
      <w:r>
        <w:separator/>
      </w:r>
    </w:p>
  </w:endnote>
  <w:endnote w:type="continuationSeparator" w:id="0">
    <w:p w14:paraId="76456B20" w14:textId="77777777" w:rsidR="00733B7B" w:rsidRDefault="0073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45 Light">
    <w:altName w:val="Copperplate"/>
    <w:charset w:val="00"/>
    <w:family w:val="auto"/>
    <w:pitch w:val="variable"/>
    <w:sig w:usb0="03000000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4274" w14:textId="77777777" w:rsidR="00D214CE" w:rsidRPr="00DF1FFA" w:rsidRDefault="00D214CE" w:rsidP="00D214CE">
    <w:pPr>
      <w:pStyle w:val="Footer"/>
      <w:ind w:right="-8"/>
    </w:pPr>
    <w:r>
      <w:fldChar w:fldCharType="begin"/>
    </w:r>
    <w:r>
      <w:instrText xml:space="preserve"> PAGE  </w:instrText>
    </w:r>
    <w:r>
      <w:fldChar w:fldCharType="separate"/>
    </w:r>
    <w:r w:rsidR="000A4A6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4E3F8" w14:textId="77777777" w:rsidR="00D214CE" w:rsidRPr="00C83C8B" w:rsidRDefault="00613038" w:rsidP="00D214CE">
    <w:pPr>
      <w:spacing w:line="240" w:lineRule="auto"/>
      <w:jc w:val="right"/>
      <w:rPr>
        <w:rFonts w:eastAsia="Cambria"/>
        <w:sz w:val="14"/>
      </w:rPr>
    </w:pPr>
    <w:r>
      <w:rPr>
        <w:noProof/>
        <w:sz w:val="16"/>
      </w:rPr>
      <w:drawing>
        <wp:anchor distT="0" distB="0" distL="114300" distR="114300" simplePos="0" relativeHeight="251661312" behindDoc="1" locked="0" layoutInCell="1" allowOverlap="0" wp14:anchorId="2B97BD7E" wp14:editId="774D4D88">
          <wp:simplePos x="0" y="0"/>
          <wp:positionH relativeFrom="page">
            <wp:posOffset>-212</wp:posOffset>
          </wp:positionH>
          <wp:positionV relativeFrom="page">
            <wp:posOffset>8893175</wp:posOffset>
          </wp:positionV>
          <wp:extent cx="5807254" cy="1798955"/>
          <wp:effectExtent l="0" t="0" r="9525" b="4445"/>
          <wp:wrapNone/>
          <wp:docPr id="18" name="Bildobjekt 18" descr="OG Air:Users:olagrahm:Dropbox:ESS:Till Backlogg:Doing:Wordmallar:selection_ESS_wordmallar:1_prio_Stationery:grafik:ESS_Wordmallar_Frugal grafik bo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 Air:Users:olagrahm:Dropbox:ESS:Till Backlogg:Doing:Wordmallar:selection_ESS_wordmallar:1_prio_Stationery:grafik:ESS_Wordmallar_Frugal grafik botte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4"/>
                  <a:stretch/>
                </pic:blipFill>
                <pic:spPr bwMode="auto">
                  <a:xfrm>
                    <a:off x="0" y="0"/>
                    <a:ext cx="5807254" cy="179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4CE" w:rsidRPr="00C83C8B">
      <w:rPr>
        <w:rFonts w:eastAsia="Cambria"/>
        <w:sz w:val="14"/>
      </w:rPr>
      <w:t>European Spallation Source ESS AB</w:t>
    </w:r>
  </w:p>
  <w:p w14:paraId="25DA8234" w14:textId="77777777" w:rsidR="00D214CE" w:rsidRPr="00C83C8B" w:rsidRDefault="00D214CE" w:rsidP="00D214CE">
    <w:pPr>
      <w:spacing w:line="240" w:lineRule="auto"/>
      <w:jc w:val="right"/>
      <w:rPr>
        <w:rFonts w:eastAsia="Cambria"/>
        <w:sz w:val="14"/>
      </w:rPr>
    </w:pPr>
    <w:r w:rsidRPr="00C83C8B">
      <w:rPr>
        <w:rFonts w:eastAsia="Cambria"/>
        <w:sz w:val="14"/>
      </w:rPr>
      <w:t xml:space="preserve">Visiting address: </w:t>
    </w:r>
    <w:r w:rsidR="00B11AC7">
      <w:rPr>
        <w:rFonts w:eastAsia="Cambria"/>
        <w:sz w:val="14"/>
      </w:rPr>
      <w:t xml:space="preserve">ESS, </w:t>
    </w:r>
    <w:proofErr w:type="spellStart"/>
    <w:r w:rsidR="00B11AC7">
      <w:rPr>
        <w:rFonts w:eastAsia="Cambria"/>
        <w:sz w:val="14"/>
      </w:rPr>
      <w:t>Tunavägen</w:t>
    </w:r>
    <w:proofErr w:type="spellEnd"/>
    <w:r w:rsidR="00B11AC7">
      <w:rPr>
        <w:rFonts w:eastAsia="Cambria"/>
        <w:sz w:val="14"/>
      </w:rPr>
      <w:t xml:space="preserve"> 24</w:t>
    </w:r>
  </w:p>
  <w:p w14:paraId="4AC1C7F3" w14:textId="77777777" w:rsidR="00D214CE" w:rsidRPr="00E06F42" w:rsidRDefault="00D214CE" w:rsidP="00D214CE">
    <w:pPr>
      <w:spacing w:line="240" w:lineRule="auto"/>
      <w:jc w:val="right"/>
      <w:rPr>
        <w:rFonts w:eastAsia="Cambria"/>
        <w:sz w:val="14"/>
        <w:lang w:val="sv-SE"/>
      </w:rPr>
    </w:pPr>
    <w:r w:rsidRPr="00E06F42">
      <w:rPr>
        <w:rFonts w:eastAsia="Cambria"/>
        <w:sz w:val="14"/>
        <w:lang w:val="sv-SE"/>
      </w:rPr>
      <w:t>P.O. Box 176</w:t>
    </w:r>
  </w:p>
  <w:p w14:paraId="0720A4ED" w14:textId="77777777" w:rsidR="00D214CE" w:rsidRPr="00E06F42" w:rsidRDefault="00D214CE" w:rsidP="00D214CE">
    <w:pPr>
      <w:spacing w:line="240" w:lineRule="auto"/>
      <w:jc w:val="right"/>
      <w:rPr>
        <w:rFonts w:eastAsia="Cambria"/>
        <w:sz w:val="14"/>
        <w:lang w:val="sv-SE"/>
      </w:rPr>
    </w:pPr>
    <w:r w:rsidRPr="00E06F42">
      <w:rPr>
        <w:rFonts w:eastAsia="Cambria"/>
        <w:sz w:val="14"/>
        <w:lang w:val="sv-SE"/>
      </w:rPr>
      <w:t>SE-221 00 Lund</w:t>
    </w:r>
  </w:p>
  <w:p w14:paraId="0A63BDF1" w14:textId="77777777" w:rsidR="00D214CE" w:rsidRPr="00E06F42" w:rsidRDefault="00D214CE" w:rsidP="00D214CE">
    <w:pPr>
      <w:spacing w:line="240" w:lineRule="auto"/>
      <w:jc w:val="right"/>
      <w:rPr>
        <w:rFonts w:eastAsia="Cambria"/>
        <w:sz w:val="14"/>
        <w:lang w:val="sv-SE"/>
      </w:rPr>
    </w:pPr>
    <w:r w:rsidRPr="00E06F42">
      <w:rPr>
        <w:rFonts w:eastAsia="Cambria"/>
        <w:sz w:val="14"/>
        <w:lang w:val="sv-SE"/>
      </w:rPr>
      <w:t>SWEDEN</w:t>
    </w:r>
  </w:p>
  <w:p w14:paraId="2F7A6F9D" w14:textId="77777777" w:rsidR="00D214CE" w:rsidRPr="00C83C8B" w:rsidRDefault="000A4A64" w:rsidP="00D214CE">
    <w:pPr>
      <w:spacing w:line="240" w:lineRule="auto"/>
      <w:jc w:val="right"/>
      <w:rPr>
        <w:sz w:val="14"/>
      </w:rPr>
    </w:pPr>
    <w:hyperlink r:id="rId2" w:history="1">
      <w:r w:rsidR="00D214CE" w:rsidRPr="00C83C8B">
        <w:rPr>
          <w:rFonts w:eastAsia="Cambria"/>
          <w:sz w:val="14"/>
        </w:rPr>
        <w:t>www.esss.se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3DB39" w14:textId="77777777" w:rsidR="00733B7B" w:rsidRDefault="00733B7B">
      <w:r>
        <w:separator/>
      </w:r>
    </w:p>
  </w:footnote>
  <w:footnote w:type="continuationSeparator" w:id="0">
    <w:p w14:paraId="773D9C83" w14:textId="77777777" w:rsidR="00733B7B" w:rsidRDefault="00733B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ABD3D" w14:textId="77777777" w:rsidR="00D214CE" w:rsidRDefault="00D214CE">
    <w:pPr>
      <w:pStyle w:val="Header"/>
      <w:ind w:left="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26752" w14:textId="77777777" w:rsidR="00D7757E" w:rsidRDefault="00E50009" w:rsidP="00D214CE">
    <w:pPr>
      <w:pStyle w:val="Header"/>
      <w:ind w:left="0"/>
    </w:pPr>
    <w:r>
      <w:rPr>
        <w:noProof/>
      </w:rPr>
      <w:drawing>
        <wp:inline distT="0" distB="0" distL="0" distR="0" wp14:anchorId="103C898E" wp14:editId="7D75CF1E">
          <wp:extent cx="1094740" cy="58674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028ABC" w14:textId="77777777" w:rsidR="00E50009" w:rsidRDefault="00E50009" w:rsidP="00D214C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4BB"/>
    <w:multiLevelType w:val="hybridMultilevel"/>
    <w:tmpl w:val="41B07BC0"/>
    <w:lvl w:ilvl="0" w:tplc="DC3476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073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0A0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0C1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6C7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46F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86C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20B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4BB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35F50"/>
    <w:multiLevelType w:val="hybridMultilevel"/>
    <w:tmpl w:val="901646D4"/>
    <w:lvl w:ilvl="0" w:tplc="B30A3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63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4DC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2C3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C2B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8A0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C20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282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2F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3681B"/>
    <w:multiLevelType w:val="hybridMultilevel"/>
    <w:tmpl w:val="2E4A44F0"/>
    <w:lvl w:ilvl="0" w:tplc="3C8ADC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85E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6F4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C68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E7C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ED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3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000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36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C5BAD"/>
    <w:multiLevelType w:val="hybridMultilevel"/>
    <w:tmpl w:val="AA88B294"/>
    <w:lvl w:ilvl="0" w:tplc="46DCD6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080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625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E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AC2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89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A9F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75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A6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980426"/>
    <w:multiLevelType w:val="hybridMultilevel"/>
    <w:tmpl w:val="CEE81E68"/>
    <w:lvl w:ilvl="0" w:tplc="EF16E2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C9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0DD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281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ECD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86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A8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67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446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2966A0"/>
    <w:multiLevelType w:val="hybridMultilevel"/>
    <w:tmpl w:val="AEA22CF0"/>
    <w:lvl w:ilvl="0" w:tplc="6EF65E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C3F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67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60C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22B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C07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5865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255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C7551"/>
    <w:multiLevelType w:val="hybridMultilevel"/>
    <w:tmpl w:val="59BABE92"/>
    <w:lvl w:ilvl="0" w:tplc="87B4EE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403F52"/>
    <w:multiLevelType w:val="hybridMultilevel"/>
    <w:tmpl w:val="DC30B46C"/>
    <w:lvl w:ilvl="0" w:tplc="0D549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9AB5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073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8B0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066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CCD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C6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8E0C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C4B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F4C83"/>
    <w:multiLevelType w:val="hybridMultilevel"/>
    <w:tmpl w:val="2AC078FC"/>
    <w:lvl w:ilvl="0" w:tplc="D556E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83D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41F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C5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A8B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A8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AB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A83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21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11732E"/>
    <w:multiLevelType w:val="hybridMultilevel"/>
    <w:tmpl w:val="F242723E"/>
    <w:lvl w:ilvl="0" w:tplc="1C983A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B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025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61F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4BC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82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06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A5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2C2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D049F1"/>
    <w:multiLevelType w:val="hybridMultilevel"/>
    <w:tmpl w:val="B706EDD0"/>
    <w:lvl w:ilvl="0" w:tplc="FE9E8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A30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27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AF9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89F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F2F2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24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CB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7C1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6A45AA"/>
    <w:multiLevelType w:val="hybridMultilevel"/>
    <w:tmpl w:val="8A44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7B"/>
    <w:rsid w:val="000A4A64"/>
    <w:rsid w:val="000D0F91"/>
    <w:rsid w:val="002B1106"/>
    <w:rsid w:val="003D6687"/>
    <w:rsid w:val="00420633"/>
    <w:rsid w:val="004A0250"/>
    <w:rsid w:val="00613038"/>
    <w:rsid w:val="006A184B"/>
    <w:rsid w:val="0071114E"/>
    <w:rsid w:val="00733B7B"/>
    <w:rsid w:val="007C7583"/>
    <w:rsid w:val="00A639C4"/>
    <w:rsid w:val="00AC4A0A"/>
    <w:rsid w:val="00B11AC7"/>
    <w:rsid w:val="00D214CE"/>
    <w:rsid w:val="00D7757E"/>
    <w:rsid w:val="00D90426"/>
    <w:rsid w:val="00E06F42"/>
    <w:rsid w:val="00E50009"/>
    <w:rsid w:val="00F8040C"/>
    <w:rsid w:val="00FB0E86"/>
    <w:rsid w:val="00FD71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4C0E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</w:style>
  <w:style w:type="paragraph" w:styleId="Heading1">
    <w:name w:val="heading 1"/>
    <w:basedOn w:val="Normal"/>
    <w:next w:val="Normal"/>
    <w:qFormat/>
    <w:rsid w:val="00DF1FFA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FFA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FFA"/>
    <w:pPr>
      <w:keepNext/>
      <w:spacing w:before="240" w:after="60"/>
      <w:outlineLvl w:val="2"/>
    </w:pPr>
    <w:rPr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1FFA"/>
    <w:pPr>
      <w:spacing w:line="220" w:lineRule="atLeast"/>
      <w:ind w:right="-1076"/>
      <w:jc w:val="center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ubrik">
    <w:name w:val="rubrik"/>
    <w:basedOn w:val="Heading1"/>
    <w:rsid w:val="00DF1FFA"/>
    <w:rPr>
      <w:sz w:val="24"/>
    </w:rPr>
  </w:style>
  <w:style w:type="paragraph" w:styleId="Body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sid w:val="00DF1FFA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C014A"/>
    <w:rPr>
      <w:color w:val="800080"/>
      <w:u w:val="single"/>
    </w:rPr>
  </w:style>
  <w:style w:type="paragraph" w:styleId="NormalWeb">
    <w:name w:val="Normal (Web)"/>
    <w:basedOn w:val="Normal"/>
    <w:rsid w:val="009A2544"/>
    <w:pPr>
      <w:spacing w:line="240" w:lineRule="auto"/>
    </w:pPr>
    <w:rPr>
      <w:rFonts w:ascii="Times New Roman" w:hAnsi="Times New Roman"/>
      <w:sz w:val="24"/>
      <w:szCs w:val="24"/>
      <w:lang w:val="sv-SE"/>
    </w:rPr>
  </w:style>
  <w:style w:type="character" w:customStyle="1" w:styleId="apple-style-span">
    <w:name w:val="apple-style-span"/>
    <w:basedOn w:val="DefaultParagraphFont"/>
    <w:rsid w:val="009A2544"/>
  </w:style>
  <w:style w:type="character" w:customStyle="1" w:styleId="FooterChar">
    <w:name w:val="Footer Char"/>
    <w:basedOn w:val="DefaultParagraphFont"/>
    <w:link w:val="Footer"/>
    <w:rsid w:val="00DF1FFA"/>
    <w:rPr>
      <w:rFonts w:ascii="Arial" w:hAnsi="Arial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FFA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FFA"/>
    <w:rPr>
      <w:rFonts w:ascii="Arial" w:eastAsia="Times New Roman" w:hAnsi="Arial" w:cs="Times New Roman"/>
      <w:bCs/>
      <w:i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9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91"/>
    <w:rPr>
      <w:rFonts w:ascii="Lucida Grande" w:hAnsi="Lucida Grande" w:cs="Lucida Grande"/>
      <w:sz w:val="18"/>
      <w:szCs w:val="18"/>
      <w:lang w:val="en-GB" w:eastAsia="sv-SE"/>
    </w:rPr>
  </w:style>
  <w:style w:type="table" w:styleId="TableGrid">
    <w:name w:val="Table Grid"/>
    <w:basedOn w:val="TableNormal"/>
    <w:uiPriority w:val="59"/>
    <w:rsid w:val="00733B7B"/>
    <w:rPr>
      <w:rFonts w:ascii="Tahoma" w:eastAsiaTheme="minorEastAsia" w:hAnsi="Tahom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B7B"/>
    <w:pPr>
      <w:spacing w:line="240" w:lineRule="auto"/>
      <w:ind w:left="720"/>
      <w:contextualSpacing/>
    </w:pPr>
    <w:rPr>
      <w:rFonts w:ascii="Tahoma" w:eastAsiaTheme="minorEastAsia" w:hAnsi="Tahoma" w:cstheme="minorBidi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</w:style>
  <w:style w:type="paragraph" w:styleId="Heading1">
    <w:name w:val="heading 1"/>
    <w:basedOn w:val="Normal"/>
    <w:next w:val="Normal"/>
    <w:qFormat/>
    <w:rsid w:val="00DF1FFA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FFA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FFA"/>
    <w:pPr>
      <w:keepNext/>
      <w:spacing w:before="240" w:after="60"/>
      <w:outlineLvl w:val="2"/>
    </w:pPr>
    <w:rPr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1FFA"/>
    <w:pPr>
      <w:spacing w:line="220" w:lineRule="atLeast"/>
      <w:ind w:right="-1076"/>
      <w:jc w:val="center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ubrik">
    <w:name w:val="rubrik"/>
    <w:basedOn w:val="Heading1"/>
    <w:rsid w:val="00DF1FFA"/>
    <w:rPr>
      <w:sz w:val="24"/>
    </w:rPr>
  </w:style>
  <w:style w:type="paragraph" w:styleId="Body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sid w:val="00DF1FFA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5C014A"/>
    <w:rPr>
      <w:color w:val="800080"/>
      <w:u w:val="single"/>
    </w:rPr>
  </w:style>
  <w:style w:type="paragraph" w:styleId="NormalWeb">
    <w:name w:val="Normal (Web)"/>
    <w:basedOn w:val="Normal"/>
    <w:rsid w:val="009A2544"/>
    <w:pPr>
      <w:spacing w:line="240" w:lineRule="auto"/>
    </w:pPr>
    <w:rPr>
      <w:rFonts w:ascii="Times New Roman" w:hAnsi="Times New Roman"/>
      <w:sz w:val="24"/>
      <w:szCs w:val="24"/>
      <w:lang w:val="sv-SE"/>
    </w:rPr>
  </w:style>
  <w:style w:type="character" w:customStyle="1" w:styleId="apple-style-span">
    <w:name w:val="apple-style-span"/>
    <w:basedOn w:val="DefaultParagraphFont"/>
    <w:rsid w:val="009A2544"/>
  </w:style>
  <w:style w:type="character" w:customStyle="1" w:styleId="FooterChar">
    <w:name w:val="Footer Char"/>
    <w:basedOn w:val="DefaultParagraphFont"/>
    <w:link w:val="Footer"/>
    <w:rsid w:val="00DF1FFA"/>
    <w:rPr>
      <w:rFonts w:ascii="Arial" w:hAnsi="Arial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FFA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FFA"/>
    <w:rPr>
      <w:rFonts w:ascii="Arial" w:eastAsia="Times New Roman" w:hAnsi="Arial" w:cs="Times New Roman"/>
      <w:bCs/>
      <w:i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9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91"/>
    <w:rPr>
      <w:rFonts w:ascii="Lucida Grande" w:hAnsi="Lucida Grande" w:cs="Lucida Grande"/>
      <w:sz w:val="18"/>
      <w:szCs w:val="18"/>
      <w:lang w:val="en-GB" w:eastAsia="sv-SE"/>
    </w:rPr>
  </w:style>
  <w:style w:type="table" w:styleId="TableGrid">
    <w:name w:val="Table Grid"/>
    <w:basedOn w:val="TableNormal"/>
    <w:uiPriority w:val="59"/>
    <w:rsid w:val="00733B7B"/>
    <w:rPr>
      <w:rFonts w:ascii="Tahoma" w:eastAsiaTheme="minorEastAsia" w:hAnsi="Tahom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3B7B"/>
    <w:pPr>
      <w:spacing w:line="240" w:lineRule="auto"/>
      <w:ind w:left="720"/>
      <w:contextualSpacing/>
    </w:pPr>
    <w:rPr>
      <w:rFonts w:ascii="Tahoma" w:eastAsiaTheme="minorEastAsia" w:hAnsi="Tahom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esss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hared:ESS%20Templates:Letter:ESS%20Letter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 Letter Blank.dotx</Template>
  <TotalTime>0</TotalTime>
  <Pages>2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Brevmall</vt:lpstr>
    </vt:vector>
  </TitlesOfParts>
  <Manager/>
  <Company>European Spallation Source ESS AB</Company>
  <LinksUpToDate>false</LinksUpToDate>
  <CharactersWithSpaces>2038</CharactersWithSpaces>
  <SharedDoc>false</SharedDoc>
  <HyperlinkBase/>
  <HLinks>
    <vt:vector size="12" baseType="variant">
      <vt:variant>
        <vt:i4>7733260</vt:i4>
      </vt:variant>
      <vt:variant>
        <vt:i4>3</vt:i4>
      </vt:variant>
      <vt:variant>
        <vt:i4>0</vt:i4>
      </vt:variant>
      <vt:variant>
        <vt:i4>5</vt:i4>
      </vt:variant>
      <vt:variant>
        <vt:lpwstr>http://www.esss.se/</vt:lpwstr>
      </vt:variant>
      <vt:variant>
        <vt:lpwstr/>
      </vt:variant>
      <vt:variant>
        <vt:i4>2359371</vt:i4>
      </vt:variant>
      <vt:variant>
        <vt:i4>2795</vt:i4>
      </vt:variant>
      <vt:variant>
        <vt:i4>1025</vt:i4>
      </vt:variant>
      <vt:variant>
        <vt:i4>1</vt:i4>
      </vt:variant>
      <vt:variant>
        <vt:lpwstr>ESS_Businessletter_100804_cc_header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Helen Fröderberg</dc:creator>
  <cp:keywords/>
  <dc:description/>
  <cp:lastModifiedBy>Helen Fröderberg</cp:lastModifiedBy>
  <cp:revision>2</cp:revision>
  <cp:lastPrinted>2013-10-11T12:26:00Z</cp:lastPrinted>
  <dcterms:created xsi:type="dcterms:W3CDTF">2015-04-01T06:41:00Z</dcterms:created>
  <dcterms:modified xsi:type="dcterms:W3CDTF">2015-04-01T06:41:00Z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Name">
    <vt:lpwstr>MXName</vt:lpwstr>
  </property>
</Properties>
</file>