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7F22" w14:textId="44D0075B" w:rsidR="008C0189" w:rsidRDefault="0098263A" w:rsidP="00F949C7">
      <w:pPr>
        <w:jc w:val="center"/>
        <w:rPr>
          <w:rFonts w:ascii="Helvetica" w:hAnsi="Helvetica"/>
          <w:sz w:val="32"/>
          <w:szCs w:val="32"/>
        </w:rPr>
      </w:pPr>
      <w:r>
        <w:rPr>
          <w:rFonts w:ascii="Helvetica" w:hAnsi="Helvetica"/>
          <w:sz w:val="32"/>
          <w:szCs w:val="32"/>
        </w:rPr>
        <w:t>Spectroscopy STAP</w:t>
      </w:r>
      <w:r w:rsidR="00F949C7" w:rsidRPr="00F949C7">
        <w:rPr>
          <w:rFonts w:ascii="Helvetica" w:hAnsi="Helvetica"/>
          <w:sz w:val="32"/>
          <w:szCs w:val="32"/>
        </w:rPr>
        <w:t xml:space="preserve">, </w:t>
      </w:r>
      <w:r w:rsidR="00F92D55">
        <w:rPr>
          <w:rFonts w:ascii="Helvetica" w:hAnsi="Helvetica"/>
          <w:sz w:val="32"/>
          <w:szCs w:val="32"/>
        </w:rPr>
        <w:t>Apr</w:t>
      </w:r>
      <w:r w:rsidR="002D332E">
        <w:rPr>
          <w:rFonts w:ascii="Helvetica" w:hAnsi="Helvetica"/>
          <w:sz w:val="32"/>
          <w:szCs w:val="32"/>
        </w:rPr>
        <w:t xml:space="preserve"> 202</w:t>
      </w:r>
      <w:r w:rsidR="00F92D55">
        <w:rPr>
          <w:rFonts w:ascii="Helvetica" w:hAnsi="Helvetica"/>
          <w:sz w:val="32"/>
          <w:szCs w:val="32"/>
        </w:rPr>
        <w:t>3</w:t>
      </w:r>
      <w:r>
        <w:rPr>
          <w:rFonts w:ascii="Helvetica" w:hAnsi="Helvetica"/>
          <w:sz w:val="32"/>
          <w:szCs w:val="32"/>
        </w:rPr>
        <w:t xml:space="preserve"> </w:t>
      </w:r>
    </w:p>
    <w:p w14:paraId="40340D2C" w14:textId="77777777" w:rsidR="00F949C7" w:rsidRDefault="00F949C7" w:rsidP="00F949C7">
      <w:pPr>
        <w:jc w:val="center"/>
        <w:rPr>
          <w:rFonts w:ascii="Helvetica" w:hAnsi="Helvetica"/>
          <w:sz w:val="32"/>
          <w:szCs w:val="32"/>
        </w:rPr>
      </w:pPr>
      <w:r>
        <w:rPr>
          <w:rFonts w:ascii="Helvetica" w:hAnsi="Helvetica"/>
          <w:sz w:val="32"/>
          <w:szCs w:val="32"/>
        </w:rPr>
        <w:t>Update on the progress of BIFROST</w:t>
      </w:r>
    </w:p>
    <w:p w14:paraId="2D4232DE" w14:textId="77777777" w:rsidR="005F5BA0" w:rsidRDefault="005F5BA0" w:rsidP="00071306">
      <w:pPr>
        <w:rPr>
          <w:rFonts w:ascii="Helvetica" w:hAnsi="Helvetica"/>
          <w:sz w:val="32"/>
          <w:szCs w:val="32"/>
        </w:rPr>
      </w:pPr>
    </w:p>
    <w:p w14:paraId="27EA3850" w14:textId="015F5598" w:rsidR="00071306" w:rsidRDefault="005F5BA0" w:rsidP="00071306">
      <w:pPr>
        <w:rPr>
          <w:rFonts w:ascii="Helvetica" w:hAnsi="Helvetica"/>
          <w:sz w:val="32"/>
          <w:szCs w:val="32"/>
        </w:rPr>
      </w:pPr>
      <w:r>
        <w:rPr>
          <w:rFonts w:ascii="Helvetica" w:hAnsi="Helvetica"/>
          <w:sz w:val="32"/>
          <w:szCs w:val="32"/>
        </w:rPr>
        <w:t>General progress summary</w:t>
      </w:r>
    </w:p>
    <w:p w14:paraId="2EC2BF08" w14:textId="0D6C8BDA" w:rsidR="0072152C" w:rsidRDefault="00AE5AC9" w:rsidP="00AE5AC9">
      <w:pPr>
        <w:rPr>
          <w:rFonts w:ascii="Helvetica" w:hAnsi="Helvetica"/>
          <w:sz w:val="24"/>
          <w:szCs w:val="24"/>
        </w:rPr>
      </w:pPr>
      <w:r>
        <w:rPr>
          <w:rFonts w:ascii="Helvetica" w:hAnsi="Helvetica"/>
          <w:sz w:val="24"/>
          <w:szCs w:val="24"/>
        </w:rPr>
        <w:t xml:space="preserve">Most major procurements are now wither finalized or close to finalization. The guide </w:t>
      </w:r>
      <w:r w:rsidR="008D4D22">
        <w:rPr>
          <w:rFonts w:ascii="Helvetica" w:hAnsi="Helvetica"/>
          <w:sz w:val="24"/>
          <w:szCs w:val="24"/>
        </w:rPr>
        <w:t>installation has finished</w:t>
      </w:r>
      <w:r>
        <w:rPr>
          <w:rFonts w:ascii="Helvetica" w:hAnsi="Helvetica"/>
          <w:sz w:val="24"/>
          <w:szCs w:val="24"/>
        </w:rPr>
        <w:t>, the BW chopper has been installed and</w:t>
      </w:r>
      <w:r w:rsidR="008D4D22">
        <w:rPr>
          <w:rFonts w:ascii="Helvetica" w:hAnsi="Helvetica"/>
          <w:sz w:val="24"/>
          <w:szCs w:val="24"/>
        </w:rPr>
        <w:t xml:space="preserve"> integrated into EPICS/NICOS</w:t>
      </w:r>
      <w:r>
        <w:rPr>
          <w:rFonts w:ascii="Helvetica" w:hAnsi="Helvetica"/>
          <w:sz w:val="24"/>
          <w:szCs w:val="24"/>
        </w:rPr>
        <w:t>. The two FOCs</w:t>
      </w:r>
      <w:r w:rsidR="008D4D22">
        <w:rPr>
          <w:rFonts w:ascii="Helvetica" w:hAnsi="Helvetica"/>
          <w:sz w:val="24"/>
          <w:szCs w:val="24"/>
        </w:rPr>
        <w:t xml:space="preserve"> have been installed but not hooked up yet</w:t>
      </w:r>
      <w:r>
        <w:rPr>
          <w:rFonts w:ascii="Helvetica" w:hAnsi="Helvetica"/>
          <w:sz w:val="24"/>
          <w:szCs w:val="24"/>
        </w:rPr>
        <w:t>. The pulse shaping chopper</w:t>
      </w:r>
      <w:r w:rsidR="008D4D22">
        <w:rPr>
          <w:rFonts w:ascii="Helvetica" w:hAnsi="Helvetica"/>
          <w:sz w:val="24"/>
          <w:szCs w:val="24"/>
        </w:rPr>
        <w:t xml:space="preserve"> has experience a set-back, since the first of the two disc broke in testing. The chopper group is working on a contingency design, and continuing with the current disc supplier to find the problem, and correct it if possible. The orange cryostat have been accepted, with a minimum temperature of 1.35 K.  </w:t>
      </w:r>
      <w:r>
        <w:rPr>
          <w:rFonts w:ascii="Helvetica" w:hAnsi="Helvetica"/>
          <w:sz w:val="24"/>
          <w:szCs w:val="24"/>
        </w:rPr>
        <w:t xml:space="preserve"> </w:t>
      </w:r>
      <w:r>
        <w:rPr>
          <w:rFonts w:ascii="Helvetica" w:hAnsi="Helvetica"/>
          <w:sz w:val="24"/>
          <w:szCs w:val="24"/>
        </w:rPr>
        <w:br/>
      </w:r>
      <w:r>
        <w:rPr>
          <w:rFonts w:ascii="Helvetica" w:hAnsi="Helvetica"/>
          <w:sz w:val="24"/>
          <w:szCs w:val="24"/>
        </w:rPr>
        <w:br/>
        <w:t>The detector cabling design is done, module assemblies are finalized</w:t>
      </w:r>
      <w:r w:rsidR="008D4D22">
        <w:rPr>
          <w:rFonts w:ascii="Helvetica" w:hAnsi="Helvetica"/>
          <w:sz w:val="24"/>
          <w:szCs w:val="24"/>
        </w:rPr>
        <w:t xml:space="preserve">. The first test with </w:t>
      </w:r>
      <w:r>
        <w:rPr>
          <w:rFonts w:ascii="Helvetica" w:hAnsi="Helvetica"/>
          <w:sz w:val="24"/>
          <w:szCs w:val="24"/>
        </w:rPr>
        <w:t xml:space="preserve">portable source neutrons </w:t>
      </w:r>
      <w:r w:rsidR="008D4D22">
        <w:rPr>
          <w:rFonts w:ascii="Helvetica" w:hAnsi="Helvetica"/>
          <w:sz w:val="24"/>
          <w:szCs w:val="24"/>
        </w:rPr>
        <w:t>will be performed in mid-April</w:t>
      </w:r>
      <w:r>
        <w:rPr>
          <w:rFonts w:ascii="Helvetica" w:hAnsi="Helvetica"/>
          <w:sz w:val="24"/>
          <w:szCs w:val="24"/>
        </w:rPr>
        <w:t>. The data format has been agreed with the ESS, the firmware has been modified and tested with portable source neutrons in June 2023. The full readout chain will need to be tested in Lund, once the detector modules arrive</w:t>
      </w:r>
      <w:r w:rsidR="008D4D22">
        <w:rPr>
          <w:rFonts w:ascii="Helvetica" w:hAnsi="Helvetica"/>
          <w:sz w:val="24"/>
          <w:szCs w:val="24"/>
        </w:rPr>
        <w:t xml:space="preserve"> by August 2023</w:t>
      </w:r>
      <w:r>
        <w:rPr>
          <w:rFonts w:ascii="Helvetica" w:hAnsi="Helvetica"/>
          <w:sz w:val="24"/>
          <w:szCs w:val="24"/>
        </w:rPr>
        <w:t xml:space="preserve">. </w:t>
      </w:r>
      <w:r w:rsidR="008D4D22">
        <w:rPr>
          <w:rFonts w:ascii="Helvetica" w:hAnsi="Helvetica"/>
          <w:sz w:val="24"/>
          <w:szCs w:val="24"/>
        </w:rPr>
        <w:t xml:space="preserve">Efforts to hand over responsibility to the ESS are ongoing. We will ship the prototype detector triplet to the ESS, to be installed at Utgård and finally at the Lund source facility. Here, the full readout chain will be tested, with the ESS detector group being the main responsible from then on. </w:t>
      </w:r>
      <w:r w:rsidR="0072152C">
        <w:rPr>
          <w:rFonts w:ascii="Helvetica" w:hAnsi="Helvetica"/>
          <w:sz w:val="24"/>
          <w:szCs w:val="24"/>
        </w:rPr>
        <w:t xml:space="preserve"> </w:t>
      </w:r>
    </w:p>
    <w:p w14:paraId="35094B54" w14:textId="6D3CEE22" w:rsidR="0084144C" w:rsidRDefault="00946861" w:rsidP="00071306">
      <w:pPr>
        <w:rPr>
          <w:rFonts w:ascii="Helvetica" w:hAnsi="Helvetica"/>
          <w:sz w:val="24"/>
          <w:szCs w:val="24"/>
        </w:rPr>
      </w:pPr>
      <w:r>
        <w:rPr>
          <w:rFonts w:ascii="Helvetica" w:hAnsi="Helvetica"/>
          <w:sz w:val="24"/>
          <w:szCs w:val="24"/>
        </w:rPr>
        <w:t>The beryllium filter</w:t>
      </w:r>
      <w:r w:rsidR="00AE5AC9">
        <w:rPr>
          <w:rFonts w:ascii="Helvetica" w:hAnsi="Helvetica"/>
          <w:sz w:val="24"/>
          <w:szCs w:val="24"/>
        </w:rPr>
        <w:t xml:space="preserve"> is</w:t>
      </w:r>
      <w:r w:rsidR="008D4D22">
        <w:rPr>
          <w:rFonts w:ascii="Helvetica" w:hAnsi="Helvetica"/>
          <w:sz w:val="24"/>
          <w:szCs w:val="24"/>
        </w:rPr>
        <w:t xml:space="preserve"> almost assembled</w:t>
      </w:r>
      <w:r w:rsidR="00AE5AC9">
        <w:rPr>
          <w:rFonts w:ascii="Helvetica" w:hAnsi="Helvetica"/>
          <w:sz w:val="24"/>
          <w:szCs w:val="24"/>
        </w:rPr>
        <w:t xml:space="preserve"> ready for assembly,</w:t>
      </w:r>
      <w:r w:rsidR="008D4D22">
        <w:rPr>
          <w:rFonts w:ascii="Helvetica" w:hAnsi="Helvetica"/>
          <w:sz w:val="24"/>
          <w:szCs w:val="24"/>
        </w:rPr>
        <w:t xml:space="preserve"> but has experience several minor setbacks causing delays (of trivial nature performance-wise). We therefore postponed the two-stage FAT to May 2023, and we expect full project completion before the summer. </w:t>
      </w:r>
      <w:r w:rsidR="00AE5AC9">
        <w:rPr>
          <w:rFonts w:ascii="Helvetica" w:hAnsi="Helvetica"/>
          <w:sz w:val="24"/>
          <w:szCs w:val="24"/>
        </w:rPr>
        <w:t xml:space="preserve">The </w:t>
      </w:r>
      <w:r w:rsidR="008D4D22">
        <w:rPr>
          <w:rFonts w:ascii="Helvetica" w:hAnsi="Helvetica"/>
          <w:sz w:val="24"/>
          <w:szCs w:val="24"/>
        </w:rPr>
        <w:t>HOPG (</w:t>
      </w:r>
      <w:r w:rsidR="00AE5AC9">
        <w:rPr>
          <w:rFonts w:ascii="Helvetica" w:hAnsi="Helvetica"/>
          <w:sz w:val="24"/>
          <w:szCs w:val="24"/>
        </w:rPr>
        <w:t>graphite</w:t>
      </w:r>
      <w:r w:rsidR="008D4D22">
        <w:rPr>
          <w:rFonts w:ascii="Helvetica" w:hAnsi="Helvetica"/>
          <w:sz w:val="24"/>
          <w:szCs w:val="24"/>
        </w:rPr>
        <w:t xml:space="preserve">) has been delivered, and the analyser blade si-wafers and clips have been ordered. Efforts to finalize the production of the analyser assembly is ongoing – the analyser base plate is in production, and we </w:t>
      </w:r>
      <w:r w:rsidR="008E0CB9">
        <w:rPr>
          <w:rFonts w:ascii="Helvetica" w:hAnsi="Helvetica"/>
          <w:sz w:val="24"/>
          <w:szCs w:val="24"/>
        </w:rPr>
        <w:t xml:space="preserve">are producing a final prototype (machined in the right way) for testing. After that, production of all analyser holders should take a few months, and we should be ready to install analysers by August/September 2023. </w:t>
      </w:r>
      <w:r w:rsidR="00AE5AC9">
        <w:rPr>
          <w:rFonts w:ascii="Helvetica" w:hAnsi="Helvetica"/>
          <w:sz w:val="24"/>
          <w:szCs w:val="24"/>
        </w:rPr>
        <w:t xml:space="preserve">   </w:t>
      </w:r>
      <w:r w:rsidR="006706BE">
        <w:rPr>
          <w:rFonts w:ascii="Helvetica" w:hAnsi="Helvetica"/>
          <w:sz w:val="24"/>
          <w:szCs w:val="24"/>
        </w:rPr>
        <w:t xml:space="preserve"> </w:t>
      </w:r>
      <w:r w:rsidR="0072152C">
        <w:rPr>
          <w:rFonts w:ascii="Helvetica" w:hAnsi="Helvetica"/>
          <w:sz w:val="24"/>
          <w:szCs w:val="24"/>
        </w:rPr>
        <w:t xml:space="preserve"> </w:t>
      </w:r>
      <w:r>
        <w:rPr>
          <w:rFonts w:ascii="Helvetica" w:hAnsi="Helvetica"/>
          <w:sz w:val="24"/>
          <w:szCs w:val="24"/>
        </w:rPr>
        <w:t xml:space="preserve"> </w:t>
      </w:r>
      <w:r w:rsidR="0084144C">
        <w:rPr>
          <w:rFonts w:ascii="Helvetica" w:hAnsi="Helvetica"/>
          <w:sz w:val="24"/>
          <w:szCs w:val="24"/>
        </w:rPr>
        <w:t xml:space="preserve"> </w:t>
      </w:r>
    </w:p>
    <w:p w14:paraId="7F665819" w14:textId="073283C9" w:rsidR="0084144C" w:rsidRDefault="008E0CB9" w:rsidP="00071306">
      <w:pPr>
        <w:rPr>
          <w:rFonts w:ascii="Helvetica" w:hAnsi="Helvetica"/>
          <w:sz w:val="24"/>
          <w:szCs w:val="24"/>
        </w:rPr>
      </w:pPr>
      <w:r>
        <w:rPr>
          <w:rFonts w:ascii="Helvetica" w:hAnsi="Helvetica"/>
          <w:sz w:val="24"/>
          <w:szCs w:val="24"/>
        </w:rPr>
        <w:t xml:space="preserve">The schedule for the common electrical project (CEP) have now been finalized, and we expect electrical installations to start in September/October. Regarding network and utilities and especially PSS, we have </w:t>
      </w:r>
      <w:r w:rsidR="00200EA2">
        <w:rPr>
          <w:rFonts w:ascii="Helvetica" w:hAnsi="Helvetica"/>
          <w:sz w:val="24"/>
          <w:szCs w:val="24"/>
        </w:rPr>
        <w:t>yet to have a</w:t>
      </w:r>
      <w:r>
        <w:rPr>
          <w:rFonts w:ascii="Helvetica" w:hAnsi="Helvetica"/>
          <w:sz w:val="24"/>
          <w:szCs w:val="24"/>
        </w:rPr>
        <w:t xml:space="preserve"> clear schedule. </w:t>
      </w:r>
      <w:r w:rsidR="00AE5AC9">
        <w:rPr>
          <w:rFonts w:ascii="Helvetica" w:hAnsi="Helvetica"/>
          <w:sz w:val="24"/>
          <w:szCs w:val="24"/>
        </w:rPr>
        <w:t xml:space="preserve">We </w:t>
      </w:r>
      <w:r>
        <w:rPr>
          <w:rFonts w:ascii="Helvetica" w:hAnsi="Helvetica"/>
          <w:sz w:val="24"/>
          <w:szCs w:val="24"/>
        </w:rPr>
        <w:t>re-</w:t>
      </w:r>
      <w:r w:rsidR="00AE5AC9">
        <w:rPr>
          <w:rFonts w:ascii="Helvetica" w:hAnsi="Helvetica"/>
          <w:sz w:val="24"/>
          <w:szCs w:val="24"/>
        </w:rPr>
        <w:t>emphasize that electrical installations</w:t>
      </w:r>
      <w:r>
        <w:rPr>
          <w:rFonts w:ascii="Helvetica" w:hAnsi="Helvetica"/>
          <w:sz w:val="24"/>
          <w:szCs w:val="24"/>
        </w:rPr>
        <w:t>, utilities and network</w:t>
      </w:r>
      <w:r w:rsidR="00AE5AC9">
        <w:rPr>
          <w:rFonts w:ascii="Helvetica" w:hAnsi="Helvetica"/>
          <w:sz w:val="24"/>
          <w:szCs w:val="24"/>
        </w:rPr>
        <w:t xml:space="preserve"> are a</w:t>
      </w:r>
      <w:r w:rsidR="00B05176">
        <w:rPr>
          <w:rFonts w:ascii="Helvetica" w:hAnsi="Helvetica"/>
          <w:sz w:val="24"/>
          <w:szCs w:val="24"/>
        </w:rPr>
        <w:t xml:space="preserve"> prerequisite for cold commissioning and are thus most likely on the critical path for instrument completion (TG-5). Early cold commissioning would allow problems to be identified and mitigated early, and postponing this until the time of beam-on-target would be a considerable risk. </w:t>
      </w:r>
      <w:r>
        <w:rPr>
          <w:rFonts w:ascii="Helvetica" w:hAnsi="Helvetica"/>
          <w:sz w:val="24"/>
          <w:szCs w:val="24"/>
        </w:rPr>
        <w:t xml:space="preserve">It is essential to start being able to control motors, choppers, and run the installed systems as envisaged well before beam-on-target.  </w:t>
      </w:r>
      <w:r w:rsidR="00B05176">
        <w:rPr>
          <w:rFonts w:ascii="Helvetica" w:hAnsi="Helvetica"/>
          <w:sz w:val="24"/>
          <w:szCs w:val="24"/>
        </w:rPr>
        <w:t xml:space="preserve"> </w:t>
      </w:r>
    </w:p>
    <w:p w14:paraId="28CDA86E" w14:textId="763B6E22" w:rsidR="0084144C" w:rsidRPr="0084144C" w:rsidRDefault="0084144C" w:rsidP="00071306">
      <w:pPr>
        <w:rPr>
          <w:rFonts w:ascii="Helvetica" w:hAnsi="Helvetica"/>
          <w:sz w:val="24"/>
          <w:szCs w:val="24"/>
        </w:rPr>
      </w:pPr>
      <w:r>
        <w:rPr>
          <w:rFonts w:ascii="Helvetica" w:hAnsi="Helvetica"/>
          <w:sz w:val="24"/>
          <w:szCs w:val="24"/>
        </w:rPr>
        <w:lastRenderedPageBreak/>
        <w:t xml:space="preserve">Below follows a comprehensive list of component status updates.   </w:t>
      </w:r>
      <w:r w:rsidR="005F5BA0">
        <w:rPr>
          <w:rFonts w:ascii="Helvetica" w:hAnsi="Helvetica"/>
          <w:sz w:val="24"/>
          <w:szCs w:val="24"/>
        </w:rPr>
        <w:t xml:space="preserve">       </w:t>
      </w:r>
    </w:p>
    <w:p w14:paraId="5F7F1B0B" w14:textId="28844C2F" w:rsidR="00F949C7" w:rsidRDefault="005F5BA0" w:rsidP="00071306">
      <w:pPr>
        <w:rPr>
          <w:rFonts w:ascii="Helvetica" w:hAnsi="Helvetica"/>
          <w:sz w:val="32"/>
          <w:szCs w:val="32"/>
        </w:rPr>
      </w:pPr>
      <w:r>
        <w:rPr>
          <w:rFonts w:ascii="Helvetica" w:hAnsi="Helvetica"/>
          <w:sz w:val="32"/>
          <w:szCs w:val="32"/>
        </w:rPr>
        <w:t>Component progress</w:t>
      </w:r>
      <w:r w:rsidR="00071306">
        <w:rPr>
          <w:rFonts w:ascii="Helvetica" w:hAnsi="Helvetica"/>
          <w:sz w:val="32"/>
          <w:szCs w:val="32"/>
        </w:rPr>
        <w:t xml:space="preserve"> </w:t>
      </w:r>
      <w:r>
        <w:rPr>
          <w:rFonts w:ascii="Helvetica" w:hAnsi="Helvetica"/>
          <w:sz w:val="32"/>
          <w:szCs w:val="32"/>
        </w:rPr>
        <w:t>s</w:t>
      </w:r>
      <w:r w:rsidR="00071306">
        <w:rPr>
          <w:rFonts w:ascii="Helvetica" w:hAnsi="Helvetica"/>
          <w:sz w:val="32"/>
          <w:szCs w:val="32"/>
        </w:rPr>
        <w:t xml:space="preserve">ummary – </w:t>
      </w:r>
      <w:r>
        <w:rPr>
          <w:rFonts w:ascii="Helvetica" w:hAnsi="Helvetica"/>
          <w:sz w:val="32"/>
          <w:szCs w:val="32"/>
        </w:rPr>
        <w:t>from m</w:t>
      </w:r>
      <w:r w:rsidR="00071306">
        <w:rPr>
          <w:rFonts w:ascii="Helvetica" w:hAnsi="Helvetica"/>
          <w:sz w:val="32"/>
          <w:szCs w:val="32"/>
        </w:rPr>
        <w:t xml:space="preserve">onolith to </w:t>
      </w:r>
      <w:r>
        <w:rPr>
          <w:rFonts w:ascii="Helvetica" w:hAnsi="Helvetica"/>
          <w:sz w:val="32"/>
          <w:szCs w:val="32"/>
        </w:rPr>
        <w:t>s</w:t>
      </w:r>
      <w:r w:rsidR="00071306">
        <w:rPr>
          <w:rFonts w:ascii="Helvetica" w:hAnsi="Helvetica"/>
          <w:sz w:val="32"/>
          <w:szCs w:val="32"/>
        </w:rPr>
        <w:t>ample</w:t>
      </w:r>
    </w:p>
    <w:p w14:paraId="2A3D67DD" w14:textId="3AA3D5BB" w:rsidR="00071306" w:rsidRDefault="00071306" w:rsidP="00071306">
      <w:pPr>
        <w:pStyle w:val="ListParagraph"/>
        <w:numPr>
          <w:ilvl w:val="0"/>
          <w:numId w:val="2"/>
        </w:numPr>
        <w:rPr>
          <w:rFonts w:ascii="Helvetica" w:hAnsi="Helvetica"/>
        </w:rPr>
      </w:pPr>
      <w:r>
        <w:rPr>
          <w:rFonts w:ascii="Helvetica" w:hAnsi="Helvetica"/>
        </w:rPr>
        <w:t xml:space="preserve">NBOA – Manufactured and Assembled. </w:t>
      </w:r>
      <w:r w:rsidR="008E0CB9">
        <w:rPr>
          <w:rFonts w:ascii="Helvetica" w:hAnsi="Helvetica"/>
        </w:rPr>
        <w:t xml:space="preserve">Aligned and ready to install </w:t>
      </w:r>
      <w:r>
        <w:rPr>
          <w:rFonts w:ascii="Helvetica" w:hAnsi="Helvetica"/>
        </w:rPr>
        <w:t xml:space="preserve"> </w:t>
      </w:r>
    </w:p>
    <w:p w14:paraId="10C64E39" w14:textId="44CE0AC9" w:rsidR="00071306" w:rsidRDefault="00071306" w:rsidP="00071306">
      <w:pPr>
        <w:pStyle w:val="ListParagraph"/>
        <w:numPr>
          <w:ilvl w:val="0"/>
          <w:numId w:val="2"/>
        </w:numPr>
        <w:rPr>
          <w:rFonts w:ascii="Helvetica" w:hAnsi="Helvetica"/>
        </w:rPr>
      </w:pPr>
      <w:r>
        <w:rPr>
          <w:rFonts w:ascii="Helvetica" w:hAnsi="Helvetica"/>
        </w:rPr>
        <w:t xml:space="preserve">BBG – Manufactured and Assembled. </w:t>
      </w:r>
      <w:r w:rsidR="002D332E">
        <w:rPr>
          <w:rFonts w:ascii="Helvetica" w:hAnsi="Helvetica"/>
        </w:rPr>
        <w:t>S</w:t>
      </w:r>
      <w:r>
        <w:rPr>
          <w:rFonts w:ascii="Helvetica" w:hAnsi="Helvetica"/>
        </w:rPr>
        <w:t>hipp</w:t>
      </w:r>
      <w:r w:rsidR="002D332E">
        <w:rPr>
          <w:rFonts w:ascii="Helvetica" w:hAnsi="Helvetica"/>
        </w:rPr>
        <w:t>ed</w:t>
      </w:r>
      <w:r>
        <w:rPr>
          <w:rFonts w:ascii="Helvetica" w:hAnsi="Helvetica"/>
        </w:rPr>
        <w:t xml:space="preserve"> to ESS</w:t>
      </w:r>
    </w:p>
    <w:p w14:paraId="22B39862" w14:textId="33597338" w:rsidR="002E0B45" w:rsidRDefault="00071306" w:rsidP="00071306">
      <w:pPr>
        <w:pStyle w:val="ListParagraph"/>
        <w:numPr>
          <w:ilvl w:val="0"/>
          <w:numId w:val="2"/>
        </w:numPr>
        <w:rPr>
          <w:rFonts w:ascii="Helvetica" w:hAnsi="Helvetica"/>
        </w:rPr>
      </w:pPr>
      <w:r>
        <w:rPr>
          <w:rFonts w:ascii="Helvetica" w:hAnsi="Helvetica"/>
        </w:rPr>
        <w:t xml:space="preserve">In Bunker Guides – </w:t>
      </w:r>
      <w:r w:rsidR="00B05176">
        <w:rPr>
          <w:rFonts w:ascii="Helvetica" w:hAnsi="Helvetica"/>
        </w:rPr>
        <w:t>undergoing installation</w:t>
      </w:r>
      <w:r>
        <w:rPr>
          <w:rFonts w:ascii="Helvetica" w:hAnsi="Helvetica"/>
        </w:rPr>
        <w:t xml:space="preserve">. </w:t>
      </w:r>
    </w:p>
    <w:p w14:paraId="5EE99981" w14:textId="0636CA89" w:rsidR="000A68D5" w:rsidRDefault="000A68D5" w:rsidP="000A68D5">
      <w:pPr>
        <w:pStyle w:val="ListParagraph"/>
        <w:numPr>
          <w:ilvl w:val="1"/>
          <w:numId w:val="2"/>
        </w:numPr>
        <w:rPr>
          <w:rFonts w:ascii="Helvetica" w:hAnsi="Helvetica"/>
        </w:rPr>
      </w:pPr>
      <w:r>
        <w:rPr>
          <w:rFonts w:ascii="Helvetica" w:hAnsi="Helvetica"/>
        </w:rPr>
        <w:t xml:space="preserve">FAT </w:t>
      </w:r>
      <w:r w:rsidR="002D332E">
        <w:rPr>
          <w:rFonts w:ascii="Helvetica" w:hAnsi="Helvetica"/>
        </w:rPr>
        <w:t>done in</w:t>
      </w:r>
      <w:r>
        <w:rPr>
          <w:rFonts w:ascii="Helvetica" w:hAnsi="Helvetica"/>
        </w:rPr>
        <w:t xml:space="preserve"> February 22</w:t>
      </w:r>
    </w:p>
    <w:p w14:paraId="5EE263DF" w14:textId="38D9078B" w:rsidR="000A68D5" w:rsidRDefault="000A68D5" w:rsidP="000A68D5">
      <w:pPr>
        <w:pStyle w:val="ListParagraph"/>
        <w:numPr>
          <w:ilvl w:val="1"/>
          <w:numId w:val="2"/>
        </w:numPr>
        <w:rPr>
          <w:rFonts w:ascii="Helvetica" w:hAnsi="Helvetica"/>
        </w:rPr>
      </w:pPr>
      <w:r>
        <w:rPr>
          <w:rFonts w:ascii="Helvetica" w:hAnsi="Helvetica"/>
        </w:rPr>
        <w:t xml:space="preserve">Installation </w:t>
      </w:r>
      <w:r w:rsidR="00B05176">
        <w:rPr>
          <w:rFonts w:ascii="Helvetica" w:hAnsi="Helvetica"/>
        </w:rPr>
        <w:t xml:space="preserve">completed </w:t>
      </w:r>
    </w:p>
    <w:p w14:paraId="2E1E4EBC" w14:textId="77777777" w:rsidR="002E0B45" w:rsidRDefault="002E0B45" w:rsidP="002E0B45">
      <w:pPr>
        <w:pStyle w:val="ListParagraph"/>
        <w:numPr>
          <w:ilvl w:val="1"/>
          <w:numId w:val="2"/>
        </w:numPr>
        <w:rPr>
          <w:rFonts w:ascii="Helvetica" w:hAnsi="Helvetica"/>
        </w:rPr>
      </w:pPr>
      <w:r>
        <w:rPr>
          <w:rFonts w:ascii="Helvetica" w:hAnsi="Helvetica"/>
        </w:rPr>
        <w:t>ESS may need to remove installations afterwards for Target installation works.</w:t>
      </w:r>
    </w:p>
    <w:p w14:paraId="5BBF4B47" w14:textId="77777777" w:rsidR="00071306" w:rsidRDefault="00071306" w:rsidP="00071306">
      <w:pPr>
        <w:pStyle w:val="ListParagraph"/>
        <w:numPr>
          <w:ilvl w:val="0"/>
          <w:numId w:val="2"/>
        </w:numPr>
        <w:rPr>
          <w:rFonts w:ascii="Helvetica" w:hAnsi="Helvetica"/>
        </w:rPr>
      </w:pPr>
      <w:r>
        <w:rPr>
          <w:rFonts w:ascii="Helvetica" w:hAnsi="Helvetica"/>
        </w:rPr>
        <w:t>In Bunker Choppers</w:t>
      </w:r>
    </w:p>
    <w:p w14:paraId="54B7B97C" w14:textId="6274B5E9" w:rsidR="00071306" w:rsidRDefault="00071306" w:rsidP="00071306">
      <w:pPr>
        <w:pStyle w:val="ListParagraph"/>
        <w:numPr>
          <w:ilvl w:val="1"/>
          <w:numId w:val="2"/>
        </w:numPr>
        <w:rPr>
          <w:rFonts w:ascii="Helvetica" w:hAnsi="Helvetica"/>
        </w:rPr>
      </w:pPr>
      <w:r>
        <w:rPr>
          <w:rFonts w:ascii="Helvetica" w:hAnsi="Helvetica"/>
        </w:rPr>
        <w:t xml:space="preserve">Slow discs </w:t>
      </w:r>
      <w:r w:rsidR="00B05176">
        <w:rPr>
          <w:rFonts w:ascii="Helvetica" w:hAnsi="Helvetica"/>
        </w:rPr>
        <w:t>manufactured</w:t>
      </w:r>
    </w:p>
    <w:p w14:paraId="2753A9F5" w14:textId="58FD2B95" w:rsidR="002E0B45" w:rsidRDefault="002E0B45" w:rsidP="002E0B45">
      <w:pPr>
        <w:pStyle w:val="ListParagraph"/>
        <w:numPr>
          <w:ilvl w:val="1"/>
          <w:numId w:val="2"/>
        </w:numPr>
        <w:rPr>
          <w:rFonts w:ascii="Helvetica" w:hAnsi="Helvetica"/>
        </w:rPr>
      </w:pPr>
      <w:r>
        <w:rPr>
          <w:rFonts w:ascii="Helvetica" w:hAnsi="Helvetica"/>
        </w:rPr>
        <w:t xml:space="preserve">Fast discs </w:t>
      </w:r>
      <w:r w:rsidR="008E0CB9" w:rsidRPr="008E0CB9">
        <w:rPr>
          <w:rFonts w:ascii="Helvetica" w:hAnsi="Helvetica"/>
          <w:b/>
          <w:bCs/>
        </w:rPr>
        <w:t>pending developments</w:t>
      </w:r>
    </w:p>
    <w:p w14:paraId="4FABE2A9" w14:textId="38DCFA3A" w:rsidR="00071306" w:rsidRDefault="00071306" w:rsidP="00071306">
      <w:pPr>
        <w:pStyle w:val="ListParagraph"/>
        <w:numPr>
          <w:ilvl w:val="1"/>
          <w:numId w:val="2"/>
        </w:numPr>
        <w:rPr>
          <w:rFonts w:ascii="Helvetica" w:hAnsi="Helvetica"/>
        </w:rPr>
      </w:pPr>
      <w:r>
        <w:rPr>
          <w:rFonts w:ascii="Helvetica" w:hAnsi="Helvetica"/>
        </w:rPr>
        <w:t xml:space="preserve">Spindles </w:t>
      </w:r>
      <w:r w:rsidR="00B05176">
        <w:rPr>
          <w:rFonts w:ascii="Helvetica" w:hAnsi="Helvetica"/>
        </w:rPr>
        <w:t>received</w:t>
      </w:r>
    </w:p>
    <w:p w14:paraId="10235240" w14:textId="1A12AF5E" w:rsidR="00071306" w:rsidRDefault="00071306" w:rsidP="00071306">
      <w:pPr>
        <w:pStyle w:val="ListParagraph"/>
        <w:numPr>
          <w:ilvl w:val="1"/>
          <w:numId w:val="2"/>
        </w:numPr>
        <w:rPr>
          <w:rFonts w:ascii="Helvetica" w:hAnsi="Helvetica"/>
        </w:rPr>
      </w:pPr>
      <w:r>
        <w:rPr>
          <w:rFonts w:ascii="Helvetica" w:hAnsi="Helvetica"/>
        </w:rPr>
        <w:t>Rack SAT at ESS</w:t>
      </w:r>
      <w:r w:rsidR="00B05176">
        <w:rPr>
          <w:rFonts w:ascii="Helvetica" w:hAnsi="Helvetica"/>
        </w:rPr>
        <w:t xml:space="preserve"> done</w:t>
      </w:r>
    </w:p>
    <w:p w14:paraId="36172775" w14:textId="2D085549" w:rsidR="002E0B45" w:rsidRDefault="00B05176" w:rsidP="00071306">
      <w:pPr>
        <w:pStyle w:val="ListParagraph"/>
        <w:numPr>
          <w:ilvl w:val="1"/>
          <w:numId w:val="2"/>
        </w:numPr>
        <w:rPr>
          <w:rFonts w:ascii="Helvetica" w:hAnsi="Helvetica"/>
        </w:rPr>
      </w:pPr>
      <w:r>
        <w:rPr>
          <w:rFonts w:ascii="Helvetica" w:hAnsi="Helvetica"/>
        </w:rPr>
        <w:t>BW chopper installed</w:t>
      </w:r>
    </w:p>
    <w:p w14:paraId="315194E9" w14:textId="0AB37130" w:rsidR="000A68D5" w:rsidRDefault="002D332E" w:rsidP="00071306">
      <w:pPr>
        <w:pStyle w:val="ListParagraph"/>
        <w:numPr>
          <w:ilvl w:val="1"/>
          <w:numId w:val="2"/>
        </w:numPr>
        <w:rPr>
          <w:rFonts w:ascii="Helvetica" w:hAnsi="Helvetica"/>
        </w:rPr>
      </w:pPr>
      <w:r>
        <w:rPr>
          <w:rFonts w:ascii="Helvetica" w:hAnsi="Helvetica"/>
        </w:rPr>
        <w:t xml:space="preserve">Installation of </w:t>
      </w:r>
      <w:r w:rsidR="00B05176">
        <w:rPr>
          <w:rFonts w:ascii="Helvetica" w:hAnsi="Helvetica"/>
        </w:rPr>
        <w:t xml:space="preserve">two FOCs </w:t>
      </w:r>
      <w:r>
        <w:rPr>
          <w:rFonts w:ascii="Helvetica" w:hAnsi="Helvetica"/>
        </w:rPr>
        <w:t xml:space="preserve">to begin in </w:t>
      </w:r>
      <w:r w:rsidR="00B05176">
        <w:rPr>
          <w:rFonts w:ascii="Helvetica" w:hAnsi="Helvetica"/>
        </w:rPr>
        <w:t>December</w:t>
      </w:r>
      <w:r>
        <w:rPr>
          <w:rFonts w:ascii="Helvetica" w:hAnsi="Helvetica"/>
        </w:rPr>
        <w:t xml:space="preserve"> </w:t>
      </w:r>
    </w:p>
    <w:p w14:paraId="21CA8D95" w14:textId="59186401" w:rsidR="002E0B45" w:rsidRDefault="002E0B45" w:rsidP="002E0B45">
      <w:pPr>
        <w:pStyle w:val="ListParagraph"/>
        <w:numPr>
          <w:ilvl w:val="0"/>
          <w:numId w:val="2"/>
        </w:numPr>
        <w:rPr>
          <w:rFonts w:ascii="Helvetica" w:hAnsi="Helvetica"/>
        </w:rPr>
      </w:pPr>
      <w:r>
        <w:rPr>
          <w:rFonts w:ascii="Helvetica" w:hAnsi="Helvetica"/>
        </w:rPr>
        <w:t xml:space="preserve">Bunker Wall Insert – </w:t>
      </w:r>
      <w:r w:rsidR="00B05176">
        <w:rPr>
          <w:rFonts w:ascii="Helvetica" w:hAnsi="Helvetica"/>
        </w:rPr>
        <w:t xml:space="preserve">Installed </w:t>
      </w:r>
    </w:p>
    <w:p w14:paraId="582D0DD3" w14:textId="77777777" w:rsidR="002D332E" w:rsidRPr="002D332E" w:rsidRDefault="002E0B45" w:rsidP="002D332E">
      <w:pPr>
        <w:pStyle w:val="ListParagraph"/>
        <w:numPr>
          <w:ilvl w:val="0"/>
          <w:numId w:val="2"/>
        </w:numPr>
        <w:rPr>
          <w:rFonts w:ascii="Helvetica" w:hAnsi="Helvetica"/>
        </w:rPr>
      </w:pPr>
      <w:r w:rsidRPr="002D332E">
        <w:rPr>
          <w:rFonts w:ascii="Helvetica" w:hAnsi="Helvetica"/>
        </w:rPr>
        <w:t xml:space="preserve">Beam Monitors – </w:t>
      </w:r>
      <w:r w:rsidR="002D332E" w:rsidRPr="002D332E">
        <w:rPr>
          <w:rFonts w:ascii="Helvetica" w:hAnsi="Helvetica"/>
        </w:rPr>
        <w:t xml:space="preserve">Opted out of the common beam monitor project </w:t>
      </w:r>
    </w:p>
    <w:p w14:paraId="323189B2" w14:textId="77B5BA90" w:rsidR="002D332E" w:rsidRPr="002D332E" w:rsidRDefault="00B05176" w:rsidP="002D332E">
      <w:pPr>
        <w:pStyle w:val="ListParagraph"/>
        <w:numPr>
          <w:ilvl w:val="1"/>
          <w:numId w:val="2"/>
        </w:numPr>
        <w:rPr>
          <w:rFonts w:ascii="Helvetica" w:hAnsi="Helvetica"/>
        </w:rPr>
      </w:pPr>
      <w:r>
        <w:rPr>
          <w:rFonts w:ascii="Helvetica" w:hAnsi="Helvetica"/>
        </w:rPr>
        <w:t xml:space="preserve">Fission monitor </w:t>
      </w:r>
      <w:r w:rsidR="008E0CB9">
        <w:rPr>
          <w:rFonts w:ascii="Helvetica" w:hAnsi="Helvetica"/>
        </w:rPr>
        <w:t xml:space="preserve">arrived, and all other monitors ordered, will arrive in May 2023 </w:t>
      </w:r>
    </w:p>
    <w:p w14:paraId="63D3B4F8" w14:textId="0EE50566" w:rsidR="002E0B45" w:rsidRDefault="002E0B45" w:rsidP="002E0B45">
      <w:pPr>
        <w:pStyle w:val="ListParagraph"/>
        <w:numPr>
          <w:ilvl w:val="0"/>
          <w:numId w:val="2"/>
        </w:numPr>
        <w:rPr>
          <w:rFonts w:ascii="Helvetica" w:hAnsi="Helvetica"/>
        </w:rPr>
      </w:pPr>
      <w:r>
        <w:rPr>
          <w:rFonts w:ascii="Helvetica" w:hAnsi="Helvetica"/>
        </w:rPr>
        <w:t xml:space="preserve">Out of Bunker Guides </w:t>
      </w:r>
      <w:r w:rsidR="008E0CB9">
        <w:rPr>
          <w:rFonts w:ascii="Helvetica" w:hAnsi="Helvetica"/>
        </w:rPr>
        <w:t xml:space="preserve"> </w:t>
      </w:r>
    </w:p>
    <w:p w14:paraId="33C2B9EC" w14:textId="0C57040E" w:rsidR="002E0B45" w:rsidRDefault="006B1DBC" w:rsidP="002E0B45">
      <w:pPr>
        <w:pStyle w:val="ListParagraph"/>
        <w:numPr>
          <w:ilvl w:val="1"/>
          <w:numId w:val="2"/>
        </w:numPr>
        <w:rPr>
          <w:rFonts w:ascii="Helvetica" w:hAnsi="Helvetica"/>
        </w:rPr>
      </w:pPr>
      <w:r>
        <w:rPr>
          <w:rFonts w:ascii="Helvetica" w:hAnsi="Helvetica"/>
        </w:rPr>
        <w:t>Installation complete</w:t>
      </w:r>
    </w:p>
    <w:p w14:paraId="50635EF0" w14:textId="77777777" w:rsidR="002E0B45" w:rsidRDefault="000A68D5" w:rsidP="002E0B45">
      <w:pPr>
        <w:pStyle w:val="ListParagraph"/>
        <w:numPr>
          <w:ilvl w:val="0"/>
          <w:numId w:val="2"/>
        </w:numPr>
        <w:rPr>
          <w:rFonts w:ascii="Helvetica" w:hAnsi="Helvetica"/>
        </w:rPr>
      </w:pPr>
      <w:r>
        <w:rPr>
          <w:rFonts w:ascii="Helvetica" w:hAnsi="Helvetica"/>
        </w:rPr>
        <w:t>Beamline Shielding</w:t>
      </w:r>
    </w:p>
    <w:p w14:paraId="2FB5FA8E" w14:textId="09B44345" w:rsidR="000A68D5" w:rsidRDefault="000A68D5" w:rsidP="000A68D5">
      <w:pPr>
        <w:pStyle w:val="ListParagraph"/>
        <w:numPr>
          <w:ilvl w:val="1"/>
          <w:numId w:val="2"/>
        </w:numPr>
        <w:rPr>
          <w:rFonts w:ascii="Helvetica" w:hAnsi="Helvetica"/>
        </w:rPr>
      </w:pPr>
      <w:r>
        <w:rPr>
          <w:rFonts w:ascii="Helvetica" w:hAnsi="Helvetica"/>
        </w:rPr>
        <w:t xml:space="preserve">All blocks ready to </w:t>
      </w:r>
      <w:r w:rsidR="007B1920">
        <w:rPr>
          <w:rFonts w:ascii="Helvetica" w:hAnsi="Helvetica"/>
        </w:rPr>
        <w:t xml:space="preserve">be </w:t>
      </w:r>
      <w:r>
        <w:rPr>
          <w:rFonts w:ascii="Helvetica" w:hAnsi="Helvetica"/>
        </w:rPr>
        <w:t>install</w:t>
      </w:r>
      <w:r w:rsidR="007B1920">
        <w:rPr>
          <w:rFonts w:ascii="Helvetica" w:hAnsi="Helvetica"/>
        </w:rPr>
        <w:t>ed</w:t>
      </w:r>
    </w:p>
    <w:p w14:paraId="17F4828A" w14:textId="6DC3EAC9" w:rsidR="002E0B45" w:rsidRPr="008E0CB9" w:rsidRDefault="002E0B45" w:rsidP="008E0CB9">
      <w:pPr>
        <w:pStyle w:val="ListParagraph"/>
        <w:numPr>
          <w:ilvl w:val="0"/>
          <w:numId w:val="2"/>
        </w:numPr>
        <w:rPr>
          <w:rFonts w:ascii="Helvetica" w:hAnsi="Helvetica"/>
        </w:rPr>
      </w:pPr>
      <w:r>
        <w:rPr>
          <w:rFonts w:ascii="Helvetica" w:hAnsi="Helvetica"/>
        </w:rPr>
        <w:t xml:space="preserve">Thermal Shutter – </w:t>
      </w:r>
      <w:r w:rsidR="008E0CB9">
        <w:rPr>
          <w:rFonts w:ascii="Helvetica" w:hAnsi="Helvetica"/>
        </w:rPr>
        <w:t>installed</w:t>
      </w:r>
    </w:p>
    <w:p w14:paraId="1A40958B" w14:textId="77777777" w:rsidR="002E0B45" w:rsidRDefault="002E0B45" w:rsidP="002E0B45">
      <w:pPr>
        <w:pStyle w:val="ListParagraph"/>
        <w:numPr>
          <w:ilvl w:val="1"/>
          <w:numId w:val="2"/>
        </w:numPr>
        <w:rPr>
          <w:rFonts w:ascii="Helvetica" w:hAnsi="Helvetica"/>
        </w:rPr>
      </w:pPr>
      <w:r>
        <w:rPr>
          <w:rFonts w:ascii="Helvetica" w:hAnsi="Helvetica"/>
        </w:rPr>
        <w:t>Still awaiting control box and PSS inputs</w:t>
      </w:r>
    </w:p>
    <w:p w14:paraId="3AB5ABD2" w14:textId="37FD24AA" w:rsidR="000A68D5" w:rsidRDefault="000A68D5" w:rsidP="000A68D5">
      <w:pPr>
        <w:pStyle w:val="ListParagraph"/>
        <w:numPr>
          <w:ilvl w:val="0"/>
          <w:numId w:val="2"/>
        </w:numPr>
        <w:rPr>
          <w:rFonts w:ascii="Helvetica" w:hAnsi="Helvetica"/>
        </w:rPr>
      </w:pPr>
      <w:r>
        <w:rPr>
          <w:rFonts w:ascii="Helvetica" w:hAnsi="Helvetica"/>
        </w:rPr>
        <w:t>E02 Chopper</w:t>
      </w:r>
      <w:r w:rsidR="007B1920">
        <w:rPr>
          <w:rFonts w:ascii="Helvetica" w:hAnsi="Helvetica"/>
        </w:rPr>
        <w:t xml:space="preserve"> installed</w:t>
      </w:r>
    </w:p>
    <w:p w14:paraId="710C2DF7" w14:textId="56385A7F" w:rsidR="000A68D5" w:rsidRPr="000A68D5" w:rsidRDefault="007B1920" w:rsidP="000A68D5">
      <w:pPr>
        <w:pStyle w:val="ListParagraph"/>
        <w:numPr>
          <w:ilvl w:val="1"/>
          <w:numId w:val="2"/>
        </w:numPr>
        <w:rPr>
          <w:rFonts w:ascii="Helvetica" w:hAnsi="Helvetica"/>
        </w:rPr>
      </w:pPr>
      <w:r>
        <w:rPr>
          <w:rFonts w:ascii="Helvetica" w:hAnsi="Helvetica"/>
        </w:rPr>
        <w:t>Commissioning ongoing</w:t>
      </w:r>
    </w:p>
    <w:p w14:paraId="7B4C5E6E" w14:textId="77777777" w:rsidR="002E0B45" w:rsidRDefault="002E0B45" w:rsidP="002E0B45">
      <w:pPr>
        <w:pStyle w:val="ListParagraph"/>
        <w:numPr>
          <w:ilvl w:val="0"/>
          <w:numId w:val="2"/>
        </w:numPr>
        <w:rPr>
          <w:rFonts w:ascii="Helvetica" w:hAnsi="Helvetica"/>
        </w:rPr>
      </w:pPr>
      <w:r>
        <w:rPr>
          <w:rFonts w:ascii="Helvetica" w:hAnsi="Helvetica"/>
        </w:rPr>
        <w:t>Cave – Installed and complete</w:t>
      </w:r>
    </w:p>
    <w:p w14:paraId="3BCF8BFC" w14:textId="3493652E" w:rsidR="006B1DBC" w:rsidRDefault="006B1DBC" w:rsidP="002E0B45">
      <w:pPr>
        <w:pStyle w:val="ListParagraph"/>
        <w:numPr>
          <w:ilvl w:val="0"/>
          <w:numId w:val="2"/>
        </w:numPr>
        <w:rPr>
          <w:rFonts w:ascii="Helvetica" w:hAnsi="Helvetica"/>
        </w:rPr>
      </w:pPr>
      <w:r>
        <w:rPr>
          <w:rFonts w:ascii="Helvetica" w:hAnsi="Helvetica"/>
        </w:rPr>
        <w:t xml:space="preserve">Divergence Slits – </w:t>
      </w:r>
      <w:r w:rsidR="008E0CB9">
        <w:rPr>
          <w:rFonts w:ascii="Helvetica" w:hAnsi="Helvetica"/>
        </w:rPr>
        <w:t xml:space="preserve">installed  </w:t>
      </w:r>
    </w:p>
    <w:p w14:paraId="243A1D49" w14:textId="77777777" w:rsidR="006B1DBC" w:rsidRDefault="006B1DBC" w:rsidP="002E0B45">
      <w:pPr>
        <w:pStyle w:val="ListParagraph"/>
        <w:numPr>
          <w:ilvl w:val="0"/>
          <w:numId w:val="2"/>
        </w:numPr>
        <w:rPr>
          <w:rFonts w:ascii="Helvetica" w:hAnsi="Helvetica"/>
        </w:rPr>
      </w:pPr>
      <w:r>
        <w:rPr>
          <w:rFonts w:ascii="Helvetica" w:hAnsi="Helvetica"/>
        </w:rPr>
        <w:t>Sample Stack</w:t>
      </w:r>
    </w:p>
    <w:p w14:paraId="64825215" w14:textId="77777777" w:rsidR="006B1DBC" w:rsidRDefault="006B1DBC" w:rsidP="006B1DBC">
      <w:pPr>
        <w:pStyle w:val="ListParagraph"/>
        <w:numPr>
          <w:ilvl w:val="1"/>
          <w:numId w:val="2"/>
        </w:numPr>
        <w:rPr>
          <w:rFonts w:ascii="Helvetica" w:hAnsi="Helvetica"/>
        </w:rPr>
      </w:pPr>
      <w:r>
        <w:rPr>
          <w:rFonts w:ascii="Helvetica" w:hAnsi="Helvetica"/>
        </w:rPr>
        <w:t>Rotation Stage Installed</w:t>
      </w:r>
    </w:p>
    <w:p w14:paraId="22A9E3F8" w14:textId="6AC35B1F" w:rsidR="006B1DBC" w:rsidRDefault="00FB6580" w:rsidP="00FB6580">
      <w:pPr>
        <w:pStyle w:val="ListParagraph"/>
        <w:numPr>
          <w:ilvl w:val="1"/>
          <w:numId w:val="2"/>
        </w:numPr>
        <w:rPr>
          <w:rFonts w:ascii="Helvetica" w:hAnsi="Helvetica"/>
        </w:rPr>
      </w:pPr>
      <w:r>
        <w:rPr>
          <w:rFonts w:ascii="Helvetica" w:hAnsi="Helvetica"/>
        </w:rPr>
        <w:t xml:space="preserve">Mechanics installed, including goniometer, but awaiting cabling </w:t>
      </w:r>
    </w:p>
    <w:p w14:paraId="6A9B68F3" w14:textId="7A6B5392" w:rsidR="006B1DBC" w:rsidRDefault="006B1DBC" w:rsidP="006B1DBC">
      <w:pPr>
        <w:pStyle w:val="ListParagraph"/>
        <w:numPr>
          <w:ilvl w:val="0"/>
          <w:numId w:val="2"/>
        </w:numPr>
        <w:rPr>
          <w:rFonts w:ascii="Helvetica" w:hAnsi="Helvetica"/>
        </w:rPr>
      </w:pPr>
      <w:r>
        <w:rPr>
          <w:rFonts w:ascii="Helvetica" w:hAnsi="Helvetica"/>
        </w:rPr>
        <w:t xml:space="preserve">Orange Cryostat </w:t>
      </w:r>
      <w:r w:rsidR="008E0CB9">
        <w:rPr>
          <w:rFonts w:ascii="Helvetica" w:hAnsi="Helvetica"/>
        </w:rPr>
        <w:t xml:space="preserve">accepted  </w:t>
      </w:r>
    </w:p>
    <w:p w14:paraId="67161388" w14:textId="77777777" w:rsidR="006B1DBC" w:rsidRDefault="006B1DBC" w:rsidP="002E0B45">
      <w:pPr>
        <w:pStyle w:val="ListParagraph"/>
        <w:numPr>
          <w:ilvl w:val="0"/>
          <w:numId w:val="2"/>
        </w:numPr>
        <w:rPr>
          <w:rFonts w:ascii="Helvetica" w:hAnsi="Helvetica"/>
        </w:rPr>
      </w:pPr>
      <w:r>
        <w:rPr>
          <w:rFonts w:ascii="Helvetica" w:hAnsi="Helvetica"/>
        </w:rPr>
        <w:t>Tank – Installed and complete</w:t>
      </w:r>
    </w:p>
    <w:p w14:paraId="54F83FC4" w14:textId="3E31C0BD" w:rsidR="006B1DBC" w:rsidRDefault="006B1DBC" w:rsidP="002E0B45">
      <w:pPr>
        <w:pStyle w:val="ListParagraph"/>
        <w:numPr>
          <w:ilvl w:val="0"/>
          <w:numId w:val="2"/>
        </w:numPr>
        <w:rPr>
          <w:rFonts w:ascii="Helvetica" w:hAnsi="Helvetica"/>
        </w:rPr>
      </w:pPr>
      <w:r>
        <w:rPr>
          <w:rFonts w:ascii="Helvetica" w:hAnsi="Helvetica"/>
        </w:rPr>
        <w:t>Background Shielding</w:t>
      </w:r>
      <w:r w:rsidR="007B1920">
        <w:rPr>
          <w:rFonts w:ascii="Helvetica" w:hAnsi="Helvetica"/>
        </w:rPr>
        <w:t xml:space="preserve"> </w:t>
      </w:r>
    </w:p>
    <w:p w14:paraId="52B3299A" w14:textId="67BE7E3B" w:rsidR="006B1DBC" w:rsidRDefault="006B1DBC" w:rsidP="006B1DBC">
      <w:pPr>
        <w:pStyle w:val="ListParagraph"/>
        <w:numPr>
          <w:ilvl w:val="1"/>
          <w:numId w:val="2"/>
        </w:numPr>
        <w:rPr>
          <w:rFonts w:ascii="Helvetica" w:hAnsi="Helvetica"/>
        </w:rPr>
      </w:pPr>
      <w:r>
        <w:rPr>
          <w:rFonts w:ascii="Helvetica" w:hAnsi="Helvetica"/>
        </w:rPr>
        <w:t xml:space="preserve">Cadmium </w:t>
      </w:r>
      <w:r w:rsidR="007B1920">
        <w:rPr>
          <w:rFonts w:ascii="Helvetica" w:hAnsi="Helvetica"/>
        </w:rPr>
        <w:t>installed in tank</w:t>
      </w:r>
    </w:p>
    <w:p w14:paraId="3E4FEC43" w14:textId="761C6A05" w:rsidR="006B1DBC" w:rsidRDefault="006B1DBC" w:rsidP="006B1DBC">
      <w:pPr>
        <w:pStyle w:val="ListParagraph"/>
        <w:numPr>
          <w:ilvl w:val="1"/>
          <w:numId w:val="2"/>
        </w:numPr>
        <w:rPr>
          <w:rFonts w:ascii="Helvetica" w:hAnsi="Helvetica"/>
        </w:rPr>
      </w:pPr>
      <w:r>
        <w:rPr>
          <w:rFonts w:ascii="Helvetica" w:hAnsi="Helvetica"/>
        </w:rPr>
        <w:t xml:space="preserve">Cross Talk Shielding </w:t>
      </w:r>
      <w:r w:rsidR="007B1920">
        <w:rPr>
          <w:rFonts w:ascii="Helvetica" w:hAnsi="Helvetica"/>
        </w:rPr>
        <w:t>installed</w:t>
      </w:r>
    </w:p>
    <w:p w14:paraId="1B278EB9" w14:textId="71D7711A" w:rsidR="006B1DBC" w:rsidRDefault="006B1DBC" w:rsidP="006B1DBC">
      <w:pPr>
        <w:pStyle w:val="ListParagraph"/>
        <w:numPr>
          <w:ilvl w:val="1"/>
          <w:numId w:val="2"/>
        </w:numPr>
        <w:rPr>
          <w:rFonts w:ascii="Helvetica" w:hAnsi="Helvetica"/>
        </w:rPr>
      </w:pPr>
      <w:r>
        <w:rPr>
          <w:rFonts w:ascii="Helvetica" w:hAnsi="Helvetica"/>
        </w:rPr>
        <w:t>Borated Polyethylene at ESS or in manufacture. Install</w:t>
      </w:r>
      <w:r w:rsidR="008E0CB9">
        <w:rPr>
          <w:rFonts w:ascii="Helvetica" w:hAnsi="Helvetica"/>
        </w:rPr>
        <w:t>ation after tank repositionin</w:t>
      </w:r>
      <w:r>
        <w:rPr>
          <w:rFonts w:ascii="Helvetica" w:hAnsi="Helvetica"/>
        </w:rPr>
        <w:t xml:space="preserve"> Q</w:t>
      </w:r>
      <w:r w:rsidR="008E0CB9">
        <w:rPr>
          <w:rFonts w:ascii="Helvetica" w:hAnsi="Helvetica"/>
        </w:rPr>
        <w:t>3</w:t>
      </w:r>
      <w:r w:rsidR="007B1920">
        <w:rPr>
          <w:rFonts w:ascii="Helvetica" w:hAnsi="Helvetica"/>
        </w:rPr>
        <w:t>-</w:t>
      </w:r>
      <w:r>
        <w:rPr>
          <w:rFonts w:ascii="Helvetica" w:hAnsi="Helvetica"/>
        </w:rPr>
        <w:t>2</w:t>
      </w:r>
      <w:r w:rsidR="008E0CB9">
        <w:rPr>
          <w:rFonts w:ascii="Helvetica" w:hAnsi="Helvetica"/>
        </w:rPr>
        <w:t xml:space="preserve">3  </w:t>
      </w:r>
    </w:p>
    <w:p w14:paraId="579B1484" w14:textId="77777777" w:rsidR="006B1DBC" w:rsidRDefault="006B1DBC" w:rsidP="006B1DBC">
      <w:pPr>
        <w:pStyle w:val="ListParagraph"/>
        <w:numPr>
          <w:ilvl w:val="0"/>
          <w:numId w:val="2"/>
        </w:numPr>
        <w:rPr>
          <w:rFonts w:ascii="Helvetica" w:hAnsi="Helvetica"/>
        </w:rPr>
      </w:pPr>
      <w:r>
        <w:rPr>
          <w:rFonts w:ascii="Helvetica" w:hAnsi="Helvetica"/>
        </w:rPr>
        <w:t xml:space="preserve">Beryllium Filter </w:t>
      </w:r>
    </w:p>
    <w:p w14:paraId="736EE677" w14:textId="6F4954BF" w:rsidR="006B1DBC" w:rsidRDefault="006B1DBC" w:rsidP="006B1DBC">
      <w:pPr>
        <w:pStyle w:val="ListParagraph"/>
        <w:numPr>
          <w:ilvl w:val="1"/>
          <w:numId w:val="2"/>
        </w:numPr>
        <w:rPr>
          <w:rFonts w:ascii="Helvetica" w:hAnsi="Helvetica"/>
        </w:rPr>
      </w:pPr>
      <w:r>
        <w:rPr>
          <w:rFonts w:ascii="Helvetica" w:hAnsi="Helvetica"/>
        </w:rPr>
        <w:t xml:space="preserve">Beryllium </w:t>
      </w:r>
      <w:r w:rsidR="007B1920">
        <w:rPr>
          <w:rFonts w:ascii="Helvetica" w:hAnsi="Helvetica"/>
        </w:rPr>
        <w:t>delivered</w:t>
      </w:r>
    </w:p>
    <w:p w14:paraId="008C4D42" w14:textId="6187C386" w:rsidR="006B1DBC" w:rsidRDefault="007B1920" w:rsidP="006B1DBC">
      <w:pPr>
        <w:pStyle w:val="ListParagraph"/>
        <w:numPr>
          <w:ilvl w:val="1"/>
          <w:numId w:val="2"/>
        </w:numPr>
        <w:rPr>
          <w:rFonts w:ascii="Helvetica" w:hAnsi="Helvetica"/>
        </w:rPr>
      </w:pPr>
      <w:r>
        <w:rPr>
          <w:rFonts w:ascii="Helvetica" w:hAnsi="Helvetica"/>
        </w:rPr>
        <w:t>TG3 done</w:t>
      </w:r>
    </w:p>
    <w:p w14:paraId="217C915B" w14:textId="24D257B6" w:rsidR="006B1DBC" w:rsidRDefault="006B1DBC" w:rsidP="006B1DBC">
      <w:pPr>
        <w:pStyle w:val="ListParagraph"/>
        <w:numPr>
          <w:ilvl w:val="1"/>
          <w:numId w:val="2"/>
        </w:numPr>
        <w:rPr>
          <w:rFonts w:ascii="Helvetica" w:hAnsi="Helvetica"/>
        </w:rPr>
      </w:pPr>
      <w:r>
        <w:rPr>
          <w:rFonts w:ascii="Helvetica" w:hAnsi="Helvetica"/>
        </w:rPr>
        <w:t xml:space="preserve">Planned </w:t>
      </w:r>
      <w:r w:rsidR="008E0CB9">
        <w:rPr>
          <w:rFonts w:ascii="Helvetica" w:hAnsi="Helvetica"/>
        </w:rPr>
        <w:t xml:space="preserve">FAT April 2023  </w:t>
      </w:r>
    </w:p>
    <w:p w14:paraId="42E10243" w14:textId="0138A94A" w:rsidR="006B1DBC" w:rsidRDefault="006B1DBC" w:rsidP="006B1DBC">
      <w:pPr>
        <w:pStyle w:val="ListParagraph"/>
        <w:numPr>
          <w:ilvl w:val="0"/>
          <w:numId w:val="2"/>
        </w:numPr>
        <w:rPr>
          <w:rFonts w:ascii="Helvetica" w:hAnsi="Helvetica"/>
        </w:rPr>
      </w:pPr>
      <w:r>
        <w:rPr>
          <w:rFonts w:ascii="Helvetica" w:hAnsi="Helvetica"/>
        </w:rPr>
        <w:t xml:space="preserve">Detectors – </w:t>
      </w:r>
      <w:r w:rsidR="00200EA2">
        <w:rPr>
          <w:rFonts w:ascii="Helvetica" w:hAnsi="Helvetica"/>
        </w:rPr>
        <w:t xml:space="preserve"> assembled </w:t>
      </w:r>
    </w:p>
    <w:p w14:paraId="775FAC7B" w14:textId="0F447C54" w:rsidR="006B1DBC" w:rsidRDefault="006B1DBC" w:rsidP="006B1DBC">
      <w:pPr>
        <w:pStyle w:val="ListParagraph"/>
        <w:numPr>
          <w:ilvl w:val="1"/>
          <w:numId w:val="2"/>
        </w:numPr>
        <w:rPr>
          <w:rFonts w:ascii="Helvetica" w:hAnsi="Helvetica"/>
        </w:rPr>
      </w:pPr>
      <w:r>
        <w:rPr>
          <w:rFonts w:ascii="Helvetica" w:hAnsi="Helvetica"/>
        </w:rPr>
        <w:t xml:space="preserve">Mechanical design complete. </w:t>
      </w:r>
      <w:r w:rsidR="00FB6580">
        <w:rPr>
          <w:rFonts w:ascii="Helvetica" w:hAnsi="Helvetica"/>
        </w:rPr>
        <w:t xml:space="preserve">Sub-TG3 done </w:t>
      </w:r>
    </w:p>
    <w:p w14:paraId="2C68EFFC" w14:textId="6B5FD50B" w:rsidR="006B1DBC" w:rsidRDefault="00FB6580" w:rsidP="006B1DBC">
      <w:pPr>
        <w:pStyle w:val="ListParagraph"/>
        <w:numPr>
          <w:ilvl w:val="1"/>
          <w:numId w:val="2"/>
        </w:numPr>
        <w:rPr>
          <w:rFonts w:ascii="Helvetica" w:hAnsi="Helvetica"/>
        </w:rPr>
      </w:pPr>
      <w:r>
        <w:rPr>
          <w:rFonts w:ascii="Helvetica" w:hAnsi="Helvetica"/>
        </w:rPr>
        <w:lastRenderedPageBreak/>
        <w:t>Electronics design complete</w:t>
      </w:r>
    </w:p>
    <w:p w14:paraId="50CB4F6B" w14:textId="08C72CF0" w:rsidR="006B1DBC" w:rsidRDefault="006B1DBC" w:rsidP="006B1DBC">
      <w:pPr>
        <w:pStyle w:val="ListParagraph"/>
        <w:numPr>
          <w:ilvl w:val="1"/>
          <w:numId w:val="2"/>
        </w:numPr>
        <w:rPr>
          <w:rFonts w:ascii="Helvetica" w:hAnsi="Helvetica"/>
        </w:rPr>
      </w:pPr>
      <w:r>
        <w:rPr>
          <w:rFonts w:ascii="Helvetica" w:hAnsi="Helvetica"/>
        </w:rPr>
        <w:t xml:space="preserve">Planned </w:t>
      </w:r>
      <w:r w:rsidR="00200EA2">
        <w:rPr>
          <w:rFonts w:ascii="Helvetica" w:hAnsi="Helvetica"/>
        </w:rPr>
        <w:t>test</w:t>
      </w:r>
      <w:r>
        <w:rPr>
          <w:rFonts w:ascii="Helvetica" w:hAnsi="Helvetica"/>
        </w:rPr>
        <w:t xml:space="preserve"> Q</w:t>
      </w:r>
      <w:r w:rsidR="00200EA2">
        <w:rPr>
          <w:rFonts w:ascii="Helvetica" w:hAnsi="Helvetica"/>
        </w:rPr>
        <w:t>2</w:t>
      </w:r>
      <w:r>
        <w:rPr>
          <w:rFonts w:ascii="Helvetica" w:hAnsi="Helvetica"/>
        </w:rPr>
        <w:t xml:space="preserve"> 2</w:t>
      </w:r>
      <w:r w:rsidR="00200EA2">
        <w:rPr>
          <w:rFonts w:ascii="Helvetica" w:hAnsi="Helvetica"/>
        </w:rPr>
        <w:t>3</w:t>
      </w:r>
    </w:p>
    <w:p w14:paraId="22B2908B" w14:textId="77777777" w:rsidR="002E0B45" w:rsidRDefault="002E0B45" w:rsidP="002E0B45">
      <w:pPr>
        <w:pStyle w:val="ListParagraph"/>
        <w:numPr>
          <w:ilvl w:val="0"/>
          <w:numId w:val="2"/>
        </w:numPr>
        <w:rPr>
          <w:rFonts w:ascii="Helvetica" w:hAnsi="Helvetica"/>
        </w:rPr>
      </w:pPr>
      <w:r>
        <w:rPr>
          <w:rFonts w:ascii="Helvetica" w:hAnsi="Helvetica"/>
        </w:rPr>
        <w:t>Beam Stop – Installed and complete</w:t>
      </w:r>
    </w:p>
    <w:p w14:paraId="375FE1B7" w14:textId="77777777" w:rsidR="002E0B45" w:rsidRDefault="002E0B45" w:rsidP="002E0B45">
      <w:pPr>
        <w:pStyle w:val="ListParagraph"/>
        <w:numPr>
          <w:ilvl w:val="0"/>
          <w:numId w:val="2"/>
        </w:numPr>
        <w:rPr>
          <w:rFonts w:ascii="Helvetica" w:hAnsi="Helvetica"/>
        </w:rPr>
      </w:pPr>
      <w:r>
        <w:rPr>
          <w:rFonts w:ascii="Helvetica" w:hAnsi="Helvetica"/>
        </w:rPr>
        <w:t>Crane – Installed and complete</w:t>
      </w:r>
    </w:p>
    <w:p w14:paraId="7462EC50" w14:textId="77777777" w:rsidR="002E0B45" w:rsidRDefault="002E0B45" w:rsidP="002E0B45">
      <w:pPr>
        <w:pStyle w:val="ListParagraph"/>
        <w:numPr>
          <w:ilvl w:val="0"/>
          <w:numId w:val="2"/>
        </w:numPr>
        <w:rPr>
          <w:rFonts w:ascii="Helvetica" w:hAnsi="Helvetica"/>
        </w:rPr>
      </w:pPr>
      <w:r>
        <w:rPr>
          <w:rFonts w:ascii="Helvetica" w:hAnsi="Helvetica"/>
        </w:rPr>
        <w:t>Hutch – Installed and complete</w:t>
      </w:r>
    </w:p>
    <w:p w14:paraId="1210BA2B" w14:textId="0D4F134C" w:rsidR="000A68D5" w:rsidRDefault="000A68D5" w:rsidP="002E0B45">
      <w:pPr>
        <w:pStyle w:val="ListParagraph"/>
        <w:numPr>
          <w:ilvl w:val="0"/>
          <w:numId w:val="2"/>
        </w:numPr>
        <w:rPr>
          <w:rFonts w:ascii="Helvetica" w:hAnsi="Helvetica"/>
        </w:rPr>
      </w:pPr>
      <w:r>
        <w:rPr>
          <w:rFonts w:ascii="Helvetica" w:hAnsi="Helvetica"/>
        </w:rPr>
        <w:t xml:space="preserve">Electrical Design – </w:t>
      </w:r>
      <w:r w:rsidR="007B1920">
        <w:rPr>
          <w:rFonts w:ascii="Helvetica" w:hAnsi="Helvetica"/>
        </w:rPr>
        <w:t xml:space="preserve">Detector cable paths designed, and offer accepted. </w:t>
      </w:r>
      <w:r w:rsidR="00200EA2">
        <w:rPr>
          <w:rFonts w:ascii="Helvetica" w:hAnsi="Helvetica"/>
        </w:rPr>
        <w:t xml:space="preserve">PDR complete </w:t>
      </w:r>
    </w:p>
    <w:p w14:paraId="26C2B5E6" w14:textId="7D5FAC49" w:rsidR="000A68D5" w:rsidRDefault="000A68D5" w:rsidP="002E0B45">
      <w:pPr>
        <w:pStyle w:val="ListParagraph"/>
        <w:numPr>
          <w:ilvl w:val="0"/>
          <w:numId w:val="2"/>
        </w:numPr>
        <w:rPr>
          <w:rFonts w:ascii="Helvetica" w:hAnsi="Helvetica"/>
        </w:rPr>
      </w:pPr>
      <w:r>
        <w:rPr>
          <w:rFonts w:ascii="Helvetica" w:hAnsi="Helvetica"/>
        </w:rPr>
        <w:t xml:space="preserve">Utilities Design – </w:t>
      </w:r>
      <w:r w:rsidR="007B1920">
        <w:rPr>
          <w:rFonts w:ascii="Helvetica" w:hAnsi="Helvetica"/>
        </w:rPr>
        <w:t xml:space="preserve">Offer received and accepted, PDR complete </w:t>
      </w:r>
    </w:p>
    <w:p w14:paraId="16C90DD3" w14:textId="50C1F126" w:rsidR="00071306" w:rsidRDefault="000A68D5" w:rsidP="000A68D5">
      <w:pPr>
        <w:pStyle w:val="ListParagraph"/>
        <w:numPr>
          <w:ilvl w:val="0"/>
          <w:numId w:val="2"/>
        </w:numPr>
        <w:rPr>
          <w:rFonts w:ascii="Helvetica" w:hAnsi="Helvetica"/>
        </w:rPr>
      </w:pPr>
      <w:r>
        <w:rPr>
          <w:rFonts w:ascii="Helvetica" w:hAnsi="Helvetica"/>
        </w:rPr>
        <w:t xml:space="preserve">PSS Design – </w:t>
      </w:r>
      <w:r w:rsidR="00200EA2">
        <w:rPr>
          <w:rFonts w:ascii="Helvetica" w:hAnsi="Helvetica"/>
        </w:rPr>
        <w:t>Awaiting PDR</w:t>
      </w:r>
      <w:r w:rsidR="00200EA2">
        <w:rPr>
          <w:rFonts w:ascii="Helvetica" w:hAnsi="Helvetica"/>
          <w:b/>
          <w:bCs/>
        </w:rPr>
        <w:t xml:space="preserve"> </w:t>
      </w:r>
    </w:p>
    <w:p w14:paraId="605420D3" w14:textId="410577F4" w:rsidR="006706BE" w:rsidRDefault="006706BE" w:rsidP="006706BE">
      <w:pPr>
        <w:rPr>
          <w:rFonts w:ascii="Helvetica" w:hAnsi="Helvetica"/>
        </w:rPr>
      </w:pPr>
    </w:p>
    <w:p w14:paraId="09D79AFE" w14:textId="3B4A5ED0" w:rsidR="006706BE" w:rsidRPr="006706BE" w:rsidRDefault="006706BE" w:rsidP="006706BE">
      <w:pPr>
        <w:rPr>
          <w:rFonts w:ascii="Helvetica" w:hAnsi="Helvetica"/>
          <w:b/>
          <w:bCs/>
        </w:rPr>
      </w:pPr>
      <w:r w:rsidRPr="006706BE">
        <w:rPr>
          <w:rFonts w:ascii="Helvetica" w:hAnsi="Helvetica"/>
          <w:b/>
          <w:bCs/>
        </w:rPr>
        <w:t>Financial status:</w:t>
      </w:r>
    </w:p>
    <w:p w14:paraId="2F241B25" w14:textId="697BA452" w:rsidR="006706BE" w:rsidRDefault="007B1920" w:rsidP="006706BE">
      <w:pPr>
        <w:rPr>
          <w:rFonts w:ascii="Helvetica" w:hAnsi="Helvetica"/>
        </w:rPr>
      </w:pPr>
      <w:r>
        <w:rPr>
          <w:rFonts w:ascii="Helvetica" w:hAnsi="Helvetica"/>
        </w:rPr>
        <w:t>Most financial risks are now minimized</w:t>
      </w:r>
      <w:r w:rsidR="00200EA2">
        <w:rPr>
          <w:rFonts w:ascii="Helvetica" w:hAnsi="Helvetica"/>
        </w:rPr>
        <w:t xml:space="preserve"> – unless unforeseen issues arise </w:t>
      </w:r>
      <w:r w:rsidR="006706BE">
        <w:rPr>
          <w:rFonts w:ascii="Helvetica" w:hAnsi="Helvetica"/>
        </w:rPr>
        <w:t xml:space="preserve"> </w:t>
      </w:r>
    </w:p>
    <w:p w14:paraId="3FB93322" w14:textId="6FA2EFBA" w:rsidR="006706BE" w:rsidRPr="006706BE" w:rsidRDefault="006706BE" w:rsidP="006706BE">
      <w:pPr>
        <w:rPr>
          <w:rFonts w:ascii="Helvetica" w:hAnsi="Helvetica"/>
          <w:b/>
          <w:bCs/>
        </w:rPr>
      </w:pPr>
      <w:r>
        <w:rPr>
          <w:rFonts w:ascii="Helvetica" w:hAnsi="Helvetica"/>
          <w:b/>
          <w:bCs/>
        </w:rPr>
        <w:t>Risks</w:t>
      </w:r>
      <w:r w:rsidRPr="006706BE">
        <w:rPr>
          <w:rFonts w:ascii="Helvetica" w:hAnsi="Helvetica"/>
          <w:b/>
          <w:bCs/>
        </w:rPr>
        <w:t>:</w:t>
      </w:r>
    </w:p>
    <w:p w14:paraId="7A1D2C64" w14:textId="4C1C9404" w:rsidR="006706BE" w:rsidRDefault="004C50CE" w:rsidP="006706BE">
      <w:pPr>
        <w:rPr>
          <w:rFonts w:ascii="Helvetica" w:hAnsi="Helvetica"/>
        </w:rPr>
      </w:pPr>
      <w:r>
        <w:rPr>
          <w:rFonts w:ascii="Helvetica" w:hAnsi="Helvetica"/>
        </w:rPr>
        <w:t xml:space="preserve">Given the estimated BoT date, we see few relevant schedule risks. </w:t>
      </w:r>
      <w:r w:rsidR="006706BE">
        <w:rPr>
          <w:rFonts w:ascii="Helvetica" w:hAnsi="Helvetica"/>
        </w:rPr>
        <w:t>The major project &amp; scientific risks are the following:</w:t>
      </w:r>
    </w:p>
    <w:p w14:paraId="458BA001" w14:textId="7318CD2B" w:rsidR="006706BE" w:rsidRDefault="006706BE" w:rsidP="006706BE">
      <w:pPr>
        <w:pStyle w:val="ListParagraph"/>
        <w:numPr>
          <w:ilvl w:val="0"/>
          <w:numId w:val="3"/>
        </w:numPr>
        <w:rPr>
          <w:rFonts w:ascii="Helvetica" w:hAnsi="Helvetica"/>
        </w:rPr>
      </w:pPr>
      <w:r>
        <w:rPr>
          <w:rFonts w:ascii="Helvetica" w:hAnsi="Helvetica"/>
        </w:rPr>
        <w:t>Component breakage during installation</w:t>
      </w:r>
    </w:p>
    <w:p w14:paraId="1983D28D" w14:textId="41C7C360" w:rsidR="006706BE" w:rsidRDefault="006706BE" w:rsidP="006706BE">
      <w:pPr>
        <w:pStyle w:val="ListParagraph"/>
        <w:numPr>
          <w:ilvl w:val="0"/>
          <w:numId w:val="3"/>
        </w:numPr>
        <w:rPr>
          <w:rFonts w:ascii="Helvetica" w:hAnsi="Helvetica"/>
        </w:rPr>
      </w:pPr>
      <w:r>
        <w:rPr>
          <w:rFonts w:ascii="Helvetica" w:hAnsi="Helvetica"/>
        </w:rPr>
        <w:t xml:space="preserve">Loss of key ESS </w:t>
      </w:r>
      <w:r w:rsidR="004C50CE">
        <w:rPr>
          <w:rFonts w:ascii="Helvetica" w:hAnsi="Helvetica"/>
        </w:rPr>
        <w:t xml:space="preserve">or partner </w:t>
      </w:r>
      <w:r>
        <w:rPr>
          <w:rFonts w:ascii="Helvetica" w:hAnsi="Helvetica"/>
        </w:rPr>
        <w:t>personnel for component integration and fulfillment of the common project responsibilities (especially detectors)</w:t>
      </w:r>
    </w:p>
    <w:p w14:paraId="0D77F0B9" w14:textId="77777777" w:rsidR="007B1920" w:rsidRDefault="004C50CE" w:rsidP="006706BE">
      <w:pPr>
        <w:pStyle w:val="ListParagraph"/>
        <w:numPr>
          <w:ilvl w:val="0"/>
          <w:numId w:val="3"/>
        </w:numPr>
        <w:rPr>
          <w:rFonts w:ascii="Helvetica" w:hAnsi="Helvetica"/>
        </w:rPr>
      </w:pPr>
      <w:r>
        <w:rPr>
          <w:rFonts w:ascii="Helvetica" w:hAnsi="Helvetica"/>
        </w:rPr>
        <w:t>Lack of re</w:t>
      </w:r>
      <w:r w:rsidR="008528E5">
        <w:rPr>
          <w:rFonts w:ascii="Helvetica" w:hAnsi="Helvetica"/>
        </w:rPr>
        <w:t>s</w:t>
      </w:r>
      <w:r>
        <w:rPr>
          <w:rFonts w:ascii="Helvetica" w:hAnsi="Helvetica"/>
        </w:rPr>
        <w:t>source availabity.</w:t>
      </w:r>
    </w:p>
    <w:p w14:paraId="348C1B7F" w14:textId="0C448AEB" w:rsidR="006706BE" w:rsidRDefault="007B1920" w:rsidP="006706BE">
      <w:pPr>
        <w:pStyle w:val="ListParagraph"/>
        <w:numPr>
          <w:ilvl w:val="0"/>
          <w:numId w:val="3"/>
        </w:numPr>
        <w:rPr>
          <w:rFonts w:ascii="Helvetica" w:hAnsi="Helvetica"/>
        </w:rPr>
      </w:pPr>
      <w:r>
        <w:rPr>
          <w:rFonts w:ascii="Helvetica" w:hAnsi="Helvetica"/>
        </w:rPr>
        <w:t>Delays on electrical design and installation postponing cold commissioning</w:t>
      </w:r>
      <w:r w:rsidR="00200EA2">
        <w:rPr>
          <w:rFonts w:ascii="Helvetica" w:hAnsi="Helvetica"/>
        </w:rPr>
        <w:t xml:space="preserve">. If a serious problem is encountered just before BoT, a very unnecessary delay might ensue. </w:t>
      </w:r>
      <w:r w:rsidR="004C50CE">
        <w:rPr>
          <w:rFonts w:ascii="Helvetica" w:hAnsi="Helvetica"/>
        </w:rPr>
        <w:t xml:space="preserve"> </w:t>
      </w:r>
    </w:p>
    <w:p w14:paraId="36261988" w14:textId="422C22FF" w:rsidR="008528E5" w:rsidRDefault="008528E5" w:rsidP="008528E5">
      <w:pPr>
        <w:rPr>
          <w:rFonts w:ascii="Helvetica" w:hAnsi="Helvetica"/>
        </w:rPr>
      </w:pPr>
    </w:p>
    <w:p w14:paraId="3247702C" w14:textId="0D138F94" w:rsidR="008528E5" w:rsidRPr="008528E5" w:rsidRDefault="00200EA2" w:rsidP="008528E5">
      <w:pPr>
        <w:rPr>
          <w:rFonts w:ascii="Helvetica" w:hAnsi="Helvetica"/>
        </w:rPr>
      </w:pPr>
      <w:r w:rsidRPr="00200EA2">
        <w:rPr>
          <w:rFonts w:ascii="Helvetica" w:hAnsi="Helvetica"/>
          <w:noProof/>
        </w:rPr>
        <w:drawing>
          <wp:inline distT="0" distB="0" distL="0" distR="0" wp14:anchorId="610142A0" wp14:editId="7459AA6D">
            <wp:extent cx="2599798" cy="1949849"/>
            <wp:effectExtent l="0" t="323850" r="0" b="298450"/>
            <wp:docPr id="176701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V="1">
                      <a:off x="0" y="0"/>
                      <a:ext cx="2605885" cy="1954414"/>
                    </a:xfrm>
                    <a:prstGeom prst="rect">
                      <a:avLst/>
                    </a:prstGeom>
                    <a:noFill/>
                    <a:ln>
                      <a:noFill/>
                    </a:ln>
                  </pic:spPr>
                </pic:pic>
              </a:graphicData>
            </a:graphic>
          </wp:inline>
        </w:drawing>
      </w:r>
      <w:r w:rsidRPr="00200EA2">
        <w:rPr>
          <w:rFonts w:ascii="Helvetica" w:hAnsi="Helvetica"/>
          <w:noProof/>
        </w:rPr>
        <w:drawing>
          <wp:inline distT="0" distB="0" distL="0" distR="0" wp14:anchorId="3F065230" wp14:editId="75C0DFBA">
            <wp:extent cx="1924050" cy="1443038"/>
            <wp:effectExtent l="0" t="247650" r="0" b="214630"/>
            <wp:docPr id="766735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29755" cy="1447317"/>
                    </a:xfrm>
                    <a:prstGeom prst="rect">
                      <a:avLst/>
                    </a:prstGeom>
                    <a:noFill/>
                    <a:ln>
                      <a:noFill/>
                    </a:ln>
                  </pic:spPr>
                </pic:pic>
              </a:graphicData>
            </a:graphic>
          </wp:inline>
        </w:drawing>
      </w:r>
    </w:p>
    <w:p w14:paraId="3A242641" w14:textId="0F7F5593" w:rsidR="000A68D5" w:rsidRDefault="000A68D5" w:rsidP="000A68D5">
      <w:pPr>
        <w:keepNext/>
      </w:pPr>
      <w:r w:rsidRPr="000A68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A896333" w14:textId="20261916" w:rsidR="00FA3A61" w:rsidRDefault="000A68D5" w:rsidP="00732E49">
      <w:pPr>
        <w:pStyle w:val="Caption"/>
      </w:pPr>
      <w:r>
        <w:t xml:space="preserve">Figure </w:t>
      </w:r>
      <w:fldSimple w:instr=" SEQ Figure \* ARABIC ">
        <w:r w:rsidR="008F43A4">
          <w:rPr>
            <w:noProof/>
          </w:rPr>
          <w:t>1</w:t>
        </w:r>
      </w:fldSimple>
      <w:r>
        <w:t xml:space="preserve"> </w:t>
      </w:r>
      <w:r w:rsidR="00732E49">
        <w:t>–</w:t>
      </w:r>
      <w:r>
        <w:t xml:space="preserve"> </w:t>
      </w:r>
      <w:r w:rsidR="00732E49">
        <w:t xml:space="preserve"> </w:t>
      </w:r>
      <w:r w:rsidR="00200EA2">
        <w:t xml:space="preserve">Long guide in the E02 section </w:t>
      </w:r>
    </w:p>
    <w:p w14:paraId="6FAC0150" w14:textId="10913F57" w:rsidR="00732E49" w:rsidRDefault="00200EA2" w:rsidP="00732E49">
      <w:pPr>
        <w:keepNext/>
      </w:pPr>
      <w:r w:rsidRPr="00200EA2">
        <w:rPr>
          <w:noProof/>
        </w:rPr>
        <w:lastRenderedPageBreak/>
        <w:drawing>
          <wp:inline distT="0" distB="0" distL="0" distR="0" wp14:anchorId="37FC0E55" wp14:editId="4D00B3AF">
            <wp:extent cx="2716530" cy="2037398"/>
            <wp:effectExtent l="0" t="342900" r="0" b="325120"/>
            <wp:docPr id="1137210872" name="Picture 3" descr="A picture containing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0872" name="Picture 3" descr="A picture containing mill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flipV="1">
                      <a:off x="0" y="0"/>
                      <a:ext cx="2722138" cy="2041604"/>
                    </a:xfrm>
                    <a:prstGeom prst="rect">
                      <a:avLst/>
                    </a:prstGeom>
                    <a:noFill/>
                    <a:ln>
                      <a:noFill/>
                    </a:ln>
                  </pic:spPr>
                </pic:pic>
              </a:graphicData>
            </a:graphic>
          </wp:inline>
        </w:drawing>
      </w:r>
      <w:r w:rsidR="00540C60" w:rsidRPr="00540C60">
        <w:rPr>
          <w:noProof/>
        </w:rPr>
        <w:drawing>
          <wp:inline distT="0" distB="0" distL="0" distR="0" wp14:anchorId="3256CED5" wp14:editId="330053DC">
            <wp:extent cx="3027680" cy="2270760"/>
            <wp:effectExtent l="0" t="0" r="0" b="0"/>
            <wp:docPr id="2102546739" name="Picture 4" descr="A machine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6739" name="Picture 4" descr="A machine in a factory&#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inline>
        </w:drawing>
      </w:r>
    </w:p>
    <w:p w14:paraId="34BB3F5E" w14:textId="5116F234" w:rsidR="00732E49" w:rsidRDefault="00732E49" w:rsidP="00732E49">
      <w:pPr>
        <w:pStyle w:val="Caption"/>
      </w:pPr>
      <w:r>
        <w:t xml:space="preserve">Figure </w:t>
      </w:r>
      <w:fldSimple w:instr=" SEQ Figure \* ARABIC ">
        <w:r w:rsidR="008F43A4">
          <w:rPr>
            <w:noProof/>
          </w:rPr>
          <w:t>2</w:t>
        </w:r>
      </w:fldSimple>
      <w:r>
        <w:t xml:space="preserve">: (left) </w:t>
      </w:r>
      <w:r w:rsidR="00540C60">
        <w:t xml:space="preserve">NBOA installed </w:t>
      </w:r>
      <w:r>
        <w:t xml:space="preserve">(Right) </w:t>
      </w:r>
      <w:r w:rsidR="00540C60">
        <w:t xml:space="preserve">Divergence jaws installed </w:t>
      </w:r>
    </w:p>
    <w:p w14:paraId="6D9AB981" w14:textId="28EEBC1D" w:rsidR="00732E49" w:rsidRPr="00732E49" w:rsidRDefault="00732E49" w:rsidP="00732E49">
      <w:r w:rsidRPr="00732E49">
        <w:rPr>
          <w:noProof/>
        </w:rPr>
        <w:t xml:space="preserve"> </w:t>
      </w:r>
    </w:p>
    <w:p w14:paraId="28A9820E" w14:textId="23B19A96" w:rsidR="00BD7BDA" w:rsidRDefault="00FA3A61"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A3A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F841F4A" w14:textId="1877A97E"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BAE09B" w14:textId="669F353C" w:rsidR="00BD7BDA" w:rsidRDefault="00540C60" w:rsidP="00BD7BDA">
      <w:pPr>
        <w:keepNext/>
      </w:pPr>
      <w:r w:rsidRPr="00540C60">
        <w:rPr>
          <w:noProof/>
        </w:rPr>
        <w:drawing>
          <wp:inline distT="0" distB="0" distL="0" distR="0" wp14:anchorId="01FD964E" wp14:editId="028A2F09">
            <wp:extent cx="5943600" cy="4457700"/>
            <wp:effectExtent l="0" t="0" r="0" b="0"/>
            <wp:docPr id="21520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5477EDC" w14:textId="4CB6A6F3" w:rsidR="00BD7BDA" w:rsidRDefault="00BD7BDA" w:rsidP="00BD7BDA">
      <w:pPr>
        <w:pStyle w:val="Caption"/>
      </w:pPr>
      <w:r>
        <w:t xml:space="preserve">Figure </w:t>
      </w:r>
      <w:fldSimple w:instr=" SEQ Figure \* ARABIC ">
        <w:r w:rsidR="008F43A4">
          <w:rPr>
            <w:noProof/>
          </w:rPr>
          <w:t>3</w:t>
        </w:r>
      </w:fldSimple>
      <w:r>
        <w:t>:</w:t>
      </w:r>
      <w:r w:rsidR="00B7356E">
        <w:t xml:space="preserve"> </w:t>
      </w:r>
      <w:r w:rsidR="00540C60">
        <w:t xml:space="preserve">Cave hatch installed and accepted </w:t>
      </w:r>
    </w:p>
    <w:p w14:paraId="6C23EF8B" w14:textId="77777777" w:rsidR="008F43A4" w:rsidRDefault="008F43A4" w:rsidP="008F43A4">
      <w:pPr>
        <w:keepNext/>
      </w:pPr>
      <w:r w:rsidRPr="008F43A4">
        <w:rPr>
          <w:noProof/>
        </w:rPr>
        <w:lastRenderedPageBreak/>
        <w:drawing>
          <wp:inline distT="0" distB="0" distL="0" distR="0" wp14:anchorId="0DAF8FAE" wp14:editId="5F87C51E">
            <wp:extent cx="5288280" cy="3966210"/>
            <wp:effectExtent l="0" t="0" r="0" b="0"/>
            <wp:docPr id="1469264367" name="Picture 6" descr="A picture containing indoor,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64367" name="Picture 6" descr="A picture containing indoor, squa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8280" cy="3966210"/>
                    </a:xfrm>
                    <a:prstGeom prst="rect">
                      <a:avLst/>
                    </a:prstGeom>
                    <a:noFill/>
                    <a:ln>
                      <a:noFill/>
                    </a:ln>
                  </pic:spPr>
                </pic:pic>
              </a:graphicData>
            </a:graphic>
          </wp:inline>
        </w:drawing>
      </w:r>
    </w:p>
    <w:p w14:paraId="364119F4" w14:textId="0571EA9D" w:rsidR="008F43A4" w:rsidRPr="008F43A4" w:rsidRDefault="008F43A4" w:rsidP="008F43A4">
      <w:pPr>
        <w:pStyle w:val="Caption"/>
      </w:pPr>
      <w:r>
        <w:t xml:space="preserve">Figure </w:t>
      </w:r>
      <w:fldSimple w:instr=" SEQ Figure \* ARABIC ">
        <w:r>
          <w:rPr>
            <w:noProof/>
          </w:rPr>
          <w:t>4</w:t>
        </w:r>
      </w:fldSimple>
      <w:r>
        <w:t>: Beryllium filter elements assembled</w:t>
      </w:r>
    </w:p>
    <w:p w14:paraId="5871BD71" w14:textId="7C056733"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24CB5E" w14:textId="2E9AAD6A"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FB944B"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290ABD7"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D709930"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F0D68EF" w14:textId="2EF321F8" w:rsidR="00015CB2" w:rsidRDefault="008F43A4" w:rsidP="00015CB2">
      <w:pPr>
        <w:keepNext/>
      </w:pPr>
      <w:r w:rsidRPr="008F43A4">
        <w:rPr>
          <w:noProof/>
        </w:rPr>
        <w:drawing>
          <wp:inline distT="0" distB="0" distL="0" distR="0" wp14:anchorId="68AB9BB8" wp14:editId="2DAC1DE9">
            <wp:extent cx="5943600" cy="4457700"/>
            <wp:effectExtent l="0" t="742950" r="0" b="723900"/>
            <wp:docPr id="849397533" name="Picture 7" descr="A picture containing indoor, engine, stainless,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97533" name="Picture 7" descr="A picture containing indoor, engine, stainless, ste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ACD57DC" w14:textId="45926548" w:rsidR="00015CB2" w:rsidRDefault="00015CB2" w:rsidP="00754E8B">
      <w:pPr>
        <w:pStyle w:val="Caption"/>
      </w:pPr>
      <w:r>
        <w:t xml:space="preserve">Figure </w:t>
      </w:r>
      <w:fldSimple w:instr=" SEQ Figure \* ARABIC ">
        <w:r w:rsidR="008F43A4">
          <w:rPr>
            <w:noProof/>
          </w:rPr>
          <w:t>5</w:t>
        </w:r>
      </w:fldSimple>
      <w:r w:rsidR="00754E8B">
        <w:t xml:space="preserve">: </w:t>
      </w:r>
      <w:r w:rsidR="008F43A4">
        <w:t>FOC installed</w:t>
      </w:r>
    </w:p>
    <w:p w14:paraId="378DEC77" w14:textId="33E63FB3" w:rsidR="00015CB2" w:rsidRPr="00015CB2" w:rsidRDefault="00015CB2" w:rsidP="007832D3">
      <w:pPr>
        <w:pStyle w:val="Caption"/>
      </w:pPr>
    </w:p>
    <w:p w14:paraId="06A5DB1C" w14:textId="76DE2EEF" w:rsidR="00FA3A61" w:rsidRPr="00FA3A61" w:rsidRDefault="007B1920" w:rsidP="007832D3">
      <w:pPr>
        <w:pStyle w:val="Caption"/>
      </w:pPr>
      <w:r>
        <w:t xml:space="preserve"> </w:t>
      </w:r>
    </w:p>
    <w:sectPr w:rsidR="00FA3A61" w:rsidRPr="00FA3A6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24F21"/>
    <w:multiLevelType w:val="hybridMultilevel"/>
    <w:tmpl w:val="36AA6E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B51B00"/>
    <w:multiLevelType w:val="hybridMultilevel"/>
    <w:tmpl w:val="14C06D1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78DB32DE"/>
    <w:multiLevelType w:val="hybridMultilevel"/>
    <w:tmpl w:val="6F28E2B2"/>
    <w:lvl w:ilvl="0" w:tplc="041D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66238524">
    <w:abstractNumId w:val="1"/>
  </w:num>
  <w:num w:numId="2" w16cid:durableId="874389428">
    <w:abstractNumId w:val="0"/>
  </w:num>
  <w:num w:numId="3" w16cid:durableId="256519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C0189"/>
    <w:rsid w:val="00015CB2"/>
    <w:rsid w:val="00017E4C"/>
    <w:rsid w:val="00071306"/>
    <w:rsid w:val="000A68D5"/>
    <w:rsid w:val="000B4866"/>
    <w:rsid w:val="000D2C06"/>
    <w:rsid w:val="00131B60"/>
    <w:rsid w:val="00177196"/>
    <w:rsid w:val="002000B6"/>
    <w:rsid w:val="00200EA2"/>
    <w:rsid w:val="00226C25"/>
    <w:rsid w:val="002650D3"/>
    <w:rsid w:val="00297E47"/>
    <w:rsid w:val="002A45F6"/>
    <w:rsid w:val="002C1385"/>
    <w:rsid w:val="002C1906"/>
    <w:rsid w:val="002D332E"/>
    <w:rsid w:val="002E0B45"/>
    <w:rsid w:val="00321FBB"/>
    <w:rsid w:val="003925BD"/>
    <w:rsid w:val="003A2741"/>
    <w:rsid w:val="003A7939"/>
    <w:rsid w:val="003C3E90"/>
    <w:rsid w:val="003E338D"/>
    <w:rsid w:val="004C50CE"/>
    <w:rsid w:val="00526C92"/>
    <w:rsid w:val="00535842"/>
    <w:rsid w:val="00540C60"/>
    <w:rsid w:val="00594AE1"/>
    <w:rsid w:val="005A7AA1"/>
    <w:rsid w:val="005D1AE8"/>
    <w:rsid w:val="005F31A9"/>
    <w:rsid w:val="005F5BA0"/>
    <w:rsid w:val="006706BE"/>
    <w:rsid w:val="0068220C"/>
    <w:rsid w:val="006B1DBC"/>
    <w:rsid w:val="006E0B11"/>
    <w:rsid w:val="0072152C"/>
    <w:rsid w:val="00732E49"/>
    <w:rsid w:val="00754E8B"/>
    <w:rsid w:val="007556A1"/>
    <w:rsid w:val="007832D3"/>
    <w:rsid w:val="007850A3"/>
    <w:rsid w:val="007A6265"/>
    <w:rsid w:val="007B1920"/>
    <w:rsid w:val="007B1EF3"/>
    <w:rsid w:val="007C3408"/>
    <w:rsid w:val="007D65EB"/>
    <w:rsid w:val="007E17BD"/>
    <w:rsid w:val="0084144C"/>
    <w:rsid w:val="008528E5"/>
    <w:rsid w:val="008701B4"/>
    <w:rsid w:val="008C0189"/>
    <w:rsid w:val="008D4D22"/>
    <w:rsid w:val="008E0CB9"/>
    <w:rsid w:val="008F43A4"/>
    <w:rsid w:val="00922AF2"/>
    <w:rsid w:val="00934D4F"/>
    <w:rsid w:val="00946861"/>
    <w:rsid w:val="0098263A"/>
    <w:rsid w:val="0099500D"/>
    <w:rsid w:val="009A6D28"/>
    <w:rsid w:val="009A729F"/>
    <w:rsid w:val="009B354B"/>
    <w:rsid w:val="009B41E6"/>
    <w:rsid w:val="00A046B7"/>
    <w:rsid w:val="00A04FF3"/>
    <w:rsid w:val="00A46D54"/>
    <w:rsid w:val="00A95C45"/>
    <w:rsid w:val="00AA3E39"/>
    <w:rsid w:val="00AB1CD6"/>
    <w:rsid w:val="00AE5AC9"/>
    <w:rsid w:val="00B05176"/>
    <w:rsid w:val="00B255CF"/>
    <w:rsid w:val="00B70350"/>
    <w:rsid w:val="00B7356E"/>
    <w:rsid w:val="00B878E0"/>
    <w:rsid w:val="00BB0D52"/>
    <w:rsid w:val="00BD7BDA"/>
    <w:rsid w:val="00C006C2"/>
    <w:rsid w:val="00C1295E"/>
    <w:rsid w:val="00D202FB"/>
    <w:rsid w:val="00D51D3D"/>
    <w:rsid w:val="00DF15C8"/>
    <w:rsid w:val="00EA72D5"/>
    <w:rsid w:val="00EC7CEF"/>
    <w:rsid w:val="00F806F2"/>
    <w:rsid w:val="00F92D55"/>
    <w:rsid w:val="00F949C7"/>
    <w:rsid w:val="00FA3A61"/>
    <w:rsid w:val="00FB6580"/>
    <w:rsid w:val="00FF7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138A"/>
  <w15:docId w15:val="{4776E462-4B9C-4191-90D5-6FBA0BE4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1E6"/>
    <w:pPr>
      <w:ind w:left="720"/>
      <w:contextualSpacing/>
    </w:pPr>
  </w:style>
  <w:style w:type="paragraph" w:styleId="Caption">
    <w:name w:val="caption"/>
    <w:basedOn w:val="Normal"/>
    <w:next w:val="Normal"/>
    <w:uiPriority w:val="35"/>
    <w:unhideWhenUsed/>
    <w:qFormat/>
    <w:rsid w:val="003E33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788</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Toft-Petersen;Liam Whitelegg</dc:creator>
  <cp:keywords/>
  <dc:description/>
  <cp:lastModifiedBy>Rasmus Toft-Petersen</cp:lastModifiedBy>
  <cp:revision>4</cp:revision>
  <cp:lastPrinted>2022-04-28T18:57:00Z</cp:lastPrinted>
  <dcterms:created xsi:type="dcterms:W3CDTF">2023-04-17T06:58:00Z</dcterms:created>
  <dcterms:modified xsi:type="dcterms:W3CDTF">2023-04-17T07:33:00Z</dcterms:modified>
</cp:coreProperties>
</file>