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2BB462" w14:textId="77777777" w:rsidR="00BC4226" w:rsidRPr="00894642" w:rsidRDefault="00BC4226" w:rsidP="000D681F">
      <w:pPr>
        <w:pStyle w:val="Title"/>
      </w:pPr>
      <w:r w:rsidRPr="00894642">
        <w:t>First Science workshop for Bifrost</w:t>
      </w:r>
    </w:p>
    <w:p w14:paraId="25B3CF52" w14:textId="77777777" w:rsidR="00BC4226" w:rsidRDefault="00BC4226" w:rsidP="00BC4226">
      <w:pPr>
        <w:rPr>
          <w:lang w:val="en-US"/>
        </w:rPr>
      </w:pPr>
      <w:r w:rsidRPr="00073A62">
        <w:rPr>
          <w:lang w:val="en-US"/>
        </w:rPr>
        <w:t>14/2</w:t>
      </w:r>
      <w:r>
        <w:rPr>
          <w:lang w:val="en-US"/>
        </w:rPr>
        <w:t>/</w:t>
      </w:r>
      <w:r w:rsidRPr="00073A62">
        <w:rPr>
          <w:lang w:val="en-US"/>
        </w:rPr>
        <w:t>2025</w:t>
      </w:r>
      <w:r>
        <w:rPr>
          <w:lang w:val="en-US"/>
        </w:rPr>
        <w:t xml:space="preserve"> </w:t>
      </w:r>
    </w:p>
    <w:p w14:paraId="7E254DB5" w14:textId="77777777" w:rsidR="00BC4226" w:rsidRPr="00BC4226" w:rsidRDefault="00BC4226" w:rsidP="00BC4226">
      <w:pPr>
        <w:rPr>
          <w:lang w:val="fr-FR"/>
        </w:rPr>
      </w:pPr>
      <w:proofErr w:type="spellStart"/>
      <w:r w:rsidRPr="00BC4226">
        <w:rPr>
          <w:lang w:val="fr-FR"/>
        </w:rPr>
        <w:t>European</w:t>
      </w:r>
      <w:proofErr w:type="spellEnd"/>
      <w:r w:rsidRPr="00BC4226">
        <w:rPr>
          <w:lang w:val="fr-FR"/>
        </w:rPr>
        <w:t xml:space="preserve"> spallation Source</w:t>
      </w:r>
    </w:p>
    <w:p w14:paraId="78231F8C" w14:textId="77777777" w:rsidR="00BC4226" w:rsidRPr="00BC4226" w:rsidRDefault="00BC4226" w:rsidP="00BC4226">
      <w:pPr>
        <w:rPr>
          <w:b/>
          <w:bCs/>
          <w:lang w:val="fr-FR"/>
        </w:rPr>
      </w:pPr>
      <w:r w:rsidRPr="00BC4226">
        <w:rPr>
          <w:b/>
          <w:bCs/>
          <w:lang w:val="fr-FR"/>
        </w:rPr>
        <w:t xml:space="preserve">Participant </w:t>
      </w:r>
      <w:proofErr w:type="spellStart"/>
      <w:proofErr w:type="gramStart"/>
      <w:r w:rsidRPr="00BC4226">
        <w:rPr>
          <w:b/>
          <w:bCs/>
          <w:lang w:val="fr-FR"/>
        </w:rPr>
        <w:t>list</w:t>
      </w:r>
      <w:proofErr w:type="spellEnd"/>
      <w:r w:rsidRPr="00BC4226">
        <w:rPr>
          <w:b/>
          <w:bCs/>
          <w:lang w:val="fr-FR"/>
        </w:rPr>
        <w:t>:</w:t>
      </w:r>
      <w:proofErr w:type="gramEnd"/>
    </w:p>
    <w:p w14:paraId="767E355E" w14:textId="0E99DB5E" w:rsidR="00BC4226" w:rsidRPr="00BC4226" w:rsidRDefault="00BC4226" w:rsidP="00BC4226">
      <w:pPr>
        <w:rPr>
          <w:lang w:val="fr-FR"/>
        </w:rPr>
      </w:pPr>
      <w:r w:rsidRPr="00BC4226">
        <w:rPr>
          <w:lang w:val="fr-FR"/>
        </w:rPr>
        <w:t xml:space="preserve">1 Henrik </w:t>
      </w:r>
      <w:proofErr w:type="spellStart"/>
      <w:r w:rsidRPr="00BC4226">
        <w:rPr>
          <w:lang w:val="fr-FR"/>
        </w:rPr>
        <w:t>Rønnow</w:t>
      </w:r>
      <w:proofErr w:type="spellEnd"/>
      <w:r w:rsidRPr="00BC4226">
        <w:rPr>
          <w:lang w:val="fr-FR"/>
        </w:rPr>
        <w:t xml:space="preserve"> (non-</w:t>
      </w:r>
      <w:proofErr w:type="spellStart"/>
      <w:r w:rsidRPr="00BC4226">
        <w:rPr>
          <w:lang w:val="fr-FR"/>
        </w:rPr>
        <w:t>partner</w:t>
      </w:r>
      <w:proofErr w:type="spellEnd"/>
      <w:r w:rsidRPr="00BC4226">
        <w:rPr>
          <w:lang w:val="fr-FR"/>
        </w:rPr>
        <w:t>) (EPFL)</w:t>
      </w:r>
      <w:r w:rsidRPr="00BC4226">
        <w:rPr>
          <w:lang w:val="fr-FR"/>
        </w:rPr>
        <w:br/>
        <w:t xml:space="preserve">2 Kim </w:t>
      </w:r>
      <w:proofErr w:type="spellStart"/>
      <w:r w:rsidRPr="00BC4226">
        <w:rPr>
          <w:lang w:val="fr-FR"/>
        </w:rPr>
        <w:t>Lefmann</w:t>
      </w:r>
      <w:proofErr w:type="spellEnd"/>
      <w:r w:rsidRPr="00BC4226">
        <w:rPr>
          <w:lang w:val="fr-FR"/>
        </w:rPr>
        <w:t xml:space="preserve"> (</w:t>
      </w:r>
      <w:proofErr w:type="spellStart"/>
      <w:r w:rsidRPr="00BC4226">
        <w:rPr>
          <w:lang w:val="fr-FR"/>
        </w:rPr>
        <w:t>Copenhagen</w:t>
      </w:r>
      <w:proofErr w:type="spellEnd"/>
      <w:r w:rsidRPr="00BC4226">
        <w:rPr>
          <w:lang w:val="fr-FR"/>
        </w:rPr>
        <w:t xml:space="preserve"> </w:t>
      </w:r>
      <w:proofErr w:type="spellStart"/>
      <w:r w:rsidRPr="00BC4226">
        <w:rPr>
          <w:lang w:val="fr-FR"/>
        </w:rPr>
        <w:t>University</w:t>
      </w:r>
      <w:proofErr w:type="spellEnd"/>
      <w:r w:rsidRPr="00BC4226">
        <w:rPr>
          <w:lang w:val="fr-FR"/>
        </w:rPr>
        <w:t>)</w:t>
      </w:r>
      <w:r w:rsidRPr="00BC4226">
        <w:rPr>
          <w:lang w:val="fr-FR"/>
        </w:rPr>
        <w:br/>
        <w:t xml:space="preserve">3 Niels </w:t>
      </w:r>
      <w:proofErr w:type="spellStart"/>
      <w:r w:rsidRPr="00BC4226">
        <w:rPr>
          <w:lang w:val="fr-FR"/>
        </w:rPr>
        <w:t>Bech</w:t>
      </w:r>
      <w:proofErr w:type="spellEnd"/>
      <w:r w:rsidRPr="00BC4226">
        <w:rPr>
          <w:lang w:val="fr-FR"/>
        </w:rPr>
        <w:t xml:space="preserve"> Christensen (DTU )</w:t>
      </w:r>
      <w:r w:rsidRPr="00BC4226">
        <w:rPr>
          <w:lang w:val="fr-FR"/>
        </w:rPr>
        <w:br/>
        <w:t xml:space="preserve">4 Daniel </w:t>
      </w:r>
      <w:proofErr w:type="spellStart"/>
      <w:r w:rsidRPr="00BC4226">
        <w:rPr>
          <w:lang w:val="fr-FR"/>
        </w:rPr>
        <w:t>Mazzone</w:t>
      </w:r>
      <w:proofErr w:type="spellEnd"/>
      <w:r w:rsidRPr="00BC4226">
        <w:rPr>
          <w:lang w:val="fr-FR"/>
        </w:rPr>
        <w:t xml:space="preserve"> (PSI)</w:t>
      </w:r>
      <w:r w:rsidRPr="00BC4226">
        <w:rPr>
          <w:lang w:val="fr-FR"/>
        </w:rPr>
        <w:br/>
        <w:t xml:space="preserve">5 Jakob </w:t>
      </w:r>
      <w:proofErr w:type="spellStart"/>
      <w:r w:rsidRPr="00BC4226">
        <w:rPr>
          <w:lang w:val="fr-FR"/>
        </w:rPr>
        <w:t>Lass</w:t>
      </w:r>
      <w:proofErr w:type="spellEnd"/>
      <w:r w:rsidRPr="00BC4226">
        <w:rPr>
          <w:lang w:val="fr-FR"/>
        </w:rPr>
        <w:t xml:space="preserve"> (PSI)</w:t>
      </w:r>
      <w:r w:rsidRPr="00BC4226">
        <w:rPr>
          <w:lang w:val="fr-FR"/>
        </w:rPr>
        <w:br/>
        <w:t>6 Philippe Bourges (LLB)</w:t>
      </w:r>
      <w:r w:rsidRPr="00BC4226">
        <w:rPr>
          <w:lang w:val="fr-FR"/>
        </w:rPr>
        <w:br/>
        <w:t>7 Sylvain Petit (LLB)</w:t>
      </w:r>
      <w:r w:rsidRPr="00BC4226">
        <w:rPr>
          <w:lang w:val="fr-FR"/>
        </w:rPr>
        <w:br/>
        <w:t xml:space="preserve">8 Paul </w:t>
      </w:r>
      <w:proofErr w:type="spellStart"/>
      <w:r w:rsidRPr="00BC4226">
        <w:rPr>
          <w:lang w:val="fr-FR"/>
        </w:rPr>
        <w:t>McClarty</w:t>
      </w:r>
      <w:proofErr w:type="spellEnd"/>
      <w:r w:rsidRPr="00BC4226">
        <w:rPr>
          <w:lang w:val="fr-FR"/>
        </w:rPr>
        <w:t xml:space="preserve"> (LLB)</w:t>
      </w:r>
      <w:r w:rsidRPr="00BC4226">
        <w:rPr>
          <w:lang w:val="fr-FR"/>
        </w:rPr>
        <w:br/>
        <w:t>9 Dalila Bounoua  (LLB)</w:t>
      </w:r>
      <w:r w:rsidRPr="00BC4226">
        <w:rPr>
          <w:lang w:val="fr-FR"/>
        </w:rPr>
        <w:tab/>
      </w:r>
      <w:r w:rsidRPr="00BC4226">
        <w:rPr>
          <w:lang w:val="fr-FR"/>
        </w:rPr>
        <w:tab/>
      </w:r>
      <w:r w:rsidRPr="00BC4226">
        <w:rPr>
          <w:lang w:val="fr-FR"/>
        </w:rPr>
        <w:tab/>
      </w:r>
      <w:r w:rsidRPr="00BC4226">
        <w:rPr>
          <w:lang w:val="fr-FR"/>
        </w:rPr>
        <w:tab/>
      </w:r>
      <w:r w:rsidRPr="00BC4226">
        <w:rPr>
          <w:lang w:val="fr-FR"/>
        </w:rPr>
        <w:tab/>
        <w:t xml:space="preserve">                                                                    10 Victor Baladent (non-</w:t>
      </w:r>
      <w:proofErr w:type="spellStart"/>
      <w:r w:rsidRPr="00BC4226">
        <w:rPr>
          <w:lang w:val="fr-FR"/>
        </w:rPr>
        <w:t>partner</w:t>
      </w:r>
      <w:proofErr w:type="spellEnd"/>
      <w:r w:rsidRPr="00BC4226">
        <w:rPr>
          <w:lang w:val="fr-FR"/>
        </w:rPr>
        <w:t>)</w:t>
      </w:r>
      <w:r w:rsidRPr="00BC4226">
        <w:rPr>
          <w:lang w:val="fr-FR"/>
        </w:rPr>
        <w:br/>
        <w:t>11 Elisabeth B (non-</w:t>
      </w:r>
      <w:proofErr w:type="spellStart"/>
      <w:r w:rsidRPr="00BC4226">
        <w:rPr>
          <w:lang w:val="fr-FR"/>
        </w:rPr>
        <w:t>partner</w:t>
      </w:r>
      <w:proofErr w:type="spellEnd"/>
      <w:r w:rsidRPr="00BC4226">
        <w:rPr>
          <w:lang w:val="fr-FR"/>
        </w:rPr>
        <w:t>) (</w:t>
      </w:r>
      <w:proofErr w:type="spellStart"/>
      <w:r w:rsidRPr="00BC4226">
        <w:rPr>
          <w:lang w:val="fr-FR"/>
        </w:rPr>
        <w:t>University</w:t>
      </w:r>
      <w:proofErr w:type="spellEnd"/>
      <w:r w:rsidRPr="00BC4226">
        <w:rPr>
          <w:lang w:val="fr-FR"/>
        </w:rPr>
        <w:t xml:space="preserve"> of Lund)</w:t>
      </w:r>
      <w:r w:rsidRPr="00BC4226">
        <w:rPr>
          <w:lang w:val="fr-FR"/>
        </w:rPr>
        <w:br/>
        <w:t xml:space="preserve">12 </w:t>
      </w:r>
      <w:proofErr w:type="spellStart"/>
      <w:r w:rsidRPr="00BC4226">
        <w:rPr>
          <w:lang w:val="fr-FR"/>
        </w:rPr>
        <w:t>Bjørn</w:t>
      </w:r>
      <w:proofErr w:type="spellEnd"/>
      <w:r w:rsidRPr="00BC4226">
        <w:rPr>
          <w:lang w:val="fr-FR"/>
        </w:rPr>
        <w:t xml:space="preserve"> </w:t>
      </w:r>
      <w:proofErr w:type="spellStart"/>
      <w:r w:rsidRPr="00BC4226">
        <w:rPr>
          <w:lang w:val="fr-FR"/>
        </w:rPr>
        <w:t>Hauback</w:t>
      </w:r>
      <w:proofErr w:type="spellEnd"/>
      <w:r w:rsidRPr="00BC4226">
        <w:rPr>
          <w:lang w:val="fr-FR"/>
        </w:rPr>
        <w:t xml:space="preserve"> (IFE)</w:t>
      </w:r>
      <w:r w:rsidRPr="00BC4226">
        <w:rPr>
          <w:lang w:val="fr-FR"/>
        </w:rPr>
        <w:br/>
        <w:t xml:space="preserve">13 </w:t>
      </w:r>
      <w:proofErr w:type="spellStart"/>
      <w:r w:rsidRPr="00BC4226">
        <w:rPr>
          <w:lang w:val="fr-FR"/>
        </w:rPr>
        <w:t>Øystein</w:t>
      </w:r>
      <w:proofErr w:type="spellEnd"/>
      <w:r w:rsidRPr="00BC4226">
        <w:rPr>
          <w:lang w:val="fr-FR"/>
        </w:rPr>
        <w:t xml:space="preserve"> </w:t>
      </w:r>
      <w:proofErr w:type="spellStart"/>
      <w:r w:rsidRPr="00BC4226">
        <w:rPr>
          <w:lang w:val="fr-FR"/>
        </w:rPr>
        <w:t>Fjellvåg</w:t>
      </w:r>
      <w:proofErr w:type="spellEnd"/>
      <w:r w:rsidRPr="00BC4226">
        <w:rPr>
          <w:lang w:val="fr-FR"/>
        </w:rPr>
        <w:t xml:space="preserve"> (</w:t>
      </w:r>
      <w:proofErr w:type="spellStart"/>
      <w:r w:rsidRPr="00BC4226">
        <w:rPr>
          <w:lang w:val="fr-FR"/>
        </w:rPr>
        <w:t>University</w:t>
      </w:r>
      <w:proofErr w:type="spellEnd"/>
      <w:r w:rsidRPr="00BC4226">
        <w:rPr>
          <w:lang w:val="fr-FR"/>
        </w:rPr>
        <w:t xml:space="preserve"> of Oslo) </w:t>
      </w:r>
      <w:r w:rsidRPr="00BC4226">
        <w:rPr>
          <w:lang w:val="fr-FR"/>
        </w:rPr>
        <w:br/>
        <w:t>14 Pascale Deen (non-</w:t>
      </w:r>
      <w:proofErr w:type="spellStart"/>
      <w:r w:rsidRPr="00BC4226">
        <w:rPr>
          <w:lang w:val="fr-FR"/>
        </w:rPr>
        <w:t>partner</w:t>
      </w:r>
      <w:proofErr w:type="spellEnd"/>
      <w:r w:rsidRPr="00BC4226">
        <w:rPr>
          <w:lang w:val="fr-FR"/>
        </w:rPr>
        <w:t>) (ESS)</w:t>
      </w:r>
      <w:r w:rsidRPr="00BC4226">
        <w:rPr>
          <w:lang w:val="fr-FR"/>
        </w:rPr>
        <w:br/>
        <w:t xml:space="preserve">15 Michel </w:t>
      </w:r>
      <w:proofErr w:type="spellStart"/>
      <w:r w:rsidRPr="00BC4226">
        <w:rPr>
          <w:lang w:val="fr-FR"/>
        </w:rPr>
        <w:t>Kenzelmann</w:t>
      </w:r>
      <w:proofErr w:type="spellEnd"/>
      <w:r w:rsidRPr="00BC4226">
        <w:rPr>
          <w:lang w:val="fr-FR"/>
        </w:rPr>
        <w:t xml:space="preserve"> (PSI)</w:t>
      </w:r>
      <w:r w:rsidRPr="00BC4226">
        <w:rPr>
          <w:lang w:val="fr-FR"/>
        </w:rPr>
        <w:br/>
        <w:t>16 Quentin Faure (non-</w:t>
      </w:r>
      <w:proofErr w:type="spellStart"/>
      <w:r w:rsidRPr="00BC4226">
        <w:rPr>
          <w:lang w:val="fr-FR"/>
        </w:rPr>
        <w:t>partner</w:t>
      </w:r>
      <w:proofErr w:type="spellEnd"/>
      <w:r w:rsidRPr="00BC4226">
        <w:rPr>
          <w:lang w:val="fr-FR"/>
        </w:rPr>
        <w:t>) (LLB)</w:t>
      </w:r>
      <w:r w:rsidRPr="00BC4226">
        <w:rPr>
          <w:lang w:val="fr-FR"/>
        </w:rPr>
        <w:br/>
        <w:t xml:space="preserve">17 Françoise </w:t>
      </w:r>
      <w:proofErr w:type="spellStart"/>
      <w:r w:rsidRPr="00BC4226">
        <w:rPr>
          <w:lang w:val="fr-FR"/>
        </w:rPr>
        <w:t>Damay</w:t>
      </w:r>
      <w:proofErr w:type="spellEnd"/>
      <w:r w:rsidRPr="00BC4226">
        <w:rPr>
          <w:lang w:val="fr-FR"/>
        </w:rPr>
        <w:t xml:space="preserve"> (non-</w:t>
      </w:r>
      <w:proofErr w:type="spellStart"/>
      <w:r w:rsidRPr="00BC4226">
        <w:rPr>
          <w:lang w:val="fr-FR"/>
        </w:rPr>
        <w:t>partner</w:t>
      </w:r>
      <w:proofErr w:type="spellEnd"/>
      <w:r w:rsidRPr="00BC4226">
        <w:rPr>
          <w:lang w:val="fr-FR"/>
        </w:rPr>
        <w:t>) (LLB)</w:t>
      </w:r>
      <w:r w:rsidRPr="00BC4226">
        <w:rPr>
          <w:lang w:val="fr-FR"/>
        </w:rPr>
        <w:br/>
        <w:t xml:space="preserve">18 Klaus </w:t>
      </w:r>
      <w:proofErr w:type="spellStart"/>
      <w:r w:rsidRPr="00BC4226">
        <w:rPr>
          <w:lang w:val="fr-FR"/>
        </w:rPr>
        <w:t>Habicht</w:t>
      </w:r>
      <w:proofErr w:type="spellEnd"/>
      <w:r w:rsidRPr="00BC4226">
        <w:rPr>
          <w:lang w:val="fr-FR"/>
        </w:rPr>
        <w:t xml:space="preserve"> (non-</w:t>
      </w:r>
      <w:proofErr w:type="spellStart"/>
      <w:r w:rsidRPr="00BC4226">
        <w:rPr>
          <w:lang w:val="fr-FR"/>
        </w:rPr>
        <w:t>partner</w:t>
      </w:r>
      <w:proofErr w:type="spellEnd"/>
      <w:r w:rsidRPr="00BC4226">
        <w:rPr>
          <w:lang w:val="fr-FR"/>
        </w:rPr>
        <w:t>)</w:t>
      </w:r>
      <w:r w:rsidRPr="00BC4226">
        <w:rPr>
          <w:lang w:val="fr-FR"/>
        </w:rPr>
        <w:br/>
        <w:t>19 Ross Stewart (non-</w:t>
      </w:r>
      <w:proofErr w:type="spellStart"/>
      <w:r w:rsidRPr="00BC4226">
        <w:rPr>
          <w:lang w:val="fr-FR"/>
        </w:rPr>
        <w:t>partner</w:t>
      </w:r>
      <w:proofErr w:type="spellEnd"/>
      <w:r w:rsidRPr="00BC4226">
        <w:rPr>
          <w:lang w:val="fr-FR"/>
        </w:rPr>
        <w:t>) (ISIS)</w:t>
      </w:r>
      <w:r w:rsidRPr="00BC4226">
        <w:rPr>
          <w:lang w:val="fr-FR"/>
        </w:rPr>
        <w:br/>
        <w:t xml:space="preserve">20 Martin </w:t>
      </w:r>
      <w:proofErr w:type="spellStart"/>
      <w:r w:rsidRPr="00BC4226">
        <w:rPr>
          <w:lang w:val="fr-FR"/>
        </w:rPr>
        <w:t>Månsson</w:t>
      </w:r>
      <w:proofErr w:type="spellEnd"/>
      <w:r w:rsidRPr="00BC4226">
        <w:rPr>
          <w:lang w:val="fr-FR"/>
        </w:rPr>
        <w:t xml:space="preserve"> (non-</w:t>
      </w:r>
      <w:proofErr w:type="spellStart"/>
      <w:r w:rsidRPr="00BC4226">
        <w:rPr>
          <w:lang w:val="fr-FR"/>
        </w:rPr>
        <w:t>partner</w:t>
      </w:r>
      <w:proofErr w:type="spellEnd"/>
      <w:r w:rsidRPr="00BC4226">
        <w:rPr>
          <w:lang w:val="fr-FR"/>
        </w:rPr>
        <w:t>) (KTH)</w:t>
      </w:r>
      <w:r w:rsidRPr="00BC4226">
        <w:rPr>
          <w:lang w:val="fr-FR"/>
        </w:rPr>
        <w:br/>
        <w:t>21 David Tam (non-</w:t>
      </w:r>
      <w:proofErr w:type="spellStart"/>
      <w:r w:rsidRPr="00BC4226">
        <w:rPr>
          <w:lang w:val="fr-FR"/>
        </w:rPr>
        <w:t>partner</w:t>
      </w:r>
      <w:proofErr w:type="spellEnd"/>
      <w:r w:rsidRPr="00BC4226">
        <w:rPr>
          <w:lang w:val="fr-FR"/>
        </w:rPr>
        <w:t>) (KTH/ILL)</w:t>
      </w:r>
      <w:r w:rsidRPr="00BC4226">
        <w:rPr>
          <w:lang w:val="fr-FR"/>
        </w:rPr>
        <w:br/>
        <w:t>22 Paul Steffens (non-</w:t>
      </w:r>
      <w:proofErr w:type="spellStart"/>
      <w:r w:rsidRPr="00BC4226">
        <w:rPr>
          <w:lang w:val="fr-FR"/>
        </w:rPr>
        <w:t>partner</w:t>
      </w:r>
      <w:proofErr w:type="spellEnd"/>
      <w:r w:rsidRPr="00BC4226">
        <w:rPr>
          <w:lang w:val="fr-FR"/>
        </w:rPr>
        <w:t>) (ILL)</w:t>
      </w:r>
      <w:r w:rsidRPr="00BC4226">
        <w:rPr>
          <w:lang w:val="fr-FR"/>
        </w:rPr>
        <w:br/>
        <w:t>23 Greg Tucker (ESS)</w:t>
      </w:r>
      <w:r w:rsidRPr="00BC4226">
        <w:rPr>
          <w:lang w:val="fr-FR"/>
        </w:rPr>
        <w:br/>
        <w:t xml:space="preserve">24 Giovanna </w:t>
      </w:r>
      <w:proofErr w:type="spellStart"/>
      <w:r w:rsidRPr="00BC4226">
        <w:rPr>
          <w:lang w:val="fr-FR"/>
        </w:rPr>
        <w:t>Fragneto</w:t>
      </w:r>
      <w:proofErr w:type="spellEnd"/>
      <w:r w:rsidRPr="00BC4226">
        <w:rPr>
          <w:lang w:val="fr-FR"/>
        </w:rPr>
        <w:t xml:space="preserve"> (ESS)</w:t>
      </w:r>
      <w:r w:rsidRPr="00BC4226">
        <w:rPr>
          <w:lang w:val="fr-FR"/>
        </w:rPr>
        <w:br/>
        <w:t xml:space="preserve">25 Helmut </w:t>
      </w:r>
      <w:proofErr w:type="spellStart"/>
      <w:r w:rsidRPr="00BC4226">
        <w:rPr>
          <w:lang w:val="fr-FR"/>
        </w:rPr>
        <w:t>Schober</w:t>
      </w:r>
      <w:proofErr w:type="spellEnd"/>
      <w:r w:rsidRPr="00BC4226">
        <w:rPr>
          <w:lang w:val="fr-FR"/>
        </w:rPr>
        <w:t xml:space="preserve"> (ESS)</w:t>
      </w:r>
      <w:r w:rsidRPr="00BC4226">
        <w:rPr>
          <w:lang w:val="fr-FR"/>
        </w:rPr>
        <w:br/>
        <w:t xml:space="preserve">26 Mohamed </w:t>
      </w:r>
      <w:proofErr w:type="spellStart"/>
      <w:r w:rsidRPr="00BC4226">
        <w:rPr>
          <w:lang w:val="fr-FR"/>
        </w:rPr>
        <w:t>Aouane</w:t>
      </w:r>
      <w:proofErr w:type="spellEnd"/>
      <w:r w:rsidRPr="00BC4226">
        <w:rPr>
          <w:lang w:val="fr-FR"/>
        </w:rPr>
        <w:t xml:space="preserve"> (non-</w:t>
      </w:r>
      <w:proofErr w:type="spellStart"/>
      <w:r w:rsidRPr="00BC4226">
        <w:rPr>
          <w:lang w:val="fr-FR"/>
        </w:rPr>
        <w:t>partner</w:t>
      </w:r>
      <w:proofErr w:type="spellEnd"/>
      <w:r w:rsidRPr="00BC4226">
        <w:rPr>
          <w:lang w:val="fr-FR"/>
        </w:rPr>
        <w:t>) (ESS)</w:t>
      </w:r>
      <w:r w:rsidRPr="00BC4226">
        <w:rPr>
          <w:lang w:val="fr-FR"/>
        </w:rPr>
        <w:br/>
        <w:t>27 Kristine</w:t>
      </w:r>
      <w:r w:rsidRPr="000D47C9">
        <w:t xml:space="preserve"> </w:t>
      </w:r>
      <w:proofErr w:type="spellStart"/>
      <w:r w:rsidRPr="00BC4226">
        <w:rPr>
          <w:lang w:val="fr-FR"/>
        </w:rPr>
        <w:t>Kristine</w:t>
      </w:r>
      <w:proofErr w:type="spellEnd"/>
      <w:r w:rsidRPr="00BC4226">
        <w:rPr>
          <w:lang w:val="fr-FR"/>
        </w:rPr>
        <w:t xml:space="preserve"> Marie </w:t>
      </w:r>
      <w:proofErr w:type="spellStart"/>
      <w:r w:rsidRPr="00BC4226">
        <w:rPr>
          <w:lang w:val="fr-FR"/>
        </w:rPr>
        <w:t>Løfgren</w:t>
      </w:r>
      <w:proofErr w:type="spellEnd"/>
      <w:r w:rsidRPr="00BC4226">
        <w:rPr>
          <w:lang w:val="fr-FR"/>
        </w:rPr>
        <w:t xml:space="preserve"> </w:t>
      </w:r>
      <w:proofErr w:type="spellStart"/>
      <w:r w:rsidRPr="00BC4226">
        <w:rPr>
          <w:lang w:val="fr-FR"/>
        </w:rPr>
        <w:t>Krighaar</w:t>
      </w:r>
      <w:proofErr w:type="spellEnd"/>
      <w:r w:rsidRPr="00BC4226">
        <w:rPr>
          <w:lang w:val="fr-FR"/>
        </w:rPr>
        <w:t xml:space="preserve"> (</w:t>
      </w:r>
      <w:proofErr w:type="spellStart"/>
      <w:r w:rsidRPr="00BC4226">
        <w:rPr>
          <w:lang w:val="fr-FR"/>
        </w:rPr>
        <w:t>Copenhagen</w:t>
      </w:r>
      <w:proofErr w:type="spellEnd"/>
      <w:r w:rsidRPr="00BC4226">
        <w:rPr>
          <w:lang w:val="fr-FR"/>
        </w:rPr>
        <w:t xml:space="preserve"> </w:t>
      </w:r>
      <w:proofErr w:type="spellStart"/>
      <w:r w:rsidRPr="00BC4226">
        <w:rPr>
          <w:lang w:val="fr-FR"/>
        </w:rPr>
        <w:t>University</w:t>
      </w:r>
      <w:proofErr w:type="spellEnd"/>
      <w:r w:rsidRPr="00BC4226">
        <w:rPr>
          <w:lang w:val="fr-FR"/>
        </w:rPr>
        <w:t>)</w:t>
      </w:r>
      <w:r w:rsidRPr="00BC4226">
        <w:rPr>
          <w:lang w:val="fr-FR"/>
        </w:rPr>
        <w:tab/>
      </w:r>
      <w:r w:rsidRPr="00BC4226">
        <w:rPr>
          <w:lang w:val="fr-FR"/>
        </w:rPr>
        <w:tab/>
      </w:r>
      <w:r w:rsidR="00016BB3">
        <w:rPr>
          <w:lang w:val="fr-FR"/>
        </w:rPr>
        <w:tab/>
        <w:t xml:space="preserve">      </w:t>
      </w:r>
      <w:r w:rsidRPr="00BC4226">
        <w:rPr>
          <w:lang w:val="fr-FR"/>
        </w:rPr>
        <w:t xml:space="preserve">28 </w:t>
      </w:r>
      <w:proofErr w:type="spellStart"/>
      <w:r w:rsidRPr="00BC4226">
        <w:rPr>
          <w:lang w:val="fr-FR"/>
        </w:rPr>
        <w:t>Rasmus</w:t>
      </w:r>
      <w:proofErr w:type="spellEnd"/>
      <w:r w:rsidRPr="00BC4226">
        <w:rPr>
          <w:lang w:val="fr-FR"/>
        </w:rPr>
        <w:t xml:space="preserve"> </w:t>
      </w:r>
      <w:proofErr w:type="spellStart"/>
      <w:r w:rsidRPr="00BC4226">
        <w:rPr>
          <w:lang w:val="fr-FR"/>
        </w:rPr>
        <w:t>Toft</w:t>
      </w:r>
      <w:proofErr w:type="spellEnd"/>
      <w:r w:rsidRPr="00BC4226">
        <w:rPr>
          <w:lang w:val="fr-FR"/>
        </w:rPr>
        <w:t>-Petersen</w:t>
      </w:r>
    </w:p>
    <w:p w14:paraId="62D24C8F" w14:textId="77777777" w:rsidR="00BC4226" w:rsidRPr="00016BB3" w:rsidRDefault="00BC4226" w:rsidP="00016BB3">
      <w:pPr>
        <w:pStyle w:val="Heading1"/>
        <w:rPr>
          <w:color w:val="4F81BD" w:themeColor="accent1"/>
        </w:rPr>
      </w:pPr>
      <w:proofErr w:type="spellStart"/>
      <w:r w:rsidRPr="00016BB3">
        <w:rPr>
          <w:color w:val="4F81BD" w:themeColor="accent1"/>
        </w:rPr>
        <w:t>Discussions</w:t>
      </w:r>
      <w:proofErr w:type="spellEnd"/>
      <w:r w:rsidRPr="00016BB3">
        <w:rPr>
          <w:color w:val="4F81BD" w:themeColor="accent1"/>
        </w:rPr>
        <w:t xml:space="preserve"> prior to First Science meeting. </w:t>
      </w:r>
    </w:p>
    <w:p w14:paraId="38CFFC11" w14:textId="77777777" w:rsidR="00BC4226" w:rsidRPr="00E15B81" w:rsidRDefault="00BC4226" w:rsidP="00BC4226">
      <w:pPr>
        <w:rPr>
          <w:b/>
          <w:bCs/>
          <w:sz w:val="24"/>
          <w:szCs w:val="24"/>
          <w:lang w:val="en-US"/>
        </w:rPr>
      </w:pPr>
      <w:r w:rsidRPr="00E15B81">
        <w:rPr>
          <w:b/>
          <w:bCs/>
          <w:sz w:val="24"/>
          <w:szCs w:val="24"/>
          <w:lang w:val="en-US"/>
        </w:rPr>
        <w:t>Rules of engagement in early science:</w:t>
      </w:r>
    </w:p>
    <w:p w14:paraId="1E05E428" w14:textId="77777777" w:rsidR="00BC4226" w:rsidRDefault="00BC4226" w:rsidP="00BC4226">
      <w:pPr>
        <w:pStyle w:val="ListParagraph"/>
        <w:numPr>
          <w:ilvl w:val="0"/>
          <w:numId w:val="16"/>
        </w:numPr>
        <w:rPr>
          <w:lang w:val="en-US"/>
        </w:rPr>
      </w:pPr>
      <w:r>
        <w:rPr>
          <w:lang w:val="en-US"/>
        </w:rPr>
        <w:t>Samples should have seen neutrons before (also to facilitate frequent benchmarking against more than one instrument)</w:t>
      </w:r>
    </w:p>
    <w:p w14:paraId="630E8D0C" w14:textId="77777777" w:rsidR="00BC4226" w:rsidRDefault="00BC4226" w:rsidP="00BC4226">
      <w:pPr>
        <w:pStyle w:val="ListParagraph"/>
        <w:numPr>
          <w:ilvl w:val="0"/>
          <w:numId w:val="16"/>
        </w:numPr>
        <w:rPr>
          <w:lang w:val="en-US"/>
        </w:rPr>
      </w:pPr>
      <w:r>
        <w:rPr>
          <w:lang w:val="en-US"/>
        </w:rPr>
        <w:t xml:space="preserve">Preliminary characterization should be available. </w:t>
      </w:r>
    </w:p>
    <w:p w14:paraId="4046003E" w14:textId="77777777" w:rsidR="00BC4226" w:rsidRDefault="00BC4226" w:rsidP="00BC4226">
      <w:pPr>
        <w:pStyle w:val="ListParagraph"/>
        <w:numPr>
          <w:ilvl w:val="0"/>
          <w:numId w:val="16"/>
        </w:numPr>
        <w:rPr>
          <w:lang w:val="en-US"/>
        </w:rPr>
      </w:pPr>
      <w:r>
        <w:rPr>
          <w:lang w:val="en-US"/>
        </w:rPr>
        <w:t>If an experiment doesn’t work, we pull out the sample and put something else in. Whoever is on the beamline accepts that this call is made by the core team. The people present will join the team for the replacing experiment, so we need to use the manpower on the beamline flexibly to manage</w:t>
      </w:r>
    </w:p>
    <w:p w14:paraId="5884202A" w14:textId="77777777" w:rsidR="00BC4226" w:rsidRDefault="00BC4226" w:rsidP="00BC4226">
      <w:pPr>
        <w:pStyle w:val="ListParagraph"/>
        <w:numPr>
          <w:ilvl w:val="0"/>
          <w:numId w:val="16"/>
        </w:numPr>
        <w:rPr>
          <w:lang w:val="en-US"/>
        </w:rPr>
      </w:pPr>
      <w:r>
        <w:rPr>
          <w:lang w:val="en-US"/>
        </w:rPr>
        <w:lastRenderedPageBreak/>
        <w:t>No beam time promises – we have no idea how much beamtime is available, what the beam power will be, how stable the accelerator is if anything will go wrong</w:t>
      </w:r>
    </w:p>
    <w:p w14:paraId="5FD2DCB3" w14:textId="77777777" w:rsidR="00BC4226" w:rsidRDefault="00BC4226" w:rsidP="00BC4226">
      <w:pPr>
        <w:pStyle w:val="ListParagraph"/>
        <w:numPr>
          <w:ilvl w:val="0"/>
          <w:numId w:val="16"/>
        </w:numPr>
        <w:rPr>
          <w:lang w:val="en-US"/>
        </w:rPr>
      </w:pPr>
      <w:r w:rsidRPr="00097F60">
        <w:rPr>
          <w:b/>
          <w:bCs/>
          <w:lang w:val="en-US"/>
        </w:rPr>
        <w:t>Team expectations:</w:t>
      </w:r>
      <w:r>
        <w:rPr>
          <w:lang w:val="en-US"/>
        </w:rPr>
        <w:t xml:space="preserve"> We need at least one ‘young person’ in place, PhD students/</w:t>
      </w:r>
      <w:proofErr w:type="spellStart"/>
      <w:r>
        <w:rPr>
          <w:lang w:val="en-US"/>
        </w:rPr>
        <w:t>Post.docs</w:t>
      </w:r>
      <w:proofErr w:type="spellEnd"/>
      <w:r>
        <w:rPr>
          <w:lang w:val="en-US"/>
        </w:rPr>
        <w:t xml:space="preserve"> – who will engage on the data analysis side. In spectroscopy, most experiments take a year of work to </w:t>
      </w:r>
      <w:proofErr w:type="spellStart"/>
      <w:r>
        <w:rPr>
          <w:lang w:val="en-US"/>
        </w:rPr>
        <w:t>analyse</w:t>
      </w:r>
      <w:proofErr w:type="spellEnd"/>
      <w:r>
        <w:rPr>
          <w:lang w:val="en-US"/>
        </w:rPr>
        <w:t xml:space="preserve">/model; that work is not done by seniors. This is to avoid the first data on BIFROST being thrown in a drawer for 5 years. We are also commissioning the data analysis pipeline and the scientific case of the instrument, not just the ability to take data. </w:t>
      </w:r>
    </w:p>
    <w:p w14:paraId="37699904" w14:textId="77777777" w:rsidR="00BC4226" w:rsidRDefault="00BC4226" w:rsidP="00BC4226">
      <w:pPr>
        <w:pStyle w:val="ListParagraph"/>
        <w:numPr>
          <w:ilvl w:val="0"/>
          <w:numId w:val="16"/>
        </w:numPr>
        <w:rPr>
          <w:lang w:val="en-US"/>
        </w:rPr>
      </w:pPr>
      <w:r>
        <w:rPr>
          <w:lang w:val="en-US"/>
        </w:rPr>
        <w:t xml:space="preserve">Core team provide a short manual for data view and preliminary analysis, so that external people </w:t>
      </w:r>
      <w:proofErr w:type="gramStart"/>
      <w:r>
        <w:rPr>
          <w:lang w:val="en-US"/>
        </w:rPr>
        <w:t>are able to</w:t>
      </w:r>
      <w:proofErr w:type="gramEnd"/>
      <w:r>
        <w:rPr>
          <w:lang w:val="en-US"/>
        </w:rPr>
        <w:t xml:space="preserve"> keep up to date and look at the data without help. (commissioning of user experience)</w:t>
      </w:r>
    </w:p>
    <w:p w14:paraId="69200E0F" w14:textId="77777777" w:rsidR="00BC4226" w:rsidRDefault="00BC4226" w:rsidP="00BC4226">
      <w:pPr>
        <w:pStyle w:val="ListParagraph"/>
        <w:numPr>
          <w:ilvl w:val="0"/>
          <w:numId w:val="16"/>
        </w:numPr>
        <w:rPr>
          <w:lang w:val="en-US"/>
        </w:rPr>
      </w:pPr>
      <w:r>
        <w:rPr>
          <w:lang w:val="en-US"/>
        </w:rPr>
        <w:t xml:space="preserve">Manage expectations for what the core team does and does not do (sample alignment, sample holder production </w:t>
      </w:r>
      <w:proofErr w:type="spellStart"/>
      <w:r>
        <w:rPr>
          <w:lang w:val="en-US"/>
        </w:rPr>
        <w:t>etc</w:t>
      </w:r>
      <w:proofErr w:type="spellEnd"/>
      <w:r>
        <w:rPr>
          <w:lang w:val="en-US"/>
        </w:rPr>
        <w:t xml:space="preserve">) – limited </w:t>
      </w:r>
      <w:proofErr w:type="spellStart"/>
      <w:r>
        <w:rPr>
          <w:lang w:val="en-US"/>
        </w:rPr>
        <w:t>ressources</w:t>
      </w:r>
      <w:proofErr w:type="spellEnd"/>
      <w:r>
        <w:rPr>
          <w:lang w:val="en-US"/>
        </w:rPr>
        <w:t xml:space="preserve">, we are not the </w:t>
      </w:r>
      <w:proofErr w:type="spellStart"/>
      <w:proofErr w:type="gramStart"/>
      <w:r>
        <w:rPr>
          <w:lang w:val="en-US"/>
        </w:rPr>
        <w:t>post.docs</w:t>
      </w:r>
      <w:proofErr w:type="spellEnd"/>
      <w:proofErr w:type="gramEnd"/>
      <w:r>
        <w:rPr>
          <w:lang w:val="en-US"/>
        </w:rPr>
        <w:t xml:space="preserve"> of the collaborators.  </w:t>
      </w:r>
    </w:p>
    <w:p w14:paraId="0DC84CF7" w14:textId="77777777" w:rsidR="00BC4226" w:rsidRDefault="00BC4226" w:rsidP="00BC4226">
      <w:pPr>
        <w:pStyle w:val="ListParagraph"/>
        <w:numPr>
          <w:ilvl w:val="0"/>
          <w:numId w:val="16"/>
        </w:numPr>
        <w:rPr>
          <w:lang w:val="en-US"/>
        </w:rPr>
      </w:pPr>
      <w:r>
        <w:rPr>
          <w:lang w:val="en-US"/>
        </w:rPr>
        <w:t xml:space="preserve">The persons on the beamline or on plotting detail, whatever the sample, goes on the paper, like usual. Ensures that the people putting in the work, gets some reward. Other instrument scientists from spectroscopy division will be expected to participate.  </w:t>
      </w:r>
    </w:p>
    <w:p w14:paraId="583D4857" w14:textId="77777777" w:rsidR="00BC4226" w:rsidRDefault="00BC4226" w:rsidP="00BC4226">
      <w:pPr>
        <w:rPr>
          <w:lang w:val="en-US"/>
        </w:rPr>
      </w:pPr>
    </w:p>
    <w:p w14:paraId="420D1CAE" w14:textId="77777777" w:rsidR="00BC4226" w:rsidRPr="00A13EB0" w:rsidRDefault="00BC4226" w:rsidP="00BC4226">
      <w:pPr>
        <w:rPr>
          <w:b/>
          <w:bCs/>
          <w:sz w:val="28"/>
          <w:szCs w:val="28"/>
          <w:lang w:val="en-US"/>
        </w:rPr>
      </w:pPr>
      <w:r w:rsidRPr="00A13EB0">
        <w:rPr>
          <w:b/>
          <w:bCs/>
          <w:sz w:val="28"/>
          <w:szCs w:val="28"/>
          <w:lang w:val="en-US"/>
        </w:rPr>
        <w:t>Three kinds of experiment</w:t>
      </w:r>
    </w:p>
    <w:p w14:paraId="0C120858" w14:textId="77777777" w:rsidR="00BC4226" w:rsidRPr="007973F0" w:rsidRDefault="00BC4226" w:rsidP="00BC4226">
      <w:pPr>
        <w:rPr>
          <w:b/>
          <w:bCs/>
          <w:lang w:val="en-US"/>
        </w:rPr>
      </w:pPr>
      <w:r w:rsidRPr="007973F0">
        <w:rPr>
          <w:b/>
          <w:bCs/>
          <w:lang w:val="en-US"/>
        </w:rPr>
        <w:t>Almost-there-experiments:</w:t>
      </w:r>
    </w:p>
    <w:p w14:paraId="2AD6D63C" w14:textId="77777777" w:rsidR="00BC4226" w:rsidRDefault="00BC4226" w:rsidP="00BC4226">
      <w:pPr>
        <w:rPr>
          <w:lang w:val="en-US"/>
        </w:rPr>
      </w:pPr>
      <w:r>
        <w:rPr>
          <w:lang w:val="en-US"/>
        </w:rPr>
        <w:t xml:space="preserve">Preliminary data exists. Hamiltonian exists. You know what to measure, how strong the signal is, and you are close to being ready to publish. This gives much needed scientific </w:t>
      </w:r>
      <w:proofErr w:type="gramStart"/>
      <w:r>
        <w:rPr>
          <w:lang w:val="en-US"/>
        </w:rPr>
        <w:t>output, and</w:t>
      </w:r>
      <w:proofErr w:type="gramEnd"/>
      <w:r>
        <w:rPr>
          <w:lang w:val="en-US"/>
        </w:rPr>
        <w:t xml:space="preserve"> allows us to benchmark against other beamlines easily.  </w:t>
      </w:r>
    </w:p>
    <w:p w14:paraId="0EE59377" w14:textId="77777777" w:rsidR="00BC4226" w:rsidRPr="007973F0" w:rsidRDefault="00BC4226" w:rsidP="00BC4226">
      <w:pPr>
        <w:rPr>
          <w:b/>
          <w:bCs/>
          <w:lang w:val="en-US"/>
        </w:rPr>
      </w:pPr>
      <w:r w:rsidRPr="007973F0">
        <w:rPr>
          <w:b/>
          <w:bCs/>
          <w:lang w:val="en-US"/>
        </w:rPr>
        <w:t>Test BIFROST experiments:</w:t>
      </w:r>
    </w:p>
    <w:p w14:paraId="185703A4" w14:textId="77777777" w:rsidR="00BC4226" w:rsidRDefault="00BC4226" w:rsidP="00BC4226">
      <w:pPr>
        <w:rPr>
          <w:lang w:val="en-US"/>
        </w:rPr>
      </w:pPr>
      <w:r>
        <w:rPr>
          <w:lang w:val="en-US"/>
        </w:rPr>
        <w:t xml:space="preserve">Test the performance of the beamline, </w:t>
      </w:r>
      <w:proofErr w:type="gramStart"/>
      <w:r>
        <w:rPr>
          <w:lang w:val="en-US"/>
        </w:rPr>
        <w:t>in order to</w:t>
      </w:r>
      <w:proofErr w:type="gramEnd"/>
      <w:r>
        <w:rPr>
          <w:lang w:val="en-US"/>
        </w:rPr>
        <w:t xml:space="preserve"> get data published demonstrating what BIFROST can do. This would be experiments that are currently impossible or hard to do, but which the resolution/flux combo of BIFROST makes feasible, even at low power. </w:t>
      </w:r>
    </w:p>
    <w:p w14:paraId="5D336206" w14:textId="77777777" w:rsidR="00BC4226" w:rsidRDefault="00BC4226" w:rsidP="00BC4226">
      <w:pPr>
        <w:rPr>
          <w:lang w:val="en-US"/>
        </w:rPr>
      </w:pPr>
      <w:r>
        <w:rPr>
          <w:lang w:val="en-US"/>
        </w:rPr>
        <w:t>Energy resolution in deep inelastic (mode splitting)</w:t>
      </w:r>
    </w:p>
    <w:p w14:paraId="174469E8" w14:textId="77777777" w:rsidR="00BC4226" w:rsidRDefault="00BC4226" w:rsidP="00BC4226">
      <w:pPr>
        <w:rPr>
          <w:lang w:val="en-US"/>
        </w:rPr>
      </w:pPr>
      <w:r>
        <w:rPr>
          <w:lang w:val="en-US"/>
        </w:rPr>
        <w:t>Energy resolution low energy (complexity)</w:t>
      </w:r>
    </w:p>
    <w:p w14:paraId="369FA812" w14:textId="77777777" w:rsidR="00BC4226" w:rsidRDefault="00BC4226" w:rsidP="00BC4226">
      <w:pPr>
        <w:rPr>
          <w:lang w:val="en-US"/>
        </w:rPr>
      </w:pPr>
      <w:r>
        <w:rPr>
          <w:lang w:val="en-US"/>
        </w:rPr>
        <w:t>Q-resolution (complexity)</w:t>
      </w:r>
    </w:p>
    <w:p w14:paraId="25FF9C9F" w14:textId="77777777" w:rsidR="00BC4226" w:rsidRPr="007973F0" w:rsidRDefault="00BC4226" w:rsidP="00BC4226">
      <w:pPr>
        <w:rPr>
          <w:b/>
          <w:bCs/>
          <w:lang w:val="en-US"/>
        </w:rPr>
      </w:pPr>
      <w:r>
        <w:rPr>
          <w:b/>
          <w:bCs/>
          <w:lang w:val="en-US"/>
        </w:rPr>
        <w:t>Challenging experiments</w:t>
      </w:r>
      <w:r w:rsidRPr="007973F0">
        <w:rPr>
          <w:b/>
          <w:bCs/>
          <w:lang w:val="en-US"/>
        </w:rPr>
        <w:t>:</w:t>
      </w:r>
    </w:p>
    <w:p w14:paraId="5A2850AF" w14:textId="77777777" w:rsidR="00BC4226" w:rsidRDefault="00BC4226" w:rsidP="00BC4226">
      <w:pPr>
        <w:rPr>
          <w:lang w:val="en-US"/>
        </w:rPr>
      </w:pPr>
      <w:r>
        <w:rPr>
          <w:lang w:val="en-US"/>
        </w:rPr>
        <w:t xml:space="preserve">Experiments where both sample environment and the instrumental challenges are large, high risk, high gain. If time and performance </w:t>
      </w:r>
      <w:proofErr w:type="gramStart"/>
      <w:r>
        <w:rPr>
          <w:lang w:val="en-US"/>
        </w:rPr>
        <w:t>permits</w:t>
      </w:r>
      <w:proofErr w:type="gramEnd"/>
      <w:r>
        <w:rPr>
          <w:lang w:val="en-US"/>
        </w:rPr>
        <w:t xml:space="preserve"> it, these proposals could be performed before user operation. If not, they are kept in mind for the future. It is a good thing to start thinking about. </w:t>
      </w:r>
    </w:p>
    <w:p w14:paraId="57AC2A01" w14:textId="77777777" w:rsidR="00BC4226" w:rsidRPr="00093655" w:rsidRDefault="00BC4226" w:rsidP="00BC4226">
      <w:pPr>
        <w:rPr>
          <w:lang w:val="en-US"/>
        </w:rPr>
      </w:pPr>
      <w:r w:rsidRPr="00093655">
        <w:rPr>
          <w:lang w:val="en-US"/>
        </w:rPr>
        <w:t xml:space="preserve"> </w:t>
      </w:r>
    </w:p>
    <w:p w14:paraId="02D45FCE" w14:textId="77777777" w:rsidR="00BC4226" w:rsidRPr="00ED5EFC" w:rsidRDefault="00BC4226" w:rsidP="00ED5EFC">
      <w:pPr>
        <w:pStyle w:val="Heading1"/>
        <w:rPr>
          <w:color w:val="4F81BD" w:themeColor="accent1"/>
        </w:rPr>
      </w:pPr>
      <w:r w:rsidRPr="00ED5EFC">
        <w:rPr>
          <w:color w:val="4F81BD" w:themeColor="accent1"/>
        </w:rPr>
        <w:t xml:space="preserve">Agreement </w:t>
      </w:r>
      <w:proofErr w:type="spellStart"/>
      <w:r w:rsidRPr="00ED5EFC">
        <w:rPr>
          <w:color w:val="4F81BD" w:themeColor="accent1"/>
        </w:rPr>
        <w:t>after</w:t>
      </w:r>
      <w:proofErr w:type="spellEnd"/>
      <w:r w:rsidRPr="00ED5EFC">
        <w:rPr>
          <w:color w:val="4F81BD" w:themeColor="accent1"/>
        </w:rPr>
        <w:t xml:space="preserve"> First Science Workshop</w:t>
      </w:r>
    </w:p>
    <w:p w14:paraId="286C037B" w14:textId="77777777" w:rsidR="00BC4226" w:rsidRPr="005B6456" w:rsidRDefault="00BC4226" w:rsidP="00BC4226">
      <w:pPr>
        <w:rPr>
          <w:b/>
          <w:bCs/>
          <w:sz w:val="24"/>
          <w:szCs w:val="24"/>
          <w:lang w:val="en-US"/>
        </w:rPr>
      </w:pPr>
      <w:r w:rsidRPr="005B6456">
        <w:rPr>
          <w:b/>
          <w:bCs/>
          <w:sz w:val="24"/>
          <w:szCs w:val="24"/>
          <w:lang w:val="en-US"/>
        </w:rPr>
        <w:t>Early science experiments:</w:t>
      </w:r>
    </w:p>
    <w:p w14:paraId="52CE4E84" w14:textId="77777777" w:rsidR="00BC4226" w:rsidRDefault="00BC4226" w:rsidP="00BC4226">
      <w:pPr>
        <w:pStyle w:val="ListParagraph"/>
        <w:numPr>
          <w:ilvl w:val="0"/>
          <w:numId w:val="17"/>
        </w:numPr>
        <w:rPr>
          <w:lang w:val="en-US"/>
        </w:rPr>
      </w:pPr>
      <w:r>
        <w:rPr>
          <w:lang w:val="en-US"/>
        </w:rPr>
        <w:t xml:space="preserve">We will make a live spreadsheet of concrete experiment ideas and proposals, with all team members contributing with information on the sample readiness, nature of the experiment, the test case addressed and a few comments about the point of the experiment. </w:t>
      </w:r>
    </w:p>
    <w:p w14:paraId="4FA6FDB6" w14:textId="77777777" w:rsidR="00BC4226" w:rsidRDefault="00BC4226" w:rsidP="00BC4226">
      <w:pPr>
        <w:pStyle w:val="ListParagraph"/>
        <w:numPr>
          <w:ilvl w:val="0"/>
          <w:numId w:val="17"/>
        </w:numPr>
        <w:rPr>
          <w:lang w:val="en-US"/>
        </w:rPr>
      </w:pPr>
      <w:r>
        <w:rPr>
          <w:lang w:val="en-US"/>
        </w:rPr>
        <w:lastRenderedPageBreak/>
        <w:t xml:space="preserve">When we get closer to </w:t>
      </w:r>
      <w:proofErr w:type="spellStart"/>
      <w:r>
        <w:rPr>
          <w:lang w:val="en-US"/>
        </w:rPr>
        <w:t>BoT</w:t>
      </w:r>
      <w:proofErr w:type="spellEnd"/>
      <w:r>
        <w:rPr>
          <w:lang w:val="en-US"/>
        </w:rPr>
        <w:t xml:space="preserve">, we look at the information in the spreadsheet and select experiments for the next </w:t>
      </w:r>
      <w:proofErr w:type="gramStart"/>
      <w:r>
        <w:rPr>
          <w:lang w:val="en-US"/>
        </w:rPr>
        <w:t>stage, and</w:t>
      </w:r>
      <w:proofErr w:type="gramEnd"/>
      <w:r>
        <w:rPr>
          <w:lang w:val="en-US"/>
        </w:rPr>
        <w:t xml:space="preserve"> assign priorities. The criteria would be sample readiness, feasibility, team in place etc. We then ask for a 2-page proposal, which will be reviewed by the division head and the core team. </w:t>
      </w:r>
    </w:p>
    <w:p w14:paraId="54600E33" w14:textId="77777777" w:rsidR="00BC4226" w:rsidRDefault="00BC4226" w:rsidP="00BC4226">
      <w:pPr>
        <w:pStyle w:val="ListParagraph"/>
        <w:numPr>
          <w:ilvl w:val="0"/>
          <w:numId w:val="17"/>
        </w:numPr>
        <w:rPr>
          <w:lang w:val="en-US"/>
        </w:rPr>
      </w:pPr>
      <w:r>
        <w:rPr>
          <w:lang w:val="en-US"/>
        </w:rPr>
        <w:t>For the selected experiments, we ask for aligned samples well in advance, which will then be rechecked on-site, ensuring that there are no problems with paperwork and alignment.</w:t>
      </w:r>
    </w:p>
    <w:p w14:paraId="040DA7A0" w14:textId="77777777" w:rsidR="00BC4226" w:rsidRDefault="00BC4226" w:rsidP="00BC4226">
      <w:pPr>
        <w:pStyle w:val="ListParagraph"/>
        <w:numPr>
          <w:ilvl w:val="0"/>
          <w:numId w:val="17"/>
        </w:numPr>
        <w:rPr>
          <w:lang w:val="en-US"/>
        </w:rPr>
      </w:pPr>
      <w:r>
        <w:rPr>
          <w:lang w:val="en-US"/>
        </w:rPr>
        <w:t xml:space="preserve">When the time comes, we contact the responsible for the proposal with relatively short notice and we agree on a way forward, using the local team and external team members in close collaboration. </w:t>
      </w:r>
    </w:p>
    <w:p w14:paraId="1AE46A96" w14:textId="77777777" w:rsidR="00BC4226" w:rsidRDefault="00BC4226" w:rsidP="00BC4226">
      <w:pPr>
        <w:pStyle w:val="ListParagraph"/>
        <w:numPr>
          <w:ilvl w:val="0"/>
          <w:numId w:val="17"/>
        </w:numPr>
        <w:rPr>
          <w:lang w:val="en-US"/>
        </w:rPr>
      </w:pPr>
      <w:r>
        <w:rPr>
          <w:lang w:val="en-US"/>
        </w:rPr>
        <w:t>If, during the experiment, the experiment doesn’t work (too ambitious, no signal, bad sample), we change to another experiment. There are no fixed days pr experiment. If on the other hand, a promising experiment needs more time, we spend that time, to ensure a publishable data set.</w:t>
      </w:r>
    </w:p>
    <w:p w14:paraId="47D9BE94" w14:textId="77777777" w:rsidR="00BC4226" w:rsidRDefault="00BC4226" w:rsidP="00BC4226">
      <w:pPr>
        <w:pStyle w:val="ListParagraph"/>
        <w:numPr>
          <w:ilvl w:val="0"/>
          <w:numId w:val="17"/>
        </w:numPr>
        <w:rPr>
          <w:lang w:val="en-US"/>
        </w:rPr>
      </w:pPr>
      <w:r>
        <w:rPr>
          <w:lang w:val="en-US"/>
        </w:rPr>
        <w:t>For the first benchmarking and round robin experiments, we agreed to establish a common consortium, where we all contribute and publish together.</w:t>
      </w:r>
    </w:p>
    <w:p w14:paraId="0771158D" w14:textId="77777777" w:rsidR="00BC4226" w:rsidRDefault="00BC4226" w:rsidP="00BC4226">
      <w:pPr>
        <w:pStyle w:val="ListParagraph"/>
        <w:numPr>
          <w:ilvl w:val="0"/>
          <w:numId w:val="17"/>
        </w:numPr>
        <w:rPr>
          <w:lang w:val="en-US"/>
        </w:rPr>
      </w:pPr>
      <w:r>
        <w:rPr>
          <w:lang w:val="en-US"/>
        </w:rPr>
        <w:t>For the later new scientific ideas, we work on a more case-by-case basis, where the decision to share data and collaborate lies with the proposer/PI.</w:t>
      </w:r>
    </w:p>
    <w:p w14:paraId="18547746" w14:textId="77777777" w:rsidR="00BC4226" w:rsidRDefault="00BC4226" w:rsidP="00BC4226">
      <w:pPr>
        <w:pStyle w:val="ListParagraph"/>
        <w:numPr>
          <w:ilvl w:val="0"/>
          <w:numId w:val="17"/>
        </w:numPr>
        <w:rPr>
          <w:lang w:val="en-US"/>
        </w:rPr>
      </w:pPr>
      <w:r>
        <w:rPr>
          <w:lang w:val="en-US"/>
        </w:rPr>
        <w:t xml:space="preserve">We establish a shared analysis team for benchmarking experiments, where external team members can share and discuss the data and analysis tools, building knowhow and feed input back to the DMSC. </w:t>
      </w:r>
    </w:p>
    <w:p w14:paraId="7B7082FB" w14:textId="77777777" w:rsidR="00BC4226" w:rsidRDefault="00BC4226" w:rsidP="00BC4226">
      <w:pPr>
        <w:pStyle w:val="ListParagraph"/>
        <w:numPr>
          <w:ilvl w:val="0"/>
          <w:numId w:val="17"/>
        </w:numPr>
        <w:rPr>
          <w:lang w:val="en-US"/>
        </w:rPr>
      </w:pPr>
      <w:r>
        <w:rPr>
          <w:lang w:val="en-US"/>
        </w:rPr>
        <w:t xml:space="preserve">For all experiments, the people on the beamline and the people </w:t>
      </w:r>
      <w:proofErr w:type="spellStart"/>
      <w:r>
        <w:rPr>
          <w:lang w:val="en-US"/>
        </w:rPr>
        <w:t>analysing</w:t>
      </w:r>
      <w:proofErr w:type="spellEnd"/>
      <w:r>
        <w:rPr>
          <w:lang w:val="en-US"/>
        </w:rPr>
        <w:t xml:space="preserve"> the data shall be a co-author on the resulting paper. </w:t>
      </w:r>
    </w:p>
    <w:p w14:paraId="265DCD1F" w14:textId="77777777" w:rsidR="00BC4226" w:rsidRDefault="00BC4226" w:rsidP="00BC4226">
      <w:pPr>
        <w:pStyle w:val="ListParagraph"/>
        <w:numPr>
          <w:ilvl w:val="0"/>
          <w:numId w:val="17"/>
        </w:numPr>
        <w:rPr>
          <w:lang w:val="en-US"/>
        </w:rPr>
      </w:pPr>
      <w:r>
        <w:rPr>
          <w:lang w:val="en-US"/>
        </w:rPr>
        <w:t xml:space="preserve">Other ESS spectroscopy instrument scientists are encouraged to </w:t>
      </w:r>
      <w:r w:rsidRPr="0052094B">
        <w:rPr>
          <w:lang w:val="en-US"/>
        </w:rPr>
        <w:t>participate</w:t>
      </w:r>
      <w:r>
        <w:rPr>
          <w:lang w:val="en-US"/>
        </w:rPr>
        <w:t xml:space="preserve"> in the early science program, to build local experience and knowhow of the ESS systems</w:t>
      </w:r>
      <w:r w:rsidRPr="0052094B">
        <w:rPr>
          <w:lang w:val="en-US"/>
        </w:rPr>
        <w:t xml:space="preserve">. </w:t>
      </w:r>
    </w:p>
    <w:p w14:paraId="7792F45A" w14:textId="77777777" w:rsidR="00BC4226" w:rsidRDefault="00BC4226" w:rsidP="00BC4226">
      <w:pPr>
        <w:pStyle w:val="ListParagraph"/>
        <w:numPr>
          <w:ilvl w:val="0"/>
          <w:numId w:val="17"/>
        </w:numPr>
        <w:rPr>
          <w:lang w:val="en-US"/>
        </w:rPr>
      </w:pPr>
      <w:r>
        <w:rPr>
          <w:lang w:val="en-US"/>
        </w:rPr>
        <w:t>For the benchmarking experiments, and round-robin sample data, we share the data in a common data bank to be used for training.</w:t>
      </w:r>
    </w:p>
    <w:p w14:paraId="5BB51595" w14:textId="77777777" w:rsidR="00BC4226" w:rsidRDefault="00BC4226" w:rsidP="00BC4226">
      <w:pPr>
        <w:pStyle w:val="ListParagraph"/>
        <w:numPr>
          <w:ilvl w:val="0"/>
          <w:numId w:val="17"/>
        </w:numPr>
        <w:rPr>
          <w:lang w:val="en-US"/>
        </w:rPr>
      </w:pPr>
      <w:r>
        <w:rPr>
          <w:lang w:val="en-US"/>
        </w:rPr>
        <w:t>We arrange a data reduction and analysis workshop, focused on BIFROST, for the early science team members, as well as their students and postdocs, to facilitate broad knowledge of the necessary data analysis tools before the experiments start. This ensures local and remote plotting power.</w:t>
      </w:r>
    </w:p>
    <w:p w14:paraId="4D09DCC1" w14:textId="77777777" w:rsidR="00BC4226" w:rsidRDefault="00BC4226" w:rsidP="00BC4226">
      <w:pPr>
        <w:rPr>
          <w:lang w:val="en-US"/>
        </w:rPr>
      </w:pPr>
    </w:p>
    <w:p w14:paraId="0E66B9F9" w14:textId="77777777" w:rsidR="00BC4226" w:rsidRPr="006547FC" w:rsidRDefault="00BC4226" w:rsidP="00BC4226">
      <w:pPr>
        <w:rPr>
          <w:b/>
          <w:bCs/>
          <w:sz w:val="24"/>
          <w:szCs w:val="24"/>
          <w:lang w:val="en-US"/>
        </w:rPr>
      </w:pPr>
      <w:r w:rsidRPr="006547FC">
        <w:rPr>
          <w:b/>
          <w:bCs/>
          <w:sz w:val="24"/>
          <w:szCs w:val="24"/>
          <w:lang w:val="en-US"/>
        </w:rPr>
        <w:t>General comments for the ESS:</w:t>
      </w:r>
    </w:p>
    <w:p w14:paraId="15F9417A" w14:textId="77777777" w:rsidR="00BC4226" w:rsidRPr="007A1B5C" w:rsidRDefault="00BC4226" w:rsidP="00BC4226">
      <w:pPr>
        <w:pStyle w:val="ListParagraph"/>
        <w:numPr>
          <w:ilvl w:val="0"/>
          <w:numId w:val="18"/>
        </w:numPr>
        <w:rPr>
          <w:lang w:val="en-US"/>
        </w:rPr>
      </w:pPr>
      <w:r>
        <w:rPr>
          <w:lang w:val="en-US"/>
        </w:rPr>
        <w:t xml:space="preserve">It has long been well known that the primary bottleneck for publishing cold neutron spectroscopy data on single crystals is modelling. It takes much manpower to </w:t>
      </w:r>
      <w:proofErr w:type="spellStart"/>
      <w:r>
        <w:rPr>
          <w:lang w:val="en-US"/>
        </w:rPr>
        <w:t>analyse</w:t>
      </w:r>
      <w:proofErr w:type="spellEnd"/>
      <w:r>
        <w:rPr>
          <w:lang w:val="en-US"/>
        </w:rPr>
        <w:t xml:space="preserve"> data, and often PhD students </w:t>
      </w:r>
      <w:proofErr w:type="gramStart"/>
      <w:r>
        <w:rPr>
          <w:lang w:val="en-US"/>
        </w:rPr>
        <w:t>finish</w:t>
      </w:r>
      <w:proofErr w:type="gramEnd"/>
      <w:r>
        <w:rPr>
          <w:lang w:val="en-US"/>
        </w:rPr>
        <w:t xml:space="preserve"> and grants run out before the data has been modelled. This delays publication even more. It is not feasible for instrument scientists to solve this problem, since it typically takes more than a year of work to </w:t>
      </w:r>
      <w:proofErr w:type="spellStart"/>
      <w:r>
        <w:rPr>
          <w:lang w:val="en-US"/>
        </w:rPr>
        <w:t>analyse</w:t>
      </w:r>
      <w:proofErr w:type="spellEnd"/>
      <w:r>
        <w:rPr>
          <w:lang w:val="en-US"/>
        </w:rPr>
        <w:t xml:space="preserve"> data from a 3-day BIFROST experiment. </w:t>
      </w:r>
      <w:r>
        <w:rPr>
          <w:lang w:val="en-US"/>
        </w:rPr>
        <w:br/>
      </w:r>
      <w:r>
        <w:rPr>
          <w:lang w:val="en-US"/>
        </w:rPr>
        <w:br/>
        <w:t xml:space="preserve">We thus recognize the need for an international and inter-facility collaboration to address this problem. We need easier access to the existing modelling tools, assist the user in using these tools, and the tools themselves need to be more user friendly. Additionally, we need a framework for providing theoretical support. This problem is not BIFROST specific, but as high flux spectrometers become more effective, it becomes more urgent to solve.  </w:t>
      </w:r>
      <w:r>
        <w:rPr>
          <w:lang w:val="en-US"/>
        </w:rPr>
        <w:br/>
      </w:r>
      <w:r>
        <w:rPr>
          <w:lang w:val="en-US"/>
        </w:rPr>
        <w:br/>
        <w:t xml:space="preserve">The LINX network aims to address this issue, as well as the joint PSI/DMSC workshop on </w:t>
      </w:r>
      <w:r>
        <w:rPr>
          <w:lang w:val="en-US"/>
        </w:rPr>
        <w:lastRenderedPageBreak/>
        <w:t xml:space="preserve">analysis on coherent excitations. </w:t>
      </w:r>
      <w:r>
        <w:rPr>
          <w:lang w:val="en-US"/>
        </w:rPr>
        <w:br/>
      </w:r>
    </w:p>
    <w:p w14:paraId="1651ABC1" w14:textId="77777777" w:rsidR="00BC4226" w:rsidRDefault="00BC4226" w:rsidP="00BC4226">
      <w:pPr>
        <w:pStyle w:val="ListParagraph"/>
        <w:numPr>
          <w:ilvl w:val="0"/>
          <w:numId w:val="18"/>
        </w:numPr>
        <w:rPr>
          <w:lang w:val="en-US"/>
        </w:rPr>
      </w:pPr>
      <w:r>
        <w:rPr>
          <w:lang w:val="en-US"/>
        </w:rPr>
        <w:t xml:space="preserve">If the resources become available, the BIFROST teams will </w:t>
      </w:r>
      <w:proofErr w:type="gramStart"/>
      <w:r>
        <w:rPr>
          <w:lang w:val="en-US"/>
        </w:rPr>
        <w:t>look into</w:t>
      </w:r>
      <w:proofErr w:type="gramEnd"/>
      <w:r>
        <w:rPr>
          <w:lang w:val="en-US"/>
        </w:rPr>
        <w:t xml:space="preserve"> rapid sample changes. This can happen of different ambition levels, from simply mounting three samples on a movable holder, to standardized 3D printed sample holder. This could be an easy win to increase data output. The point above should be considered though, rapid throughput only makes sense if there is a path for </w:t>
      </w:r>
      <w:proofErr w:type="spellStart"/>
      <w:r>
        <w:rPr>
          <w:lang w:val="en-US"/>
        </w:rPr>
        <w:t>analysing</w:t>
      </w:r>
      <w:proofErr w:type="spellEnd"/>
      <w:r>
        <w:rPr>
          <w:lang w:val="en-US"/>
        </w:rPr>
        <w:t xml:space="preserve"> all the data – and thus such experiments could be limited to the cases where standard tools can be readily employed. </w:t>
      </w:r>
    </w:p>
    <w:p w14:paraId="5636DB10" w14:textId="77777777" w:rsidR="00BC4226" w:rsidRPr="00FA3416" w:rsidRDefault="00BC4226" w:rsidP="00BC4226">
      <w:pPr>
        <w:pStyle w:val="ListParagraph"/>
        <w:rPr>
          <w:lang w:val="en-US"/>
        </w:rPr>
      </w:pPr>
    </w:p>
    <w:p w14:paraId="117EC763" w14:textId="77777777" w:rsidR="00BC4226" w:rsidRDefault="00BC4226" w:rsidP="00BC4226">
      <w:pPr>
        <w:pStyle w:val="ListParagraph"/>
        <w:numPr>
          <w:ilvl w:val="0"/>
          <w:numId w:val="18"/>
        </w:numPr>
        <w:rPr>
          <w:lang w:val="en-US"/>
        </w:rPr>
      </w:pPr>
      <w:r>
        <w:rPr>
          <w:lang w:val="en-US"/>
        </w:rPr>
        <w:t xml:space="preserve">The early science team </w:t>
      </w:r>
      <w:proofErr w:type="gramStart"/>
      <w:r>
        <w:rPr>
          <w:lang w:val="en-US"/>
        </w:rPr>
        <w:t>as a whole sees</w:t>
      </w:r>
      <w:proofErr w:type="gramEnd"/>
      <w:r>
        <w:rPr>
          <w:lang w:val="en-US"/>
        </w:rPr>
        <w:t xml:space="preserve"> a need to more cutting-edge sample environment for magnetism on single crystals at the ESS. We all fully appreciate the current level of ambition is constrained by the available resources, and we all recognize that a 15 T magnet with dilution stick has a wide enough use case for early science. </w:t>
      </w:r>
    </w:p>
    <w:p w14:paraId="47B3DAE2" w14:textId="20D5CC6C" w:rsidR="00BC4226" w:rsidRDefault="00BC4226" w:rsidP="00BC4226">
      <w:pPr>
        <w:ind w:left="720"/>
        <w:rPr>
          <w:lang w:val="en-US"/>
        </w:rPr>
      </w:pPr>
      <w:r>
        <w:rPr>
          <w:lang w:val="en-US"/>
        </w:rPr>
        <w:t>On the longer term, the ESS aims to enable experiments that can be done nowhere else. At 2 MW, the facility wide instrument quite would enable this, and at that point the sample environment capabilities should reflect and amplify the capabilities of ESS. It is also recognized that ESS can only be world leading in certain areas, and that too much equipment would draw resources towards maintenance, rather than development.</w:t>
      </w:r>
    </w:p>
    <w:p w14:paraId="59E0F999" w14:textId="77777777" w:rsidR="00BC4226" w:rsidRDefault="00BC4226" w:rsidP="00BC4226">
      <w:pPr>
        <w:ind w:left="720"/>
        <w:rPr>
          <w:lang w:val="en-US"/>
        </w:rPr>
      </w:pPr>
      <w:r>
        <w:rPr>
          <w:lang w:val="en-US"/>
        </w:rPr>
        <w:t>For magnets, there are three possible focal points for BIFROST</w:t>
      </w:r>
    </w:p>
    <w:p w14:paraId="26D45932" w14:textId="77777777" w:rsidR="00BC4226" w:rsidRDefault="00BC4226" w:rsidP="00BC4226">
      <w:pPr>
        <w:pStyle w:val="ListParagraph"/>
        <w:numPr>
          <w:ilvl w:val="0"/>
          <w:numId w:val="19"/>
        </w:numPr>
        <w:rPr>
          <w:lang w:val="en-US"/>
        </w:rPr>
      </w:pPr>
      <w:r>
        <w:rPr>
          <w:lang w:val="en-US"/>
        </w:rPr>
        <w:t xml:space="preserve">Higher vertical field – designing and procuring a magnet that can go to more than 20 Tesla. </w:t>
      </w:r>
    </w:p>
    <w:p w14:paraId="3B6E9B3F" w14:textId="77777777" w:rsidR="00BC4226" w:rsidRDefault="00BC4226" w:rsidP="00BC4226">
      <w:pPr>
        <w:pStyle w:val="ListParagraph"/>
        <w:numPr>
          <w:ilvl w:val="0"/>
          <w:numId w:val="19"/>
        </w:numPr>
        <w:rPr>
          <w:lang w:val="en-US"/>
        </w:rPr>
      </w:pPr>
      <w:r>
        <w:rPr>
          <w:lang w:val="en-US"/>
        </w:rPr>
        <w:t>Lower background – designing a BIFROST specific magnet, minimizing the amount of aluminum in the scattering angles recorded by BIFROST</w:t>
      </w:r>
    </w:p>
    <w:p w14:paraId="1D468FB0" w14:textId="77777777" w:rsidR="00BC4226" w:rsidRDefault="00BC4226" w:rsidP="00BC4226">
      <w:pPr>
        <w:pStyle w:val="ListParagraph"/>
        <w:numPr>
          <w:ilvl w:val="0"/>
          <w:numId w:val="19"/>
        </w:numPr>
        <w:rPr>
          <w:lang w:val="en-US"/>
        </w:rPr>
      </w:pPr>
      <w:r>
        <w:rPr>
          <w:lang w:val="en-US"/>
        </w:rPr>
        <w:t xml:space="preserve">Wide angle horizontal field magnet. Enabling H || Q measurements with an opening angle for wide angle scattering has a very high scientific </w:t>
      </w:r>
      <w:proofErr w:type="gramStart"/>
      <w:r>
        <w:rPr>
          <w:lang w:val="en-US"/>
        </w:rPr>
        <w:t>value, and</w:t>
      </w:r>
      <w:proofErr w:type="gramEnd"/>
      <w:r>
        <w:rPr>
          <w:lang w:val="en-US"/>
        </w:rPr>
        <w:t xml:space="preserve"> is currently relatively rare.  </w:t>
      </w:r>
    </w:p>
    <w:p w14:paraId="37031793" w14:textId="77777777" w:rsidR="00BC4226" w:rsidRDefault="00BC4226" w:rsidP="00BC4226">
      <w:pPr>
        <w:ind w:left="720"/>
        <w:rPr>
          <w:lang w:val="en-US"/>
        </w:rPr>
      </w:pPr>
      <w:r>
        <w:rPr>
          <w:lang w:val="en-US"/>
        </w:rPr>
        <w:t xml:space="preserve">ESS should </w:t>
      </w:r>
      <w:proofErr w:type="gramStart"/>
      <w:r>
        <w:rPr>
          <w:lang w:val="en-US"/>
        </w:rPr>
        <w:t>look into</w:t>
      </w:r>
      <w:proofErr w:type="gramEnd"/>
      <w:r>
        <w:rPr>
          <w:lang w:val="en-US"/>
        </w:rPr>
        <w:t xml:space="preserve"> the option of constructing a high-TC magnet, using experiences from the ILL and PSI. The ESS has been co-proposing a high field magnet with the ILL, and PSI recently got awarded a grant for a </w:t>
      </w:r>
      <w:proofErr w:type="gramStart"/>
      <w:r>
        <w:rPr>
          <w:lang w:val="en-US"/>
        </w:rPr>
        <w:t>wide angle</w:t>
      </w:r>
      <w:proofErr w:type="gramEnd"/>
      <w:r>
        <w:rPr>
          <w:lang w:val="en-US"/>
        </w:rPr>
        <w:t xml:space="preserve"> high Tc horizontal field magnet. We need to learn from their </w:t>
      </w:r>
      <w:proofErr w:type="gramStart"/>
      <w:r>
        <w:rPr>
          <w:lang w:val="en-US"/>
        </w:rPr>
        <w:t>experiences, and</w:t>
      </w:r>
      <w:proofErr w:type="gramEnd"/>
      <w:r>
        <w:rPr>
          <w:lang w:val="en-US"/>
        </w:rPr>
        <w:t xml:space="preserve"> build on it.</w:t>
      </w:r>
      <w:r>
        <w:rPr>
          <w:lang w:val="en-US"/>
        </w:rPr>
        <w:br/>
      </w:r>
      <w:r>
        <w:rPr>
          <w:lang w:val="en-US"/>
        </w:rPr>
        <w:br/>
        <w:t>In terms of pressure cells, three avenues need to be explored</w:t>
      </w:r>
    </w:p>
    <w:p w14:paraId="0CAC2491" w14:textId="77777777" w:rsidR="00BC4226" w:rsidRDefault="00BC4226" w:rsidP="00BC4226">
      <w:pPr>
        <w:pStyle w:val="ListParagraph"/>
        <w:numPr>
          <w:ilvl w:val="0"/>
          <w:numId w:val="20"/>
        </w:numPr>
        <w:rPr>
          <w:lang w:val="en-US"/>
        </w:rPr>
      </w:pPr>
      <w:r>
        <w:rPr>
          <w:lang w:val="en-US"/>
        </w:rPr>
        <w:t>Uni-axial pressure, via clamp cell or in-situ (PSI has developed one)</w:t>
      </w:r>
    </w:p>
    <w:p w14:paraId="43039110" w14:textId="77777777" w:rsidR="00BC4226" w:rsidRDefault="00BC4226" w:rsidP="00BC4226">
      <w:pPr>
        <w:pStyle w:val="ListParagraph"/>
        <w:numPr>
          <w:ilvl w:val="0"/>
          <w:numId w:val="20"/>
        </w:numPr>
        <w:rPr>
          <w:lang w:val="en-US"/>
        </w:rPr>
      </w:pPr>
      <w:r>
        <w:rPr>
          <w:lang w:val="en-US"/>
        </w:rPr>
        <w:t>Very high hydrostatic pressure at 4 K</w:t>
      </w:r>
    </w:p>
    <w:p w14:paraId="7AE0EA1A" w14:textId="77777777" w:rsidR="00BC4226" w:rsidRDefault="00BC4226" w:rsidP="00BC4226">
      <w:pPr>
        <w:pStyle w:val="ListParagraph"/>
        <w:numPr>
          <w:ilvl w:val="0"/>
          <w:numId w:val="20"/>
        </w:numPr>
        <w:rPr>
          <w:lang w:val="en-US"/>
        </w:rPr>
      </w:pPr>
      <w:r>
        <w:rPr>
          <w:lang w:val="en-US"/>
        </w:rPr>
        <w:t xml:space="preserve">PE cell at sub-K temperatures – </w:t>
      </w:r>
      <w:proofErr w:type="gramStart"/>
      <w:r>
        <w:rPr>
          <w:lang w:val="en-US"/>
        </w:rPr>
        <w:t>look into</w:t>
      </w:r>
      <w:proofErr w:type="gramEnd"/>
      <w:r>
        <w:rPr>
          <w:lang w:val="en-US"/>
        </w:rPr>
        <w:t xml:space="preserve"> the options available at the ILL</w:t>
      </w:r>
    </w:p>
    <w:p w14:paraId="2181D8BD" w14:textId="77777777" w:rsidR="00BC4226" w:rsidRDefault="00BC4226" w:rsidP="00BC4226">
      <w:pPr>
        <w:ind w:left="720"/>
        <w:rPr>
          <w:lang w:val="en-US"/>
        </w:rPr>
      </w:pPr>
      <w:r>
        <w:rPr>
          <w:lang w:val="en-US"/>
        </w:rPr>
        <w:t xml:space="preserve">Given that there was not much interest in electrical field, some emphasis should be put on pressure application, since this could be a type of experiment only conducted at BIFROST. </w:t>
      </w:r>
    </w:p>
    <w:p w14:paraId="0D6496B7" w14:textId="77777777" w:rsidR="00BC4226" w:rsidRPr="00974147" w:rsidRDefault="00BC4226" w:rsidP="00BC4226">
      <w:pPr>
        <w:ind w:left="1302"/>
        <w:rPr>
          <w:lang w:val="en-US"/>
        </w:rPr>
      </w:pPr>
    </w:p>
    <w:p w14:paraId="66F6ABF7" w14:textId="77777777" w:rsidR="00BC4226" w:rsidRPr="00CF3930" w:rsidRDefault="00BC4226" w:rsidP="00BC4226">
      <w:pPr>
        <w:spacing w:after="0" w:line="240" w:lineRule="auto"/>
        <w:rPr>
          <w:rFonts w:ascii="Times New Roman" w:eastAsia="Times New Roman" w:hAnsi="Times New Roman" w:cs="Times New Roman"/>
          <w:kern w:val="0"/>
          <w:sz w:val="24"/>
          <w:szCs w:val="24"/>
          <w:lang w:val="en-SE" w:eastAsia="en-GB"/>
          <w14:ligatures w14:val="none"/>
        </w:rPr>
      </w:pPr>
      <w:r w:rsidRPr="00974147">
        <w:rPr>
          <w:lang w:val="en-US"/>
        </w:rPr>
        <w:br/>
      </w:r>
      <w:r w:rsidRPr="00974147">
        <w:rPr>
          <w:lang w:val="en-US"/>
        </w:rPr>
        <w:br/>
      </w:r>
    </w:p>
    <w:tbl>
      <w:tblPr>
        <w:tblStyle w:val="TableGrid"/>
        <w:tblW w:w="0" w:type="auto"/>
        <w:tblLook w:val="04A0" w:firstRow="1" w:lastRow="0" w:firstColumn="1" w:lastColumn="0" w:noHBand="0" w:noVBand="1"/>
      </w:tblPr>
      <w:tblGrid>
        <w:gridCol w:w="9242"/>
      </w:tblGrid>
      <w:tr w:rsidR="00BC4226" w14:paraId="704ECCCA" w14:textId="77777777" w:rsidTr="00846D3C">
        <w:tc>
          <w:tcPr>
            <w:tcW w:w="9016" w:type="dxa"/>
          </w:tcPr>
          <w:p w14:paraId="2030197E" w14:textId="77777777" w:rsidR="00BC4226" w:rsidRDefault="00BC4226" w:rsidP="00846D3C">
            <w:pPr>
              <w:spacing w:after="0" w:line="240" w:lineRule="auto"/>
              <w:rPr>
                <w:rFonts w:ascii="Times New Roman" w:eastAsia="Times New Roman" w:hAnsi="Times New Roman" w:cs="Times New Roman"/>
                <w:kern w:val="0"/>
                <w:szCs w:val="24"/>
                <w:lang w:val="en-SE" w:eastAsia="en-GB"/>
                <w14:ligatures w14:val="none"/>
              </w:rPr>
            </w:pPr>
            <w:r w:rsidRPr="00090B54">
              <w:rPr>
                <w:rFonts w:ascii="Times New Roman" w:eastAsia="Times New Roman" w:hAnsi="Times New Roman" w:cs="Times New Roman"/>
                <w:kern w:val="0"/>
                <w:szCs w:val="24"/>
                <w:lang w:val="en-SE" w:eastAsia="en-GB"/>
                <w14:ligatures w14:val="none"/>
              </w:rPr>
              <w:lastRenderedPageBreak/>
              <w:drawing>
                <wp:inline distT="0" distB="0" distL="0" distR="0" wp14:anchorId="3CF74BF2" wp14:editId="2F50AD3B">
                  <wp:extent cx="5731510" cy="3106420"/>
                  <wp:effectExtent l="0" t="0" r="0" b="5080"/>
                  <wp:docPr id="1356888612" name="Picture 1" descr="A group of people posing for a phot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6888612" name="Picture 1" descr="A group of people posing for a photo&#10;&#10;AI-generated content may be incorrect."/>
                          <pic:cNvPicPr/>
                        </pic:nvPicPr>
                        <pic:blipFill>
                          <a:blip r:embed="rId7"/>
                          <a:stretch>
                            <a:fillRect/>
                          </a:stretch>
                        </pic:blipFill>
                        <pic:spPr>
                          <a:xfrm>
                            <a:off x="0" y="0"/>
                            <a:ext cx="5731510" cy="3106420"/>
                          </a:xfrm>
                          <a:prstGeom prst="rect">
                            <a:avLst/>
                          </a:prstGeom>
                        </pic:spPr>
                      </pic:pic>
                    </a:graphicData>
                  </a:graphic>
                </wp:inline>
              </w:drawing>
            </w:r>
          </w:p>
        </w:tc>
      </w:tr>
      <w:tr w:rsidR="00BC4226" w14:paraId="71D628CB" w14:textId="77777777" w:rsidTr="00846D3C">
        <w:tc>
          <w:tcPr>
            <w:tcW w:w="9016" w:type="dxa"/>
          </w:tcPr>
          <w:p w14:paraId="1A134F4E" w14:textId="77777777" w:rsidR="00BC4226" w:rsidRDefault="00BC4226" w:rsidP="00846D3C">
            <w:pPr>
              <w:spacing w:after="0" w:line="240" w:lineRule="auto"/>
              <w:rPr>
                <w:rFonts w:ascii="Times New Roman" w:eastAsia="Times New Roman" w:hAnsi="Times New Roman" w:cs="Times New Roman"/>
                <w:kern w:val="0"/>
                <w:szCs w:val="24"/>
                <w:lang w:val="en-SE" w:eastAsia="en-GB"/>
                <w14:ligatures w14:val="none"/>
              </w:rPr>
            </w:pPr>
            <w:r w:rsidRPr="00090B54">
              <w:rPr>
                <w:rFonts w:ascii="Times New Roman" w:eastAsia="Times New Roman" w:hAnsi="Times New Roman" w:cs="Times New Roman"/>
                <w:kern w:val="0"/>
                <w:szCs w:val="24"/>
                <w:lang w:val="en-SE" w:eastAsia="en-GB"/>
                <w14:ligatures w14:val="none"/>
              </w:rPr>
              <w:drawing>
                <wp:inline distT="0" distB="0" distL="0" distR="0" wp14:anchorId="2C148712" wp14:editId="45126AA7">
                  <wp:extent cx="5731510" cy="3106420"/>
                  <wp:effectExtent l="0" t="0" r="0" b="5080"/>
                  <wp:docPr id="1499455091" name="Picture 1" descr="A group of people posing for a phot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9455091" name="Picture 1" descr="A group of people posing for a photo&#10;&#10;AI-generated content may be incorrect."/>
                          <pic:cNvPicPr/>
                        </pic:nvPicPr>
                        <pic:blipFill>
                          <a:blip r:embed="rId8"/>
                          <a:stretch>
                            <a:fillRect/>
                          </a:stretch>
                        </pic:blipFill>
                        <pic:spPr>
                          <a:xfrm>
                            <a:off x="0" y="0"/>
                            <a:ext cx="5731510" cy="3106420"/>
                          </a:xfrm>
                          <a:prstGeom prst="rect">
                            <a:avLst/>
                          </a:prstGeom>
                        </pic:spPr>
                      </pic:pic>
                    </a:graphicData>
                  </a:graphic>
                </wp:inline>
              </w:drawing>
            </w:r>
          </w:p>
        </w:tc>
      </w:tr>
    </w:tbl>
    <w:p w14:paraId="3FE7DC32" w14:textId="77777777" w:rsidR="00BC4226" w:rsidRPr="00CF3930" w:rsidRDefault="00BC4226" w:rsidP="00BC4226">
      <w:pPr>
        <w:spacing w:after="0" w:line="240" w:lineRule="auto"/>
        <w:rPr>
          <w:rFonts w:ascii="Times New Roman" w:eastAsia="Times New Roman" w:hAnsi="Times New Roman" w:cs="Times New Roman"/>
          <w:color w:val="0000FF"/>
          <w:kern w:val="0"/>
          <w:sz w:val="24"/>
          <w:szCs w:val="24"/>
          <w:u w:val="single"/>
          <w:lang w:val="en-SE" w:eastAsia="en-GB"/>
          <w14:ligatures w14:val="none"/>
        </w:rPr>
      </w:pPr>
      <w:hyperlink r:id="rId9" w:history="1"/>
    </w:p>
    <w:p w14:paraId="48E1247D" w14:textId="77777777" w:rsidR="00FB0E86" w:rsidRPr="00272E3C" w:rsidRDefault="00FB0E86" w:rsidP="00D214CE">
      <w:pPr>
        <w:rPr>
          <w:rFonts w:cs="Segoe UI Historic"/>
          <w:lang w:val="en-GB"/>
        </w:rPr>
      </w:pPr>
    </w:p>
    <w:sectPr w:rsidR="00FB0E86" w:rsidRPr="00272E3C" w:rsidSect="00F318B6">
      <w:headerReference w:type="default" r:id="rId10"/>
      <w:footerReference w:type="default" r:id="rId11"/>
      <w:headerReference w:type="first" r:id="rId12"/>
      <w:footerReference w:type="first" r:id="rId13"/>
      <w:type w:val="continuous"/>
      <w:pgSz w:w="11900" w:h="16840"/>
      <w:pgMar w:top="1789" w:right="1127" w:bottom="1709" w:left="1134" w:header="490" w:footer="322" w:gutter="0"/>
      <w:cols w:space="707"/>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DFE7B7" w14:textId="77777777" w:rsidR="0070279B" w:rsidRDefault="0070279B">
      <w:r>
        <w:separator/>
      </w:r>
    </w:p>
  </w:endnote>
  <w:endnote w:type="continuationSeparator" w:id="0">
    <w:p w14:paraId="2F6E4DE9" w14:textId="77777777" w:rsidR="0070279B" w:rsidRDefault="007027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4D"/>
    <w:family w:val="decorative"/>
    <w:pitch w:val="variable"/>
    <w:sig w:usb0="00000003" w:usb1="00000000" w:usb2="00000000" w:usb3="00000000" w:csb0="80000001" w:csb1="00000000"/>
  </w:font>
  <w:font w:name="Times New Roman">
    <w:panose1 w:val="00000000000000000000"/>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Headings CS)">
    <w:altName w:val="Times New Roman"/>
    <w:panose1 w:val="00000500000000020000"/>
    <w:charset w:val="00"/>
    <w:family w:val="roman"/>
    <w:pitch w:val="variable"/>
    <w:sig w:usb0="E0002AEF" w:usb1="C0007841" w:usb2="00000009" w:usb3="00000000" w:csb0="000001FF" w:csb1="00000000"/>
  </w:font>
  <w:font w:name="Segoe UI Historic">
    <w:panose1 w:val="020B0502040204020203"/>
    <w:charset w:val="00"/>
    <w:family w:val="swiss"/>
    <w:pitch w:val="variable"/>
    <w:sig w:usb0="800001EF" w:usb1="02000002" w:usb2="0060C080" w:usb3="00000000" w:csb0="00000001" w:csb1="00000000"/>
  </w:font>
  <w:font w:name="Lucida Grande">
    <w:panose1 w:val="020B0600040502020204"/>
    <w:charset w:val="00"/>
    <w:family w:val="swiss"/>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EB8A84" w14:textId="77777777" w:rsidR="00D214CE" w:rsidRPr="00DF1FFA" w:rsidRDefault="00D214CE" w:rsidP="00D214CE">
    <w:pPr>
      <w:pStyle w:val="Footer"/>
      <w:ind w:right="-8"/>
    </w:pPr>
    <w:r>
      <w:fldChar w:fldCharType="begin"/>
    </w:r>
    <w:r>
      <w:instrText xml:space="preserve"> PAGE  </w:instrText>
    </w:r>
    <w:r>
      <w:fldChar w:fldCharType="separate"/>
    </w:r>
    <w:r w:rsidR="00FB0E86">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B36682" w14:textId="77777777" w:rsidR="00D214CE" w:rsidRPr="00C3726B" w:rsidRDefault="00D214CE" w:rsidP="00272E3C">
    <w:pPr>
      <w:spacing w:after="0" w:line="240" w:lineRule="auto"/>
      <w:jc w:val="right"/>
      <w:rPr>
        <w:rFonts w:eastAsia="Cambria" w:cs="Segoe UI Historic"/>
        <w:sz w:val="14"/>
        <w:szCs w:val="14"/>
      </w:rPr>
    </w:pPr>
    <w:r w:rsidRPr="00C3726B">
      <w:rPr>
        <w:rFonts w:eastAsia="Cambria" w:cs="Segoe UI Historic"/>
        <w:sz w:val="14"/>
        <w:szCs w:val="14"/>
      </w:rPr>
      <w:t>E</w:t>
    </w:r>
    <w:r w:rsidR="00470CF5" w:rsidRPr="00C3726B">
      <w:rPr>
        <w:rFonts w:eastAsia="Cambria" w:cs="Segoe UI Historic"/>
        <w:sz w:val="14"/>
        <w:szCs w:val="14"/>
      </w:rPr>
      <w:t xml:space="preserve">uropean </w:t>
    </w:r>
    <w:proofErr w:type="spellStart"/>
    <w:r w:rsidR="00470CF5" w:rsidRPr="00C3726B">
      <w:rPr>
        <w:rFonts w:eastAsia="Cambria" w:cs="Segoe UI Historic"/>
        <w:sz w:val="14"/>
        <w:szCs w:val="14"/>
      </w:rPr>
      <w:t>Spallation</w:t>
    </w:r>
    <w:proofErr w:type="spellEnd"/>
    <w:r w:rsidR="00470CF5" w:rsidRPr="00C3726B">
      <w:rPr>
        <w:rFonts w:eastAsia="Cambria" w:cs="Segoe UI Historic"/>
        <w:sz w:val="14"/>
        <w:szCs w:val="14"/>
      </w:rPr>
      <w:t xml:space="preserve"> Source ERIC</w:t>
    </w:r>
  </w:p>
  <w:p w14:paraId="3D7071FA" w14:textId="77777777" w:rsidR="00D214CE" w:rsidRPr="00C3726B" w:rsidRDefault="00D214CE" w:rsidP="00272E3C">
    <w:pPr>
      <w:spacing w:after="0" w:line="240" w:lineRule="auto"/>
      <w:jc w:val="right"/>
      <w:rPr>
        <w:rFonts w:eastAsia="Cambria" w:cs="Segoe UI Historic"/>
        <w:sz w:val="14"/>
        <w:szCs w:val="14"/>
      </w:rPr>
    </w:pPr>
    <w:proofErr w:type="spellStart"/>
    <w:r w:rsidRPr="00C3726B">
      <w:rPr>
        <w:rFonts w:eastAsia="Cambria" w:cs="Segoe UI Historic"/>
        <w:sz w:val="14"/>
        <w:szCs w:val="14"/>
      </w:rPr>
      <w:t>Visiting</w:t>
    </w:r>
    <w:proofErr w:type="spellEnd"/>
    <w:r w:rsidRPr="00C3726B">
      <w:rPr>
        <w:rFonts w:eastAsia="Cambria" w:cs="Segoe UI Historic"/>
        <w:sz w:val="14"/>
        <w:szCs w:val="14"/>
      </w:rPr>
      <w:t xml:space="preserve"> </w:t>
    </w:r>
    <w:proofErr w:type="spellStart"/>
    <w:r w:rsidRPr="00C3726B">
      <w:rPr>
        <w:rFonts w:eastAsia="Cambria" w:cs="Segoe UI Historic"/>
        <w:sz w:val="14"/>
        <w:szCs w:val="14"/>
      </w:rPr>
      <w:t>address</w:t>
    </w:r>
    <w:proofErr w:type="spellEnd"/>
    <w:r w:rsidRPr="00C3726B">
      <w:rPr>
        <w:rFonts w:eastAsia="Cambria" w:cs="Segoe UI Historic"/>
        <w:sz w:val="14"/>
        <w:szCs w:val="14"/>
      </w:rPr>
      <w:t xml:space="preserve">: </w:t>
    </w:r>
    <w:r w:rsidR="00B11AC7" w:rsidRPr="00C3726B">
      <w:rPr>
        <w:rFonts w:eastAsia="Cambria" w:cs="Segoe UI Historic"/>
        <w:sz w:val="14"/>
        <w:szCs w:val="14"/>
      </w:rPr>
      <w:t xml:space="preserve">ESS, </w:t>
    </w:r>
    <w:proofErr w:type="spellStart"/>
    <w:r w:rsidR="00721BAF">
      <w:rPr>
        <w:rFonts w:eastAsia="Cambria" w:cs="Segoe UI Historic"/>
        <w:sz w:val="14"/>
        <w:szCs w:val="14"/>
      </w:rPr>
      <w:t>Partikelgatan</w:t>
    </w:r>
    <w:proofErr w:type="spellEnd"/>
    <w:r w:rsidR="007F4463" w:rsidRPr="00C3726B">
      <w:rPr>
        <w:rFonts w:eastAsia="Cambria" w:cs="Segoe UI Historic"/>
        <w:sz w:val="14"/>
        <w:szCs w:val="14"/>
      </w:rPr>
      <w:t xml:space="preserve"> </w:t>
    </w:r>
    <w:r w:rsidR="00721BAF">
      <w:rPr>
        <w:rFonts w:eastAsia="Cambria" w:cs="Segoe UI Historic"/>
        <w:sz w:val="14"/>
        <w:szCs w:val="14"/>
      </w:rPr>
      <w:t>2</w:t>
    </w:r>
  </w:p>
  <w:p w14:paraId="1DD15B1D" w14:textId="77777777" w:rsidR="00D214CE" w:rsidRPr="00BC4226" w:rsidRDefault="00D214CE" w:rsidP="00272E3C">
    <w:pPr>
      <w:spacing w:after="0" w:line="240" w:lineRule="auto"/>
      <w:jc w:val="right"/>
      <w:rPr>
        <w:rFonts w:eastAsia="Cambria" w:cs="Segoe UI Historic"/>
        <w:sz w:val="14"/>
        <w:szCs w:val="14"/>
        <w:lang w:val="fr-FR"/>
      </w:rPr>
    </w:pPr>
    <w:r w:rsidRPr="00BC4226">
      <w:rPr>
        <w:rFonts w:eastAsia="Cambria" w:cs="Segoe UI Historic"/>
        <w:sz w:val="14"/>
        <w:szCs w:val="14"/>
        <w:lang w:val="fr-FR"/>
      </w:rPr>
      <w:t>P.O. Box 176</w:t>
    </w:r>
  </w:p>
  <w:p w14:paraId="03A13278" w14:textId="77777777" w:rsidR="00D214CE" w:rsidRPr="00BC4226" w:rsidRDefault="00D214CE" w:rsidP="00272E3C">
    <w:pPr>
      <w:spacing w:after="0" w:line="240" w:lineRule="auto"/>
      <w:jc w:val="right"/>
      <w:rPr>
        <w:rFonts w:eastAsia="Cambria" w:cs="Segoe UI Historic"/>
        <w:sz w:val="14"/>
        <w:szCs w:val="14"/>
        <w:lang w:val="fr-FR"/>
      </w:rPr>
    </w:pPr>
    <w:r w:rsidRPr="00BC4226">
      <w:rPr>
        <w:rFonts w:eastAsia="Cambria" w:cs="Segoe UI Historic"/>
        <w:sz w:val="14"/>
        <w:szCs w:val="14"/>
        <w:lang w:val="fr-FR"/>
      </w:rPr>
      <w:t>SE-221 00 Lund</w:t>
    </w:r>
  </w:p>
  <w:p w14:paraId="5A19CB48" w14:textId="77777777" w:rsidR="00D214CE" w:rsidRPr="00BC4226" w:rsidRDefault="00D214CE" w:rsidP="00272E3C">
    <w:pPr>
      <w:spacing w:after="0" w:line="240" w:lineRule="auto"/>
      <w:jc w:val="right"/>
      <w:rPr>
        <w:rFonts w:eastAsia="Cambria" w:cs="Segoe UI Historic"/>
        <w:sz w:val="14"/>
        <w:szCs w:val="14"/>
        <w:lang w:val="fr-FR"/>
      </w:rPr>
    </w:pPr>
    <w:r w:rsidRPr="00BC4226">
      <w:rPr>
        <w:rFonts w:eastAsia="Cambria" w:cs="Segoe UI Historic"/>
        <w:sz w:val="14"/>
        <w:szCs w:val="14"/>
        <w:lang w:val="fr-FR"/>
      </w:rPr>
      <w:t>SWEDEN</w:t>
    </w:r>
  </w:p>
  <w:p w14:paraId="2A987102" w14:textId="77777777" w:rsidR="00C3726B" w:rsidRPr="00BC4226" w:rsidRDefault="00C3726B" w:rsidP="00272E3C">
    <w:pPr>
      <w:spacing w:after="0" w:line="240" w:lineRule="auto"/>
      <w:jc w:val="right"/>
      <w:rPr>
        <w:rFonts w:cs="Segoe UI Historic"/>
        <w:color w:val="00A3DB"/>
        <w:sz w:val="14"/>
        <w:szCs w:val="14"/>
        <w:lang w:val="fr-FR"/>
      </w:rPr>
    </w:pPr>
    <w:hyperlink r:id="rId1" w:history="1">
      <w:r w:rsidRPr="00C3726B">
        <w:rPr>
          <w:rStyle w:val="Hyperlink"/>
          <w:rFonts w:cs="Segoe UI Historic"/>
          <w:color w:val="00A3DB"/>
          <w:sz w:val="14"/>
          <w:szCs w:val="14"/>
        </w:rPr>
        <w:t>www.ess.eu</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7C45F3" w14:textId="77777777" w:rsidR="0070279B" w:rsidRDefault="0070279B">
      <w:r>
        <w:separator/>
      </w:r>
    </w:p>
  </w:footnote>
  <w:footnote w:type="continuationSeparator" w:id="0">
    <w:p w14:paraId="72650D30" w14:textId="77777777" w:rsidR="0070279B" w:rsidRDefault="007027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383DC2" w14:textId="77777777" w:rsidR="00D214CE" w:rsidRDefault="00D214CE">
    <w:pPr>
      <w:pStyle w:val="Header"/>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13D312" w14:textId="77777777" w:rsidR="00E50009" w:rsidRDefault="001C7AFB" w:rsidP="004B4A0A">
    <w:pPr>
      <w:pStyle w:val="Header"/>
      <w:ind w:left="0"/>
      <w:jc w:val="left"/>
    </w:pPr>
    <w:r>
      <w:rPr>
        <w:noProof/>
        <w:lang w:val="sv-SE" w:eastAsia="sv-SE"/>
      </w:rPr>
      <w:drawing>
        <wp:inline distT="0" distB="0" distL="0" distR="0" wp14:anchorId="2D69F880" wp14:editId="556F0BE2">
          <wp:extent cx="1418009" cy="759600"/>
          <wp:effectExtent l="0" t="0" r="0"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sers/helenebjorkman/Documents/ESS Corporate/ESS Multiple Frugal Logo files 20130923/ESS_Logo_Frugal_Blue_cmyk.png"/>
                  <pic:cNvPicPr>
                    <a:picLocks noChangeAspect="1" noChangeArrowheads="1"/>
                  </pic:cNvPicPr>
                </pic:nvPicPr>
                <pic:blipFill>
                  <a:blip r:embed="rId1"/>
                  <a:stretch>
                    <a:fillRect/>
                  </a:stretch>
                </pic:blipFill>
                <pic:spPr bwMode="auto">
                  <a:xfrm>
                    <a:off x="0" y="0"/>
                    <a:ext cx="1418009" cy="7596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3734BB"/>
    <w:multiLevelType w:val="hybridMultilevel"/>
    <w:tmpl w:val="41B07BC0"/>
    <w:lvl w:ilvl="0" w:tplc="DC347640">
      <w:start w:val="1"/>
      <w:numFmt w:val="bullet"/>
      <w:lvlText w:val=""/>
      <w:lvlJc w:val="left"/>
      <w:pPr>
        <w:tabs>
          <w:tab w:val="num" w:pos="720"/>
        </w:tabs>
        <w:ind w:left="720" w:hanging="360"/>
      </w:pPr>
      <w:rPr>
        <w:rFonts w:ascii="Wingdings" w:hAnsi="Wingdings" w:hint="default"/>
      </w:rPr>
    </w:lvl>
    <w:lvl w:ilvl="1" w:tplc="DE3073C2" w:tentative="1">
      <w:start w:val="1"/>
      <w:numFmt w:val="bullet"/>
      <w:lvlText w:val=""/>
      <w:lvlJc w:val="left"/>
      <w:pPr>
        <w:tabs>
          <w:tab w:val="num" w:pos="1440"/>
        </w:tabs>
        <w:ind w:left="1440" w:hanging="360"/>
      </w:pPr>
      <w:rPr>
        <w:rFonts w:ascii="Wingdings" w:hAnsi="Wingdings" w:hint="default"/>
      </w:rPr>
    </w:lvl>
    <w:lvl w:ilvl="2" w:tplc="7060A04A" w:tentative="1">
      <w:start w:val="1"/>
      <w:numFmt w:val="bullet"/>
      <w:lvlText w:val=""/>
      <w:lvlJc w:val="left"/>
      <w:pPr>
        <w:tabs>
          <w:tab w:val="num" w:pos="2160"/>
        </w:tabs>
        <w:ind w:left="2160" w:hanging="360"/>
      </w:pPr>
      <w:rPr>
        <w:rFonts w:ascii="Wingdings" w:hAnsi="Wingdings" w:hint="default"/>
      </w:rPr>
    </w:lvl>
    <w:lvl w:ilvl="3" w:tplc="BED0C1AE" w:tentative="1">
      <w:start w:val="1"/>
      <w:numFmt w:val="bullet"/>
      <w:lvlText w:val=""/>
      <w:lvlJc w:val="left"/>
      <w:pPr>
        <w:tabs>
          <w:tab w:val="num" w:pos="2880"/>
        </w:tabs>
        <w:ind w:left="2880" w:hanging="360"/>
      </w:pPr>
      <w:rPr>
        <w:rFonts w:ascii="Wingdings" w:hAnsi="Wingdings" w:hint="default"/>
      </w:rPr>
    </w:lvl>
    <w:lvl w:ilvl="4" w:tplc="A0D6C7FC" w:tentative="1">
      <w:start w:val="1"/>
      <w:numFmt w:val="bullet"/>
      <w:lvlText w:val=""/>
      <w:lvlJc w:val="left"/>
      <w:pPr>
        <w:tabs>
          <w:tab w:val="num" w:pos="3600"/>
        </w:tabs>
        <w:ind w:left="3600" w:hanging="360"/>
      </w:pPr>
      <w:rPr>
        <w:rFonts w:ascii="Wingdings" w:hAnsi="Wingdings" w:hint="default"/>
      </w:rPr>
    </w:lvl>
    <w:lvl w:ilvl="5" w:tplc="92D46F0A" w:tentative="1">
      <w:start w:val="1"/>
      <w:numFmt w:val="bullet"/>
      <w:lvlText w:val=""/>
      <w:lvlJc w:val="left"/>
      <w:pPr>
        <w:tabs>
          <w:tab w:val="num" w:pos="4320"/>
        </w:tabs>
        <w:ind w:left="4320" w:hanging="360"/>
      </w:pPr>
      <w:rPr>
        <w:rFonts w:ascii="Wingdings" w:hAnsi="Wingdings" w:hint="default"/>
      </w:rPr>
    </w:lvl>
    <w:lvl w:ilvl="6" w:tplc="51386C26" w:tentative="1">
      <w:start w:val="1"/>
      <w:numFmt w:val="bullet"/>
      <w:lvlText w:val=""/>
      <w:lvlJc w:val="left"/>
      <w:pPr>
        <w:tabs>
          <w:tab w:val="num" w:pos="5040"/>
        </w:tabs>
        <w:ind w:left="5040" w:hanging="360"/>
      </w:pPr>
      <w:rPr>
        <w:rFonts w:ascii="Wingdings" w:hAnsi="Wingdings" w:hint="default"/>
      </w:rPr>
    </w:lvl>
    <w:lvl w:ilvl="7" w:tplc="75720BBA" w:tentative="1">
      <w:start w:val="1"/>
      <w:numFmt w:val="bullet"/>
      <w:lvlText w:val=""/>
      <w:lvlJc w:val="left"/>
      <w:pPr>
        <w:tabs>
          <w:tab w:val="num" w:pos="5760"/>
        </w:tabs>
        <w:ind w:left="5760" w:hanging="360"/>
      </w:pPr>
      <w:rPr>
        <w:rFonts w:ascii="Wingdings" w:hAnsi="Wingdings" w:hint="default"/>
      </w:rPr>
    </w:lvl>
    <w:lvl w:ilvl="8" w:tplc="2624BB02"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AD35F50"/>
    <w:multiLevelType w:val="hybridMultilevel"/>
    <w:tmpl w:val="901646D4"/>
    <w:lvl w:ilvl="0" w:tplc="B30A399E">
      <w:start w:val="1"/>
      <w:numFmt w:val="bullet"/>
      <w:lvlText w:val=""/>
      <w:lvlJc w:val="left"/>
      <w:pPr>
        <w:tabs>
          <w:tab w:val="num" w:pos="720"/>
        </w:tabs>
        <w:ind w:left="720" w:hanging="360"/>
      </w:pPr>
      <w:rPr>
        <w:rFonts w:ascii="Wingdings" w:hAnsi="Wingdings" w:hint="default"/>
      </w:rPr>
    </w:lvl>
    <w:lvl w:ilvl="1" w:tplc="C38663BE" w:tentative="1">
      <w:start w:val="1"/>
      <w:numFmt w:val="bullet"/>
      <w:lvlText w:val=""/>
      <w:lvlJc w:val="left"/>
      <w:pPr>
        <w:tabs>
          <w:tab w:val="num" w:pos="1440"/>
        </w:tabs>
        <w:ind w:left="1440" w:hanging="360"/>
      </w:pPr>
      <w:rPr>
        <w:rFonts w:ascii="Wingdings" w:hAnsi="Wingdings" w:hint="default"/>
      </w:rPr>
    </w:lvl>
    <w:lvl w:ilvl="2" w:tplc="EED4DC6C" w:tentative="1">
      <w:start w:val="1"/>
      <w:numFmt w:val="bullet"/>
      <w:lvlText w:val=""/>
      <w:lvlJc w:val="left"/>
      <w:pPr>
        <w:tabs>
          <w:tab w:val="num" w:pos="2160"/>
        </w:tabs>
        <w:ind w:left="2160" w:hanging="360"/>
      </w:pPr>
      <w:rPr>
        <w:rFonts w:ascii="Wingdings" w:hAnsi="Wingdings" w:hint="default"/>
      </w:rPr>
    </w:lvl>
    <w:lvl w:ilvl="3" w:tplc="D4A2C338" w:tentative="1">
      <w:start w:val="1"/>
      <w:numFmt w:val="bullet"/>
      <w:lvlText w:val=""/>
      <w:lvlJc w:val="left"/>
      <w:pPr>
        <w:tabs>
          <w:tab w:val="num" w:pos="2880"/>
        </w:tabs>
        <w:ind w:left="2880" w:hanging="360"/>
      </w:pPr>
      <w:rPr>
        <w:rFonts w:ascii="Wingdings" w:hAnsi="Wingdings" w:hint="default"/>
      </w:rPr>
    </w:lvl>
    <w:lvl w:ilvl="4" w:tplc="D4CC2B00" w:tentative="1">
      <w:start w:val="1"/>
      <w:numFmt w:val="bullet"/>
      <w:lvlText w:val=""/>
      <w:lvlJc w:val="left"/>
      <w:pPr>
        <w:tabs>
          <w:tab w:val="num" w:pos="3600"/>
        </w:tabs>
        <w:ind w:left="3600" w:hanging="360"/>
      </w:pPr>
      <w:rPr>
        <w:rFonts w:ascii="Wingdings" w:hAnsi="Wingdings" w:hint="default"/>
      </w:rPr>
    </w:lvl>
    <w:lvl w:ilvl="5" w:tplc="F1B8A032" w:tentative="1">
      <w:start w:val="1"/>
      <w:numFmt w:val="bullet"/>
      <w:lvlText w:val=""/>
      <w:lvlJc w:val="left"/>
      <w:pPr>
        <w:tabs>
          <w:tab w:val="num" w:pos="4320"/>
        </w:tabs>
        <w:ind w:left="4320" w:hanging="360"/>
      </w:pPr>
      <w:rPr>
        <w:rFonts w:ascii="Wingdings" w:hAnsi="Wingdings" w:hint="default"/>
      </w:rPr>
    </w:lvl>
    <w:lvl w:ilvl="6" w:tplc="0D8C20D2" w:tentative="1">
      <w:start w:val="1"/>
      <w:numFmt w:val="bullet"/>
      <w:lvlText w:val=""/>
      <w:lvlJc w:val="left"/>
      <w:pPr>
        <w:tabs>
          <w:tab w:val="num" w:pos="5040"/>
        </w:tabs>
        <w:ind w:left="5040" w:hanging="360"/>
      </w:pPr>
      <w:rPr>
        <w:rFonts w:ascii="Wingdings" w:hAnsi="Wingdings" w:hint="default"/>
      </w:rPr>
    </w:lvl>
    <w:lvl w:ilvl="7" w:tplc="5872829C" w:tentative="1">
      <w:start w:val="1"/>
      <w:numFmt w:val="bullet"/>
      <w:lvlText w:val=""/>
      <w:lvlJc w:val="left"/>
      <w:pPr>
        <w:tabs>
          <w:tab w:val="num" w:pos="5760"/>
        </w:tabs>
        <w:ind w:left="5760" w:hanging="360"/>
      </w:pPr>
      <w:rPr>
        <w:rFonts w:ascii="Wingdings" w:hAnsi="Wingdings" w:hint="default"/>
      </w:rPr>
    </w:lvl>
    <w:lvl w:ilvl="8" w:tplc="3762F70E"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543681B"/>
    <w:multiLevelType w:val="hybridMultilevel"/>
    <w:tmpl w:val="2E4A44F0"/>
    <w:lvl w:ilvl="0" w:tplc="3C8ADCEE">
      <w:start w:val="1"/>
      <w:numFmt w:val="bullet"/>
      <w:lvlText w:val=""/>
      <w:lvlJc w:val="left"/>
      <w:pPr>
        <w:tabs>
          <w:tab w:val="num" w:pos="720"/>
        </w:tabs>
        <w:ind w:left="720" w:hanging="360"/>
      </w:pPr>
      <w:rPr>
        <w:rFonts w:ascii="Wingdings" w:hAnsi="Wingdings" w:hint="default"/>
      </w:rPr>
    </w:lvl>
    <w:lvl w:ilvl="1" w:tplc="17E85EE0" w:tentative="1">
      <w:start w:val="1"/>
      <w:numFmt w:val="bullet"/>
      <w:lvlText w:val=""/>
      <w:lvlJc w:val="left"/>
      <w:pPr>
        <w:tabs>
          <w:tab w:val="num" w:pos="1440"/>
        </w:tabs>
        <w:ind w:left="1440" w:hanging="360"/>
      </w:pPr>
      <w:rPr>
        <w:rFonts w:ascii="Wingdings" w:hAnsi="Wingdings" w:hint="default"/>
      </w:rPr>
    </w:lvl>
    <w:lvl w:ilvl="2" w:tplc="1F66F470" w:tentative="1">
      <w:start w:val="1"/>
      <w:numFmt w:val="bullet"/>
      <w:lvlText w:val=""/>
      <w:lvlJc w:val="left"/>
      <w:pPr>
        <w:tabs>
          <w:tab w:val="num" w:pos="2160"/>
        </w:tabs>
        <w:ind w:left="2160" w:hanging="360"/>
      </w:pPr>
      <w:rPr>
        <w:rFonts w:ascii="Wingdings" w:hAnsi="Wingdings" w:hint="default"/>
      </w:rPr>
    </w:lvl>
    <w:lvl w:ilvl="3" w:tplc="026C68A6" w:tentative="1">
      <w:start w:val="1"/>
      <w:numFmt w:val="bullet"/>
      <w:lvlText w:val=""/>
      <w:lvlJc w:val="left"/>
      <w:pPr>
        <w:tabs>
          <w:tab w:val="num" w:pos="2880"/>
        </w:tabs>
        <w:ind w:left="2880" w:hanging="360"/>
      </w:pPr>
      <w:rPr>
        <w:rFonts w:ascii="Wingdings" w:hAnsi="Wingdings" w:hint="default"/>
      </w:rPr>
    </w:lvl>
    <w:lvl w:ilvl="4" w:tplc="129E7CB6" w:tentative="1">
      <w:start w:val="1"/>
      <w:numFmt w:val="bullet"/>
      <w:lvlText w:val=""/>
      <w:lvlJc w:val="left"/>
      <w:pPr>
        <w:tabs>
          <w:tab w:val="num" w:pos="3600"/>
        </w:tabs>
        <w:ind w:left="3600" w:hanging="360"/>
      </w:pPr>
      <w:rPr>
        <w:rFonts w:ascii="Wingdings" w:hAnsi="Wingdings" w:hint="default"/>
      </w:rPr>
    </w:lvl>
    <w:lvl w:ilvl="5" w:tplc="B74EDC6C" w:tentative="1">
      <w:start w:val="1"/>
      <w:numFmt w:val="bullet"/>
      <w:lvlText w:val=""/>
      <w:lvlJc w:val="left"/>
      <w:pPr>
        <w:tabs>
          <w:tab w:val="num" w:pos="4320"/>
        </w:tabs>
        <w:ind w:left="4320" w:hanging="360"/>
      </w:pPr>
      <w:rPr>
        <w:rFonts w:ascii="Wingdings" w:hAnsi="Wingdings" w:hint="default"/>
      </w:rPr>
    </w:lvl>
    <w:lvl w:ilvl="6" w:tplc="AE243384" w:tentative="1">
      <w:start w:val="1"/>
      <w:numFmt w:val="bullet"/>
      <w:lvlText w:val=""/>
      <w:lvlJc w:val="left"/>
      <w:pPr>
        <w:tabs>
          <w:tab w:val="num" w:pos="5040"/>
        </w:tabs>
        <w:ind w:left="5040" w:hanging="360"/>
      </w:pPr>
      <w:rPr>
        <w:rFonts w:ascii="Wingdings" w:hAnsi="Wingdings" w:hint="default"/>
      </w:rPr>
    </w:lvl>
    <w:lvl w:ilvl="7" w:tplc="C2A00082" w:tentative="1">
      <w:start w:val="1"/>
      <w:numFmt w:val="bullet"/>
      <w:lvlText w:val=""/>
      <w:lvlJc w:val="left"/>
      <w:pPr>
        <w:tabs>
          <w:tab w:val="num" w:pos="5760"/>
        </w:tabs>
        <w:ind w:left="5760" w:hanging="360"/>
      </w:pPr>
      <w:rPr>
        <w:rFonts w:ascii="Wingdings" w:hAnsi="Wingdings" w:hint="default"/>
      </w:rPr>
    </w:lvl>
    <w:lvl w:ilvl="8" w:tplc="E92836D0"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01D3D14"/>
    <w:multiLevelType w:val="hybridMultilevel"/>
    <w:tmpl w:val="F14458D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 w15:restartNumberingAfterBreak="0">
    <w:nsid w:val="23506F14"/>
    <w:multiLevelType w:val="multilevel"/>
    <w:tmpl w:val="86A4EC8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249C2B86"/>
    <w:multiLevelType w:val="hybridMultilevel"/>
    <w:tmpl w:val="BFDE337E"/>
    <w:lvl w:ilvl="0" w:tplc="04060001">
      <w:start w:val="1"/>
      <w:numFmt w:val="bullet"/>
      <w:lvlText w:val=""/>
      <w:lvlJc w:val="left"/>
      <w:pPr>
        <w:ind w:left="762" w:hanging="360"/>
      </w:pPr>
      <w:rPr>
        <w:rFonts w:ascii="Symbol" w:hAnsi="Symbol" w:hint="default"/>
      </w:rPr>
    </w:lvl>
    <w:lvl w:ilvl="1" w:tplc="04060003" w:tentative="1">
      <w:start w:val="1"/>
      <w:numFmt w:val="bullet"/>
      <w:lvlText w:val="o"/>
      <w:lvlJc w:val="left"/>
      <w:pPr>
        <w:ind w:left="1482" w:hanging="360"/>
      </w:pPr>
      <w:rPr>
        <w:rFonts w:ascii="Courier New" w:hAnsi="Courier New" w:cs="Courier New" w:hint="default"/>
      </w:rPr>
    </w:lvl>
    <w:lvl w:ilvl="2" w:tplc="04060005" w:tentative="1">
      <w:start w:val="1"/>
      <w:numFmt w:val="bullet"/>
      <w:lvlText w:val=""/>
      <w:lvlJc w:val="left"/>
      <w:pPr>
        <w:ind w:left="2202" w:hanging="360"/>
      </w:pPr>
      <w:rPr>
        <w:rFonts w:ascii="Wingdings" w:hAnsi="Wingdings" w:hint="default"/>
      </w:rPr>
    </w:lvl>
    <w:lvl w:ilvl="3" w:tplc="04060001" w:tentative="1">
      <w:start w:val="1"/>
      <w:numFmt w:val="bullet"/>
      <w:lvlText w:val=""/>
      <w:lvlJc w:val="left"/>
      <w:pPr>
        <w:ind w:left="2922" w:hanging="360"/>
      </w:pPr>
      <w:rPr>
        <w:rFonts w:ascii="Symbol" w:hAnsi="Symbol" w:hint="default"/>
      </w:rPr>
    </w:lvl>
    <w:lvl w:ilvl="4" w:tplc="04060003" w:tentative="1">
      <w:start w:val="1"/>
      <w:numFmt w:val="bullet"/>
      <w:lvlText w:val="o"/>
      <w:lvlJc w:val="left"/>
      <w:pPr>
        <w:ind w:left="3642" w:hanging="360"/>
      </w:pPr>
      <w:rPr>
        <w:rFonts w:ascii="Courier New" w:hAnsi="Courier New" w:cs="Courier New" w:hint="default"/>
      </w:rPr>
    </w:lvl>
    <w:lvl w:ilvl="5" w:tplc="04060005" w:tentative="1">
      <w:start w:val="1"/>
      <w:numFmt w:val="bullet"/>
      <w:lvlText w:val=""/>
      <w:lvlJc w:val="left"/>
      <w:pPr>
        <w:ind w:left="4362" w:hanging="360"/>
      </w:pPr>
      <w:rPr>
        <w:rFonts w:ascii="Wingdings" w:hAnsi="Wingdings" w:hint="default"/>
      </w:rPr>
    </w:lvl>
    <w:lvl w:ilvl="6" w:tplc="04060001" w:tentative="1">
      <w:start w:val="1"/>
      <w:numFmt w:val="bullet"/>
      <w:lvlText w:val=""/>
      <w:lvlJc w:val="left"/>
      <w:pPr>
        <w:ind w:left="5082" w:hanging="360"/>
      </w:pPr>
      <w:rPr>
        <w:rFonts w:ascii="Symbol" w:hAnsi="Symbol" w:hint="default"/>
      </w:rPr>
    </w:lvl>
    <w:lvl w:ilvl="7" w:tplc="04060003" w:tentative="1">
      <w:start w:val="1"/>
      <w:numFmt w:val="bullet"/>
      <w:lvlText w:val="o"/>
      <w:lvlJc w:val="left"/>
      <w:pPr>
        <w:ind w:left="5802" w:hanging="360"/>
      </w:pPr>
      <w:rPr>
        <w:rFonts w:ascii="Courier New" w:hAnsi="Courier New" w:cs="Courier New" w:hint="default"/>
      </w:rPr>
    </w:lvl>
    <w:lvl w:ilvl="8" w:tplc="04060005" w:tentative="1">
      <w:start w:val="1"/>
      <w:numFmt w:val="bullet"/>
      <w:lvlText w:val=""/>
      <w:lvlJc w:val="left"/>
      <w:pPr>
        <w:ind w:left="6522" w:hanging="360"/>
      </w:pPr>
      <w:rPr>
        <w:rFonts w:ascii="Wingdings" w:hAnsi="Wingdings" w:hint="default"/>
      </w:rPr>
    </w:lvl>
  </w:abstractNum>
  <w:abstractNum w:abstractNumId="6" w15:restartNumberingAfterBreak="0">
    <w:nsid w:val="24F463B4"/>
    <w:multiLevelType w:val="hybridMultilevel"/>
    <w:tmpl w:val="E4669CB0"/>
    <w:lvl w:ilvl="0" w:tplc="041D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5C5BAD"/>
    <w:multiLevelType w:val="hybridMultilevel"/>
    <w:tmpl w:val="AA88B294"/>
    <w:lvl w:ilvl="0" w:tplc="46DCD62E">
      <w:start w:val="1"/>
      <w:numFmt w:val="bullet"/>
      <w:lvlText w:val=""/>
      <w:lvlJc w:val="left"/>
      <w:pPr>
        <w:tabs>
          <w:tab w:val="num" w:pos="720"/>
        </w:tabs>
        <w:ind w:left="720" w:hanging="360"/>
      </w:pPr>
      <w:rPr>
        <w:rFonts w:ascii="Wingdings" w:hAnsi="Wingdings" w:hint="default"/>
      </w:rPr>
    </w:lvl>
    <w:lvl w:ilvl="1" w:tplc="3C10808A" w:tentative="1">
      <w:start w:val="1"/>
      <w:numFmt w:val="bullet"/>
      <w:lvlText w:val=""/>
      <w:lvlJc w:val="left"/>
      <w:pPr>
        <w:tabs>
          <w:tab w:val="num" w:pos="1440"/>
        </w:tabs>
        <w:ind w:left="1440" w:hanging="360"/>
      </w:pPr>
      <w:rPr>
        <w:rFonts w:ascii="Wingdings" w:hAnsi="Wingdings" w:hint="default"/>
      </w:rPr>
    </w:lvl>
    <w:lvl w:ilvl="2" w:tplc="A87625CC" w:tentative="1">
      <w:start w:val="1"/>
      <w:numFmt w:val="bullet"/>
      <w:lvlText w:val=""/>
      <w:lvlJc w:val="left"/>
      <w:pPr>
        <w:tabs>
          <w:tab w:val="num" w:pos="2160"/>
        </w:tabs>
        <w:ind w:left="2160" w:hanging="360"/>
      </w:pPr>
      <w:rPr>
        <w:rFonts w:ascii="Wingdings" w:hAnsi="Wingdings" w:hint="default"/>
      </w:rPr>
    </w:lvl>
    <w:lvl w:ilvl="3" w:tplc="79D43E50" w:tentative="1">
      <w:start w:val="1"/>
      <w:numFmt w:val="bullet"/>
      <w:lvlText w:val=""/>
      <w:lvlJc w:val="left"/>
      <w:pPr>
        <w:tabs>
          <w:tab w:val="num" w:pos="2880"/>
        </w:tabs>
        <w:ind w:left="2880" w:hanging="360"/>
      </w:pPr>
      <w:rPr>
        <w:rFonts w:ascii="Wingdings" w:hAnsi="Wingdings" w:hint="default"/>
      </w:rPr>
    </w:lvl>
    <w:lvl w:ilvl="4" w:tplc="E12AC2C0" w:tentative="1">
      <w:start w:val="1"/>
      <w:numFmt w:val="bullet"/>
      <w:lvlText w:val=""/>
      <w:lvlJc w:val="left"/>
      <w:pPr>
        <w:tabs>
          <w:tab w:val="num" w:pos="3600"/>
        </w:tabs>
        <w:ind w:left="3600" w:hanging="360"/>
      </w:pPr>
      <w:rPr>
        <w:rFonts w:ascii="Wingdings" w:hAnsi="Wingdings" w:hint="default"/>
      </w:rPr>
    </w:lvl>
    <w:lvl w:ilvl="5" w:tplc="F578948E" w:tentative="1">
      <w:start w:val="1"/>
      <w:numFmt w:val="bullet"/>
      <w:lvlText w:val=""/>
      <w:lvlJc w:val="left"/>
      <w:pPr>
        <w:tabs>
          <w:tab w:val="num" w:pos="4320"/>
        </w:tabs>
        <w:ind w:left="4320" w:hanging="360"/>
      </w:pPr>
      <w:rPr>
        <w:rFonts w:ascii="Wingdings" w:hAnsi="Wingdings" w:hint="default"/>
      </w:rPr>
    </w:lvl>
    <w:lvl w:ilvl="6" w:tplc="908A9F60" w:tentative="1">
      <w:start w:val="1"/>
      <w:numFmt w:val="bullet"/>
      <w:lvlText w:val=""/>
      <w:lvlJc w:val="left"/>
      <w:pPr>
        <w:tabs>
          <w:tab w:val="num" w:pos="5040"/>
        </w:tabs>
        <w:ind w:left="5040" w:hanging="360"/>
      </w:pPr>
      <w:rPr>
        <w:rFonts w:ascii="Wingdings" w:hAnsi="Wingdings" w:hint="default"/>
      </w:rPr>
    </w:lvl>
    <w:lvl w:ilvl="7" w:tplc="BA7A7516" w:tentative="1">
      <w:start w:val="1"/>
      <w:numFmt w:val="bullet"/>
      <w:lvlText w:val=""/>
      <w:lvlJc w:val="left"/>
      <w:pPr>
        <w:tabs>
          <w:tab w:val="num" w:pos="5760"/>
        </w:tabs>
        <w:ind w:left="5760" w:hanging="360"/>
      </w:pPr>
      <w:rPr>
        <w:rFonts w:ascii="Wingdings" w:hAnsi="Wingdings" w:hint="default"/>
      </w:rPr>
    </w:lvl>
    <w:lvl w:ilvl="8" w:tplc="4CAA6940"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F1E47FB"/>
    <w:multiLevelType w:val="hybridMultilevel"/>
    <w:tmpl w:val="8476419A"/>
    <w:lvl w:ilvl="0" w:tplc="D782421C">
      <w:start w:val="1"/>
      <w:numFmt w:val="decimal"/>
      <w:lvlText w:val="%1)"/>
      <w:lvlJc w:val="left"/>
      <w:pPr>
        <w:ind w:left="1662" w:hanging="360"/>
      </w:pPr>
      <w:rPr>
        <w:rFonts w:hint="default"/>
      </w:rPr>
    </w:lvl>
    <w:lvl w:ilvl="1" w:tplc="04060019" w:tentative="1">
      <w:start w:val="1"/>
      <w:numFmt w:val="lowerLetter"/>
      <w:lvlText w:val="%2."/>
      <w:lvlJc w:val="left"/>
      <w:pPr>
        <w:ind w:left="2382" w:hanging="360"/>
      </w:pPr>
    </w:lvl>
    <w:lvl w:ilvl="2" w:tplc="0406001B" w:tentative="1">
      <w:start w:val="1"/>
      <w:numFmt w:val="lowerRoman"/>
      <w:lvlText w:val="%3."/>
      <w:lvlJc w:val="right"/>
      <w:pPr>
        <w:ind w:left="3102" w:hanging="180"/>
      </w:pPr>
    </w:lvl>
    <w:lvl w:ilvl="3" w:tplc="0406000F" w:tentative="1">
      <w:start w:val="1"/>
      <w:numFmt w:val="decimal"/>
      <w:lvlText w:val="%4."/>
      <w:lvlJc w:val="left"/>
      <w:pPr>
        <w:ind w:left="3822" w:hanging="360"/>
      </w:pPr>
    </w:lvl>
    <w:lvl w:ilvl="4" w:tplc="04060019" w:tentative="1">
      <w:start w:val="1"/>
      <w:numFmt w:val="lowerLetter"/>
      <w:lvlText w:val="%5."/>
      <w:lvlJc w:val="left"/>
      <w:pPr>
        <w:ind w:left="4542" w:hanging="360"/>
      </w:pPr>
    </w:lvl>
    <w:lvl w:ilvl="5" w:tplc="0406001B" w:tentative="1">
      <w:start w:val="1"/>
      <w:numFmt w:val="lowerRoman"/>
      <w:lvlText w:val="%6."/>
      <w:lvlJc w:val="right"/>
      <w:pPr>
        <w:ind w:left="5262" w:hanging="180"/>
      </w:pPr>
    </w:lvl>
    <w:lvl w:ilvl="6" w:tplc="0406000F" w:tentative="1">
      <w:start w:val="1"/>
      <w:numFmt w:val="decimal"/>
      <w:lvlText w:val="%7."/>
      <w:lvlJc w:val="left"/>
      <w:pPr>
        <w:ind w:left="5982" w:hanging="360"/>
      </w:pPr>
    </w:lvl>
    <w:lvl w:ilvl="7" w:tplc="04060019" w:tentative="1">
      <w:start w:val="1"/>
      <w:numFmt w:val="lowerLetter"/>
      <w:lvlText w:val="%8."/>
      <w:lvlJc w:val="left"/>
      <w:pPr>
        <w:ind w:left="6702" w:hanging="360"/>
      </w:pPr>
    </w:lvl>
    <w:lvl w:ilvl="8" w:tplc="0406001B" w:tentative="1">
      <w:start w:val="1"/>
      <w:numFmt w:val="lowerRoman"/>
      <w:lvlText w:val="%9."/>
      <w:lvlJc w:val="right"/>
      <w:pPr>
        <w:ind w:left="7422" w:hanging="180"/>
      </w:pPr>
    </w:lvl>
  </w:abstractNum>
  <w:abstractNum w:abstractNumId="9" w15:restartNumberingAfterBreak="0">
    <w:nsid w:val="30980426"/>
    <w:multiLevelType w:val="hybridMultilevel"/>
    <w:tmpl w:val="CEE81E68"/>
    <w:lvl w:ilvl="0" w:tplc="EF16E2B0">
      <w:start w:val="1"/>
      <w:numFmt w:val="bullet"/>
      <w:lvlText w:val=""/>
      <w:lvlJc w:val="left"/>
      <w:pPr>
        <w:tabs>
          <w:tab w:val="num" w:pos="720"/>
        </w:tabs>
        <w:ind w:left="720" w:hanging="360"/>
      </w:pPr>
      <w:rPr>
        <w:rFonts w:ascii="Wingdings" w:hAnsi="Wingdings" w:hint="default"/>
      </w:rPr>
    </w:lvl>
    <w:lvl w:ilvl="1" w:tplc="0E6C9BFA" w:tentative="1">
      <w:start w:val="1"/>
      <w:numFmt w:val="bullet"/>
      <w:lvlText w:val=""/>
      <w:lvlJc w:val="left"/>
      <w:pPr>
        <w:tabs>
          <w:tab w:val="num" w:pos="1440"/>
        </w:tabs>
        <w:ind w:left="1440" w:hanging="360"/>
      </w:pPr>
      <w:rPr>
        <w:rFonts w:ascii="Wingdings" w:hAnsi="Wingdings" w:hint="default"/>
      </w:rPr>
    </w:lvl>
    <w:lvl w:ilvl="2" w:tplc="5290DDB2" w:tentative="1">
      <w:start w:val="1"/>
      <w:numFmt w:val="bullet"/>
      <w:lvlText w:val=""/>
      <w:lvlJc w:val="left"/>
      <w:pPr>
        <w:tabs>
          <w:tab w:val="num" w:pos="2160"/>
        </w:tabs>
        <w:ind w:left="2160" w:hanging="360"/>
      </w:pPr>
      <w:rPr>
        <w:rFonts w:ascii="Wingdings" w:hAnsi="Wingdings" w:hint="default"/>
      </w:rPr>
    </w:lvl>
    <w:lvl w:ilvl="3" w:tplc="B5F28176" w:tentative="1">
      <w:start w:val="1"/>
      <w:numFmt w:val="bullet"/>
      <w:lvlText w:val=""/>
      <w:lvlJc w:val="left"/>
      <w:pPr>
        <w:tabs>
          <w:tab w:val="num" w:pos="2880"/>
        </w:tabs>
        <w:ind w:left="2880" w:hanging="360"/>
      </w:pPr>
      <w:rPr>
        <w:rFonts w:ascii="Wingdings" w:hAnsi="Wingdings" w:hint="default"/>
      </w:rPr>
    </w:lvl>
    <w:lvl w:ilvl="4" w:tplc="1FDECD26" w:tentative="1">
      <w:start w:val="1"/>
      <w:numFmt w:val="bullet"/>
      <w:lvlText w:val=""/>
      <w:lvlJc w:val="left"/>
      <w:pPr>
        <w:tabs>
          <w:tab w:val="num" w:pos="3600"/>
        </w:tabs>
        <w:ind w:left="3600" w:hanging="360"/>
      </w:pPr>
      <w:rPr>
        <w:rFonts w:ascii="Wingdings" w:hAnsi="Wingdings" w:hint="default"/>
      </w:rPr>
    </w:lvl>
    <w:lvl w:ilvl="5" w:tplc="B9686EFC" w:tentative="1">
      <w:start w:val="1"/>
      <w:numFmt w:val="bullet"/>
      <w:lvlText w:val=""/>
      <w:lvlJc w:val="left"/>
      <w:pPr>
        <w:tabs>
          <w:tab w:val="num" w:pos="4320"/>
        </w:tabs>
        <w:ind w:left="4320" w:hanging="360"/>
      </w:pPr>
      <w:rPr>
        <w:rFonts w:ascii="Wingdings" w:hAnsi="Wingdings" w:hint="default"/>
      </w:rPr>
    </w:lvl>
    <w:lvl w:ilvl="6" w:tplc="111A8E38" w:tentative="1">
      <w:start w:val="1"/>
      <w:numFmt w:val="bullet"/>
      <w:lvlText w:val=""/>
      <w:lvlJc w:val="left"/>
      <w:pPr>
        <w:tabs>
          <w:tab w:val="num" w:pos="5040"/>
        </w:tabs>
        <w:ind w:left="5040" w:hanging="360"/>
      </w:pPr>
      <w:rPr>
        <w:rFonts w:ascii="Wingdings" w:hAnsi="Wingdings" w:hint="default"/>
      </w:rPr>
    </w:lvl>
    <w:lvl w:ilvl="7" w:tplc="A0567FE2" w:tentative="1">
      <w:start w:val="1"/>
      <w:numFmt w:val="bullet"/>
      <w:lvlText w:val=""/>
      <w:lvlJc w:val="left"/>
      <w:pPr>
        <w:tabs>
          <w:tab w:val="num" w:pos="5760"/>
        </w:tabs>
        <w:ind w:left="5760" w:hanging="360"/>
      </w:pPr>
      <w:rPr>
        <w:rFonts w:ascii="Wingdings" w:hAnsi="Wingdings" w:hint="default"/>
      </w:rPr>
    </w:lvl>
    <w:lvl w:ilvl="8" w:tplc="92F446AA"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E2966A0"/>
    <w:multiLevelType w:val="hybridMultilevel"/>
    <w:tmpl w:val="AEA22CF0"/>
    <w:lvl w:ilvl="0" w:tplc="6EF65E36">
      <w:start w:val="1"/>
      <w:numFmt w:val="bullet"/>
      <w:lvlText w:val=""/>
      <w:lvlJc w:val="left"/>
      <w:pPr>
        <w:tabs>
          <w:tab w:val="num" w:pos="720"/>
        </w:tabs>
        <w:ind w:left="720" w:hanging="360"/>
      </w:pPr>
      <w:rPr>
        <w:rFonts w:ascii="Wingdings" w:hAnsi="Wingdings" w:hint="default"/>
      </w:rPr>
    </w:lvl>
    <w:lvl w:ilvl="1" w:tplc="A5FC3FDE" w:tentative="1">
      <w:start w:val="1"/>
      <w:numFmt w:val="bullet"/>
      <w:lvlText w:val=""/>
      <w:lvlJc w:val="left"/>
      <w:pPr>
        <w:tabs>
          <w:tab w:val="num" w:pos="1440"/>
        </w:tabs>
        <w:ind w:left="1440" w:hanging="360"/>
      </w:pPr>
      <w:rPr>
        <w:rFonts w:ascii="Wingdings" w:hAnsi="Wingdings" w:hint="default"/>
      </w:rPr>
    </w:lvl>
    <w:lvl w:ilvl="2" w:tplc="989405EE" w:tentative="1">
      <w:start w:val="1"/>
      <w:numFmt w:val="bullet"/>
      <w:lvlText w:val=""/>
      <w:lvlJc w:val="left"/>
      <w:pPr>
        <w:tabs>
          <w:tab w:val="num" w:pos="2160"/>
        </w:tabs>
        <w:ind w:left="2160" w:hanging="360"/>
      </w:pPr>
      <w:rPr>
        <w:rFonts w:ascii="Wingdings" w:hAnsi="Wingdings" w:hint="default"/>
      </w:rPr>
    </w:lvl>
    <w:lvl w:ilvl="3" w:tplc="CCF6734A" w:tentative="1">
      <w:start w:val="1"/>
      <w:numFmt w:val="bullet"/>
      <w:lvlText w:val=""/>
      <w:lvlJc w:val="left"/>
      <w:pPr>
        <w:tabs>
          <w:tab w:val="num" w:pos="2880"/>
        </w:tabs>
        <w:ind w:left="2880" w:hanging="360"/>
      </w:pPr>
      <w:rPr>
        <w:rFonts w:ascii="Wingdings" w:hAnsi="Wingdings" w:hint="default"/>
      </w:rPr>
    </w:lvl>
    <w:lvl w:ilvl="4" w:tplc="45960C20" w:tentative="1">
      <w:start w:val="1"/>
      <w:numFmt w:val="bullet"/>
      <w:lvlText w:val=""/>
      <w:lvlJc w:val="left"/>
      <w:pPr>
        <w:tabs>
          <w:tab w:val="num" w:pos="3600"/>
        </w:tabs>
        <w:ind w:left="3600" w:hanging="360"/>
      </w:pPr>
      <w:rPr>
        <w:rFonts w:ascii="Wingdings" w:hAnsi="Wingdings" w:hint="default"/>
      </w:rPr>
    </w:lvl>
    <w:lvl w:ilvl="5" w:tplc="8B222B20" w:tentative="1">
      <w:start w:val="1"/>
      <w:numFmt w:val="bullet"/>
      <w:lvlText w:val=""/>
      <w:lvlJc w:val="left"/>
      <w:pPr>
        <w:tabs>
          <w:tab w:val="num" w:pos="4320"/>
        </w:tabs>
        <w:ind w:left="4320" w:hanging="360"/>
      </w:pPr>
      <w:rPr>
        <w:rFonts w:ascii="Wingdings" w:hAnsi="Wingdings" w:hint="default"/>
      </w:rPr>
    </w:lvl>
    <w:lvl w:ilvl="6" w:tplc="DBDC07BA" w:tentative="1">
      <w:start w:val="1"/>
      <w:numFmt w:val="bullet"/>
      <w:lvlText w:val=""/>
      <w:lvlJc w:val="left"/>
      <w:pPr>
        <w:tabs>
          <w:tab w:val="num" w:pos="5040"/>
        </w:tabs>
        <w:ind w:left="5040" w:hanging="360"/>
      </w:pPr>
      <w:rPr>
        <w:rFonts w:ascii="Wingdings" w:hAnsi="Wingdings" w:hint="default"/>
      </w:rPr>
    </w:lvl>
    <w:lvl w:ilvl="7" w:tplc="BD586576" w:tentative="1">
      <w:start w:val="1"/>
      <w:numFmt w:val="bullet"/>
      <w:lvlText w:val=""/>
      <w:lvlJc w:val="left"/>
      <w:pPr>
        <w:tabs>
          <w:tab w:val="num" w:pos="5760"/>
        </w:tabs>
        <w:ind w:left="5760" w:hanging="360"/>
      </w:pPr>
      <w:rPr>
        <w:rFonts w:ascii="Wingdings" w:hAnsi="Wingdings" w:hint="default"/>
      </w:rPr>
    </w:lvl>
    <w:lvl w:ilvl="8" w:tplc="F72255DA"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122676E"/>
    <w:multiLevelType w:val="hybridMultilevel"/>
    <w:tmpl w:val="5DBA034E"/>
    <w:lvl w:ilvl="0" w:tplc="5AC21D50">
      <w:start w:val="1"/>
      <w:numFmt w:val="decimal"/>
      <w:lvlText w:val="11.%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44DC7551"/>
    <w:multiLevelType w:val="hybridMultilevel"/>
    <w:tmpl w:val="59BABE92"/>
    <w:lvl w:ilvl="0" w:tplc="87B4EEB0">
      <w:start w:val="3"/>
      <w:numFmt w:val="bullet"/>
      <w:lvlText w:val="-"/>
      <w:lvlJc w:val="left"/>
      <w:pPr>
        <w:tabs>
          <w:tab w:val="num" w:pos="720"/>
        </w:tabs>
        <w:ind w:left="720" w:hanging="360"/>
      </w:pPr>
      <w:rPr>
        <w:rFonts w:ascii="Times New Roman" w:eastAsia="Times New Roman" w:hAnsi="Times New Roman"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6403F52"/>
    <w:multiLevelType w:val="hybridMultilevel"/>
    <w:tmpl w:val="DC30B46C"/>
    <w:lvl w:ilvl="0" w:tplc="0D5499FE">
      <w:start w:val="1"/>
      <w:numFmt w:val="bullet"/>
      <w:lvlText w:val=""/>
      <w:lvlJc w:val="left"/>
      <w:pPr>
        <w:tabs>
          <w:tab w:val="num" w:pos="720"/>
        </w:tabs>
        <w:ind w:left="720" w:hanging="360"/>
      </w:pPr>
      <w:rPr>
        <w:rFonts w:ascii="Wingdings" w:hAnsi="Wingdings" w:hint="default"/>
      </w:rPr>
    </w:lvl>
    <w:lvl w:ilvl="1" w:tplc="539AB520" w:tentative="1">
      <w:start w:val="1"/>
      <w:numFmt w:val="bullet"/>
      <w:lvlText w:val=""/>
      <w:lvlJc w:val="left"/>
      <w:pPr>
        <w:tabs>
          <w:tab w:val="num" w:pos="1440"/>
        </w:tabs>
        <w:ind w:left="1440" w:hanging="360"/>
      </w:pPr>
      <w:rPr>
        <w:rFonts w:ascii="Wingdings" w:hAnsi="Wingdings" w:hint="default"/>
      </w:rPr>
    </w:lvl>
    <w:lvl w:ilvl="2" w:tplc="21D073CE" w:tentative="1">
      <w:start w:val="1"/>
      <w:numFmt w:val="bullet"/>
      <w:lvlText w:val=""/>
      <w:lvlJc w:val="left"/>
      <w:pPr>
        <w:tabs>
          <w:tab w:val="num" w:pos="2160"/>
        </w:tabs>
        <w:ind w:left="2160" w:hanging="360"/>
      </w:pPr>
      <w:rPr>
        <w:rFonts w:ascii="Wingdings" w:hAnsi="Wingdings" w:hint="default"/>
      </w:rPr>
    </w:lvl>
    <w:lvl w:ilvl="3" w:tplc="3F88B084" w:tentative="1">
      <w:start w:val="1"/>
      <w:numFmt w:val="bullet"/>
      <w:lvlText w:val=""/>
      <w:lvlJc w:val="left"/>
      <w:pPr>
        <w:tabs>
          <w:tab w:val="num" w:pos="2880"/>
        </w:tabs>
        <w:ind w:left="2880" w:hanging="360"/>
      </w:pPr>
      <w:rPr>
        <w:rFonts w:ascii="Wingdings" w:hAnsi="Wingdings" w:hint="default"/>
      </w:rPr>
    </w:lvl>
    <w:lvl w:ilvl="4" w:tplc="5A30663A" w:tentative="1">
      <w:start w:val="1"/>
      <w:numFmt w:val="bullet"/>
      <w:lvlText w:val=""/>
      <w:lvlJc w:val="left"/>
      <w:pPr>
        <w:tabs>
          <w:tab w:val="num" w:pos="3600"/>
        </w:tabs>
        <w:ind w:left="3600" w:hanging="360"/>
      </w:pPr>
      <w:rPr>
        <w:rFonts w:ascii="Wingdings" w:hAnsi="Wingdings" w:hint="default"/>
      </w:rPr>
    </w:lvl>
    <w:lvl w:ilvl="5" w:tplc="4C5CCDE2" w:tentative="1">
      <w:start w:val="1"/>
      <w:numFmt w:val="bullet"/>
      <w:lvlText w:val=""/>
      <w:lvlJc w:val="left"/>
      <w:pPr>
        <w:tabs>
          <w:tab w:val="num" w:pos="4320"/>
        </w:tabs>
        <w:ind w:left="4320" w:hanging="360"/>
      </w:pPr>
      <w:rPr>
        <w:rFonts w:ascii="Wingdings" w:hAnsi="Wingdings" w:hint="default"/>
      </w:rPr>
    </w:lvl>
    <w:lvl w:ilvl="6" w:tplc="D01C68CE" w:tentative="1">
      <w:start w:val="1"/>
      <w:numFmt w:val="bullet"/>
      <w:lvlText w:val=""/>
      <w:lvlJc w:val="left"/>
      <w:pPr>
        <w:tabs>
          <w:tab w:val="num" w:pos="5040"/>
        </w:tabs>
        <w:ind w:left="5040" w:hanging="360"/>
      </w:pPr>
      <w:rPr>
        <w:rFonts w:ascii="Wingdings" w:hAnsi="Wingdings" w:hint="default"/>
      </w:rPr>
    </w:lvl>
    <w:lvl w:ilvl="7" w:tplc="228E0C42" w:tentative="1">
      <w:start w:val="1"/>
      <w:numFmt w:val="bullet"/>
      <w:lvlText w:val=""/>
      <w:lvlJc w:val="left"/>
      <w:pPr>
        <w:tabs>
          <w:tab w:val="num" w:pos="5760"/>
        </w:tabs>
        <w:ind w:left="5760" w:hanging="360"/>
      </w:pPr>
      <w:rPr>
        <w:rFonts w:ascii="Wingdings" w:hAnsi="Wingdings" w:hint="default"/>
      </w:rPr>
    </w:lvl>
    <w:lvl w:ilvl="8" w:tplc="7CAC4B18"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ABF4C83"/>
    <w:multiLevelType w:val="hybridMultilevel"/>
    <w:tmpl w:val="2AC078FC"/>
    <w:lvl w:ilvl="0" w:tplc="D556EFD6">
      <w:start w:val="1"/>
      <w:numFmt w:val="bullet"/>
      <w:lvlText w:val=""/>
      <w:lvlJc w:val="left"/>
      <w:pPr>
        <w:tabs>
          <w:tab w:val="num" w:pos="720"/>
        </w:tabs>
        <w:ind w:left="720" w:hanging="360"/>
      </w:pPr>
      <w:rPr>
        <w:rFonts w:ascii="Wingdings" w:hAnsi="Wingdings" w:hint="default"/>
      </w:rPr>
    </w:lvl>
    <w:lvl w:ilvl="1" w:tplc="6D083D1C" w:tentative="1">
      <w:start w:val="1"/>
      <w:numFmt w:val="bullet"/>
      <w:lvlText w:val=""/>
      <w:lvlJc w:val="left"/>
      <w:pPr>
        <w:tabs>
          <w:tab w:val="num" w:pos="1440"/>
        </w:tabs>
        <w:ind w:left="1440" w:hanging="360"/>
      </w:pPr>
      <w:rPr>
        <w:rFonts w:ascii="Wingdings" w:hAnsi="Wingdings" w:hint="default"/>
      </w:rPr>
    </w:lvl>
    <w:lvl w:ilvl="2" w:tplc="C6041F1E" w:tentative="1">
      <w:start w:val="1"/>
      <w:numFmt w:val="bullet"/>
      <w:lvlText w:val=""/>
      <w:lvlJc w:val="left"/>
      <w:pPr>
        <w:tabs>
          <w:tab w:val="num" w:pos="2160"/>
        </w:tabs>
        <w:ind w:left="2160" w:hanging="360"/>
      </w:pPr>
      <w:rPr>
        <w:rFonts w:ascii="Wingdings" w:hAnsi="Wingdings" w:hint="default"/>
      </w:rPr>
    </w:lvl>
    <w:lvl w:ilvl="3" w:tplc="391C5092" w:tentative="1">
      <w:start w:val="1"/>
      <w:numFmt w:val="bullet"/>
      <w:lvlText w:val=""/>
      <w:lvlJc w:val="left"/>
      <w:pPr>
        <w:tabs>
          <w:tab w:val="num" w:pos="2880"/>
        </w:tabs>
        <w:ind w:left="2880" w:hanging="360"/>
      </w:pPr>
      <w:rPr>
        <w:rFonts w:ascii="Wingdings" w:hAnsi="Wingdings" w:hint="default"/>
      </w:rPr>
    </w:lvl>
    <w:lvl w:ilvl="4" w:tplc="44FA8B9A" w:tentative="1">
      <w:start w:val="1"/>
      <w:numFmt w:val="bullet"/>
      <w:lvlText w:val=""/>
      <w:lvlJc w:val="left"/>
      <w:pPr>
        <w:tabs>
          <w:tab w:val="num" w:pos="3600"/>
        </w:tabs>
        <w:ind w:left="3600" w:hanging="360"/>
      </w:pPr>
      <w:rPr>
        <w:rFonts w:ascii="Wingdings" w:hAnsi="Wingdings" w:hint="default"/>
      </w:rPr>
    </w:lvl>
    <w:lvl w:ilvl="5" w:tplc="253A8C16" w:tentative="1">
      <w:start w:val="1"/>
      <w:numFmt w:val="bullet"/>
      <w:lvlText w:val=""/>
      <w:lvlJc w:val="left"/>
      <w:pPr>
        <w:tabs>
          <w:tab w:val="num" w:pos="4320"/>
        </w:tabs>
        <w:ind w:left="4320" w:hanging="360"/>
      </w:pPr>
      <w:rPr>
        <w:rFonts w:ascii="Wingdings" w:hAnsi="Wingdings" w:hint="default"/>
      </w:rPr>
    </w:lvl>
    <w:lvl w:ilvl="6" w:tplc="C1EABAAC" w:tentative="1">
      <w:start w:val="1"/>
      <w:numFmt w:val="bullet"/>
      <w:lvlText w:val=""/>
      <w:lvlJc w:val="left"/>
      <w:pPr>
        <w:tabs>
          <w:tab w:val="num" w:pos="5040"/>
        </w:tabs>
        <w:ind w:left="5040" w:hanging="360"/>
      </w:pPr>
      <w:rPr>
        <w:rFonts w:ascii="Wingdings" w:hAnsi="Wingdings" w:hint="default"/>
      </w:rPr>
    </w:lvl>
    <w:lvl w:ilvl="7" w:tplc="EE5A835A" w:tentative="1">
      <w:start w:val="1"/>
      <w:numFmt w:val="bullet"/>
      <w:lvlText w:val=""/>
      <w:lvlJc w:val="left"/>
      <w:pPr>
        <w:tabs>
          <w:tab w:val="num" w:pos="5760"/>
        </w:tabs>
        <w:ind w:left="5760" w:hanging="360"/>
      </w:pPr>
      <w:rPr>
        <w:rFonts w:ascii="Wingdings" w:hAnsi="Wingdings" w:hint="default"/>
      </w:rPr>
    </w:lvl>
    <w:lvl w:ilvl="8" w:tplc="7F8218D8"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6193A37"/>
    <w:multiLevelType w:val="hybridMultilevel"/>
    <w:tmpl w:val="0A162E5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6" w15:restartNumberingAfterBreak="0">
    <w:nsid w:val="56292105"/>
    <w:multiLevelType w:val="hybridMultilevel"/>
    <w:tmpl w:val="DDD82898"/>
    <w:lvl w:ilvl="0" w:tplc="B56A52EE">
      <w:start w:val="1"/>
      <w:numFmt w:val="decimal"/>
      <w:lvlText w:val="%1)"/>
      <w:lvlJc w:val="left"/>
      <w:pPr>
        <w:ind w:left="1662" w:hanging="360"/>
      </w:pPr>
      <w:rPr>
        <w:rFonts w:hint="default"/>
      </w:rPr>
    </w:lvl>
    <w:lvl w:ilvl="1" w:tplc="04060019" w:tentative="1">
      <w:start w:val="1"/>
      <w:numFmt w:val="lowerLetter"/>
      <w:lvlText w:val="%2."/>
      <w:lvlJc w:val="left"/>
      <w:pPr>
        <w:ind w:left="2382" w:hanging="360"/>
      </w:pPr>
    </w:lvl>
    <w:lvl w:ilvl="2" w:tplc="0406001B" w:tentative="1">
      <w:start w:val="1"/>
      <w:numFmt w:val="lowerRoman"/>
      <w:lvlText w:val="%3."/>
      <w:lvlJc w:val="right"/>
      <w:pPr>
        <w:ind w:left="3102" w:hanging="180"/>
      </w:pPr>
    </w:lvl>
    <w:lvl w:ilvl="3" w:tplc="0406000F" w:tentative="1">
      <w:start w:val="1"/>
      <w:numFmt w:val="decimal"/>
      <w:lvlText w:val="%4."/>
      <w:lvlJc w:val="left"/>
      <w:pPr>
        <w:ind w:left="3822" w:hanging="360"/>
      </w:pPr>
    </w:lvl>
    <w:lvl w:ilvl="4" w:tplc="04060019" w:tentative="1">
      <w:start w:val="1"/>
      <w:numFmt w:val="lowerLetter"/>
      <w:lvlText w:val="%5."/>
      <w:lvlJc w:val="left"/>
      <w:pPr>
        <w:ind w:left="4542" w:hanging="360"/>
      </w:pPr>
    </w:lvl>
    <w:lvl w:ilvl="5" w:tplc="0406001B" w:tentative="1">
      <w:start w:val="1"/>
      <w:numFmt w:val="lowerRoman"/>
      <w:lvlText w:val="%6."/>
      <w:lvlJc w:val="right"/>
      <w:pPr>
        <w:ind w:left="5262" w:hanging="180"/>
      </w:pPr>
    </w:lvl>
    <w:lvl w:ilvl="6" w:tplc="0406000F" w:tentative="1">
      <w:start w:val="1"/>
      <w:numFmt w:val="decimal"/>
      <w:lvlText w:val="%7."/>
      <w:lvlJc w:val="left"/>
      <w:pPr>
        <w:ind w:left="5982" w:hanging="360"/>
      </w:pPr>
    </w:lvl>
    <w:lvl w:ilvl="7" w:tplc="04060019" w:tentative="1">
      <w:start w:val="1"/>
      <w:numFmt w:val="lowerLetter"/>
      <w:lvlText w:val="%8."/>
      <w:lvlJc w:val="left"/>
      <w:pPr>
        <w:ind w:left="6702" w:hanging="360"/>
      </w:pPr>
    </w:lvl>
    <w:lvl w:ilvl="8" w:tplc="0406001B" w:tentative="1">
      <w:start w:val="1"/>
      <w:numFmt w:val="lowerRoman"/>
      <w:lvlText w:val="%9."/>
      <w:lvlJc w:val="right"/>
      <w:pPr>
        <w:ind w:left="7422" w:hanging="180"/>
      </w:pPr>
    </w:lvl>
  </w:abstractNum>
  <w:abstractNum w:abstractNumId="17" w15:restartNumberingAfterBreak="0">
    <w:nsid w:val="566115DD"/>
    <w:multiLevelType w:val="hybridMultilevel"/>
    <w:tmpl w:val="0C5C6F94"/>
    <w:lvl w:ilvl="0" w:tplc="301C0A98">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611732E"/>
    <w:multiLevelType w:val="hybridMultilevel"/>
    <w:tmpl w:val="F242723E"/>
    <w:lvl w:ilvl="0" w:tplc="1C983AE6">
      <w:start w:val="1"/>
      <w:numFmt w:val="bullet"/>
      <w:lvlText w:val=""/>
      <w:lvlJc w:val="left"/>
      <w:pPr>
        <w:tabs>
          <w:tab w:val="num" w:pos="720"/>
        </w:tabs>
        <w:ind w:left="720" w:hanging="360"/>
      </w:pPr>
      <w:rPr>
        <w:rFonts w:ascii="Wingdings" w:hAnsi="Wingdings" w:hint="default"/>
      </w:rPr>
    </w:lvl>
    <w:lvl w:ilvl="1" w:tplc="D2EEB5C6" w:tentative="1">
      <w:start w:val="1"/>
      <w:numFmt w:val="bullet"/>
      <w:lvlText w:val=""/>
      <w:lvlJc w:val="left"/>
      <w:pPr>
        <w:tabs>
          <w:tab w:val="num" w:pos="1440"/>
        </w:tabs>
        <w:ind w:left="1440" w:hanging="360"/>
      </w:pPr>
      <w:rPr>
        <w:rFonts w:ascii="Wingdings" w:hAnsi="Wingdings" w:hint="default"/>
      </w:rPr>
    </w:lvl>
    <w:lvl w:ilvl="2" w:tplc="25802590" w:tentative="1">
      <w:start w:val="1"/>
      <w:numFmt w:val="bullet"/>
      <w:lvlText w:val=""/>
      <w:lvlJc w:val="left"/>
      <w:pPr>
        <w:tabs>
          <w:tab w:val="num" w:pos="2160"/>
        </w:tabs>
        <w:ind w:left="2160" w:hanging="360"/>
      </w:pPr>
      <w:rPr>
        <w:rFonts w:ascii="Wingdings" w:hAnsi="Wingdings" w:hint="default"/>
      </w:rPr>
    </w:lvl>
    <w:lvl w:ilvl="3" w:tplc="70861FB0" w:tentative="1">
      <w:start w:val="1"/>
      <w:numFmt w:val="bullet"/>
      <w:lvlText w:val=""/>
      <w:lvlJc w:val="left"/>
      <w:pPr>
        <w:tabs>
          <w:tab w:val="num" w:pos="2880"/>
        </w:tabs>
        <w:ind w:left="2880" w:hanging="360"/>
      </w:pPr>
      <w:rPr>
        <w:rFonts w:ascii="Wingdings" w:hAnsi="Wingdings" w:hint="default"/>
      </w:rPr>
    </w:lvl>
    <w:lvl w:ilvl="4" w:tplc="E9A4BC58" w:tentative="1">
      <w:start w:val="1"/>
      <w:numFmt w:val="bullet"/>
      <w:lvlText w:val=""/>
      <w:lvlJc w:val="left"/>
      <w:pPr>
        <w:tabs>
          <w:tab w:val="num" w:pos="3600"/>
        </w:tabs>
        <w:ind w:left="3600" w:hanging="360"/>
      </w:pPr>
      <w:rPr>
        <w:rFonts w:ascii="Wingdings" w:hAnsi="Wingdings" w:hint="default"/>
      </w:rPr>
    </w:lvl>
    <w:lvl w:ilvl="5" w:tplc="2EC8232C" w:tentative="1">
      <w:start w:val="1"/>
      <w:numFmt w:val="bullet"/>
      <w:lvlText w:val=""/>
      <w:lvlJc w:val="left"/>
      <w:pPr>
        <w:tabs>
          <w:tab w:val="num" w:pos="4320"/>
        </w:tabs>
        <w:ind w:left="4320" w:hanging="360"/>
      </w:pPr>
      <w:rPr>
        <w:rFonts w:ascii="Wingdings" w:hAnsi="Wingdings" w:hint="default"/>
      </w:rPr>
    </w:lvl>
    <w:lvl w:ilvl="6" w:tplc="90406AD6" w:tentative="1">
      <w:start w:val="1"/>
      <w:numFmt w:val="bullet"/>
      <w:lvlText w:val=""/>
      <w:lvlJc w:val="left"/>
      <w:pPr>
        <w:tabs>
          <w:tab w:val="num" w:pos="5040"/>
        </w:tabs>
        <w:ind w:left="5040" w:hanging="360"/>
      </w:pPr>
      <w:rPr>
        <w:rFonts w:ascii="Wingdings" w:hAnsi="Wingdings" w:hint="default"/>
      </w:rPr>
    </w:lvl>
    <w:lvl w:ilvl="7" w:tplc="23CA5C22" w:tentative="1">
      <w:start w:val="1"/>
      <w:numFmt w:val="bullet"/>
      <w:lvlText w:val=""/>
      <w:lvlJc w:val="left"/>
      <w:pPr>
        <w:tabs>
          <w:tab w:val="num" w:pos="5760"/>
        </w:tabs>
        <w:ind w:left="5760" w:hanging="360"/>
      </w:pPr>
      <w:rPr>
        <w:rFonts w:ascii="Wingdings" w:hAnsi="Wingdings" w:hint="default"/>
      </w:rPr>
    </w:lvl>
    <w:lvl w:ilvl="8" w:tplc="F732C2E8"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FD049F1"/>
    <w:multiLevelType w:val="hybridMultilevel"/>
    <w:tmpl w:val="B706EDD0"/>
    <w:lvl w:ilvl="0" w:tplc="FE9E815C">
      <w:start w:val="1"/>
      <w:numFmt w:val="bullet"/>
      <w:lvlText w:val=""/>
      <w:lvlJc w:val="left"/>
      <w:pPr>
        <w:tabs>
          <w:tab w:val="num" w:pos="720"/>
        </w:tabs>
        <w:ind w:left="720" w:hanging="360"/>
      </w:pPr>
      <w:rPr>
        <w:rFonts w:ascii="Wingdings" w:hAnsi="Wingdings" w:hint="default"/>
      </w:rPr>
    </w:lvl>
    <w:lvl w:ilvl="1" w:tplc="423A3056" w:tentative="1">
      <w:start w:val="1"/>
      <w:numFmt w:val="bullet"/>
      <w:lvlText w:val=""/>
      <w:lvlJc w:val="left"/>
      <w:pPr>
        <w:tabs>
          <w:tab w:val="num" w:pos="1440"/>
        </w:tabs>
        <w:ind w:left="1440" w:hanging="360"/>
      </w:pPr>
      <w:rPr>
        <w:rFonts w:ascii="Wingdings" w:hAnsi="Wingdings" w:hint="default"/>
      </w:rPr>
    </w:lvl>
    <w:lvl w:ilvl="2" w:tplc="B5727E72" w:tentative="1">
      <w:start w:val="1"/>
      <w:numFmt w:val="bullet"/>
      <w:lvlText w:val=""/>
      <w:lvlJc w:val="left"/>
      <w:pPr>
        <w:tabs>
          <w:tab w:val="num" w:pos="2160"/>
        </w:tabs>
        <w:ind w:left="2160" w:hanging="360"/>
      </w:pPr>
      <w:rPr>
        <w:rFonts w:ascii="Wingdings" w:hAnsi="Wingdings" w:hint="default"/>
      </w:rPr>
    </w:lvl>
    <w:lvl w:ilvl="3" w:tplc="75BAF9EC" w:tentative="1">
      <w:start w:val="1"/>
      <w:numFmt w:val="bullet"/>
      <w:lvlText w:val=""/>
      <w:lvlJc w:val="left"/>
      <w:pPr>
        <w:tabs>
          <w:tab w:val="num" w:pos="2880"/>
        </w:tabs>
        <w:ind w:left="2880" w:hanging="360"/>
      </w:pPr>
      <w:rPr>
        <w:rFonts w:ascii="Wingdings" w:hAnsi="Wingdings" w:hint="default"/>
      </w:rPr>
    </w:lvl>
    <w:lvl w:ilvl="4" w:tplc="6BA89FBE" w:tentative="1">
      <w:start w:val="1"/>
      <w:numFmt w:val="bullet"/>
      <w:lvlText w:val=""/>
      <w:lvlJc w:val="left"/>
      <w:pPr>
        <w:tabs>
          <w:tab w:val="num" w:pos="3600"/>
        </w:tabs>
        <w:ind w:left="3600" w:hanging="360"/>
      </w:pPr>
      <w:rPr>
        <w:rFonts w:ascii="Wingdings" w:hAnsi="Wingdings" w:hint="default"/>
      </w:rPr>
    </w:lvl>
    <w:lvl w:ilvl="5" w:tplc="DCF2F2B4" w:tentative="1">
      <w:start w:val="1"/>
      <w:numFmt w:val="bullet"/>
      <w:lvlText w:val=""/>
      <w:lvlJc w:val="left"/>
      <w:pPr>
        <w:tabs>
          <w:tab w:val="num" w:pos="4320"/>
        </w:tabs>
        <w:ind w:left="4320" w:hanging="360"/>
      </w:pPr>
      <w:rPr>
        <w:rFonts w:ascii="Wingdings" w:hAnsi="Wingdings" w:hint="default"/>
      </w:rPr>
    </w:lvl>
    <w:lvl w:ilvl="6" w:tplc="69324090" w:tentative="1">
      <w:start w:val="1"/>
      <w:numFmt w:val="bullet"/>
      <w:lvlText w:val=""/>
      <w:lvlJc w:val="left"/>
      <w:pPr>
        <w:tabs>
          <w:tab w:val="num" w:pos="5040"/>
        </w:tabs>
        <w:ind w:left="5040" w:hanging="360"/>
      </w:pPr>
      <w:rPr>
        <w:rFonts w:ascii="Wingdings" w:hAnsi="Wingdings" w:hint="default"/>
      </w:rPr>
    </w:lvl>
    <w:lvl w:ilvl="7" w:tplc="2BCCB40E" w:tentative="1">
      <w:start w:val="1"/>
      <w:numFmt w:val="bullet"/>
      <w:lvlText w:val=""/>
      <w:lvlJc w:val="left"/>
      <w:pPr>
        <w:tabs>
          <w:tab w:val="num" w:pos="5760"/>
        </w:tabs>
        <w:ind w:left="5760" w:hanging="360"/>
      </w:pPr>
      <w:rPr>
        <w:rFonts w:ascii="Wingdings" w:hAnsi="Wingdings" w:hint="default"/>
      </w:rPr>
    </w:lvl>
    <w:lvl w:ilvl="8" w:tplc="2C7C136C" w:tentative="1">
      <w:start w:val="1"/>
      <w:numFmt w:val="bullet"/>
      <w:lvlText w:val=""/>
      <w:lvlJc w:val="left"/>
      <w:pPr>
        <w:tabs>
          <w:tab w:val="num" w:pos="6480"/>
        </w:tabs>
        <w:ind w:left="6480" w:hanging="360"/>
      </w:pPr>
      <w:rPr>
        <w:rFonts w:ascii="Wingdings" w:hAnsi="Wingdings" w:hint="default"/>
      </w:rPr>
    </w:lvl>
  </w:abstractNum>
  <w:num w:numId="1" w16cid:durableId="1288706830">
    <w:abstractNumId w:val="12"/>
  </w:num>
  <w:num w:numId="2" w16cid:durableId="1832019950">
    <w:abstractNumId w:val="18"/>
  </w:num>
  <w:num w:numId="3" w16cid:durableId="926426035">
    <w:abstractNumId w:val="14"/>
  </w:num>
  <w:num w:numId="4" w16cid:durableId="751319679">
    <w:abstractNumId w:val="19"/>
  </w:num>
  <w:num w:numId="5" w16cid:durableId="878276042">
    <w:abstractNumId w:val="10"/>
  </w:num>
  <w:num w:numId="6" w16cid:durableId="47922848">
    <w:abstractNumId w:val="9"/>
  </w:num>
  <w:num w:numId="7" w16cid:durableId="1600405551">
    <w:abstractNumId w:val="2"/>
  </w:num>
  <w:num w:numId="8" w16cid:durableId="625551144">
    <w:abstractNumId w:val="13"/>
  </w:num>
  <w:num w:numId="9" w16cid:durableId="693310563">
    <w:abstractNumId w:val="1"/>
  </w:num>
  <w:num w:numId="10" w16cid:durableId="1953586940">
    <w:abstractNumId w:val="0"/>
  </w:num>
  <w:num w:numId="11" w16cid:durableId="785580217">
    <w:abstractNumId w:val="7"/>
  </w:num>
  <w:num w:numId="12" w16cid:durableId="1270162021">
    <w:abstractNumId w:val="6"/>
  </w:num>
  <w:num w:numId="13" w16cid:durableId="1120956613">
    <w:abstractNumId w:val="4"/>
  </w:num>
  <w:num w:numId="14" w16cid:durableId="1030105362">
    <w:abstractNumId w:val="11"/>
  </w:num>
  <w:num w:numId="15" w16cid:durableId="1706758653">
    <w:abstractNumId w:val="17"/>
  </w:num>
  <w:num w:numId="16" w16cid:durableId="518131296">
    <w:abstractNumId w:val="5"/>
  </w:num>
  <w:num w:numId="17" w16cid:durableId="1273246675">
    <w:abstractNumId w:val="15"/>
  </w:num>
  <w:num w:numId="18" w16cid:durableId="2033804255">
    <w:abstractNumId w:val="3"/>
  </w:num>
  <w:num w:numId="19" w16cid:durableId="2115783724">
    <w:abstractNumId w:val="8"/>
  </w:num>
  <w:num w:numId="20" w16cid:durableId="140414114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7"/>
  <w:printFractionalCharacterWidth/>
  <w:bordersDoNotSurroundHeader/>
  <w:bordersDoNotSurroundFooter/>
  <w:proofState w:spelling="clean" w:grammar="clean"/>
  <w:attachedTemplate r:id="rId1"/>
  <w:stylePaneSortMethod w:val="0000"/>
  <w:defaultTabStop w:val="1304"/>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4226"/>
    <w:rsid w:val="00016BB3"/>
    <w:rsid w:val="00066781"/>
    <w:rsid w:val="000D0F91"/>
    <w:rsid w:val="000D681F"/>
    <w:rsid w:val="000F6927"/>
    <w:rsid w:val="0015176B"/>
    <w:rsid w:val="001B77A9"/>
    <w:rsid w:val="001C5A92"/>
    <w:rsid w:val="001C7AFB"/>
    <w:rsid w:val="00272E3C"/>
    <w:rsid w:val="002B1106"/>
    <w:rsid w:val="002C499F"/>
    <w:rsid w:val="0039380F"/>
    <w:rsid w:val="00396E47"/>
    <w:rsid w:val="00420633"/>
    <w:rsid w:val="00431594"/>
    <w:rsid w:val="00470CF5"/>
    <w:rsid w:val="004B4A0A"/>
    <w:rsid w:val="00504ECD"/>
    <w:rsid w:val="005076E4"/>
    <w:rsid w:val="005912CB"/>
    <w:rsid w:val="005960DD"/>
    <w:rsid w:val="005A56C5"/>
    <w:rsid w:val="00613038"/>
    <w:rsid w:val="006516C8"/>
    <w:rsid w:val="006942D2"/>
    <w:rsid w:val="006A184B"/>
    <w:rsid w:val="0070279B"/>
    <w:rsid w:val="00703D98"/>
    <w:rsid w:val="00721BAF"/>
    <w:rsid w:val="00756781"/>
    <w:rsid w:val="007C7583"/>
    <w:rsid w:val="007F4463"/>
    <w:rsid w:val="00803B73"/>
    <w:rsid w:val="00813CFA"/>
    <w:rsid w:val="00850EB4"/>
    <w:rsid w:val="00894642"/>
    <w:rsid w:val="008B5515"/>
    <w:rsid w:val="008E1C5A"/>
    <w:rsid w:val="008E5922"/>
    <w:rsid w:val="008F38B3"/>
    <w:rsid w:val="00945CA1"/>
    <w:rsid w:val="009607E1"/>
    <w:rsid w:val="00990C4A"/>
    <w:rsid w:val="009C0DCC"/>
    <w:rsid w:val="00A55844"/>
    <w:rsid w:val="00B11A82"/>
    <w:rsid w:val="00B11AC7"/>
    <w:rsid w:val="00BC4226"/>
    <w:rsid w:val="00C24BED"/>
    <w:rsid w:val="00C3726B"/>
    <w:rsid w:val="00CB08B9"/>
    <w:rsid w:val="00D214CE"/>
    <w:rsid w:val="00D51A89"/>
    <w:rsid w:val="00D571CD"/>
    <w:rsid w:val="00D6438C"/>
    <w:rsid w:val="00D7757E"/>
    <w:rsid w:val="00D836E5"/>
    <w:rsid w:val="00D90426"/>
    <w:rsid w:val="00DC3552"/>
    <w:rsid w:val="00DF0083"/>
    <w:rsid w:val="00E06F42"/>
    <w:rsid w:val="00E50009"/>
    <w:rsid w:val="00EB73C9"/>
    <w:rsid w:val="00ED5EFC"/>
    <w:rsid w:val="00EE4FE2"/>
    <w:rsid w:val="00F27195"/>
    <w:rsid w:val="00F318B6"/>
    <w:rsid w:val="00F8040C"/>
    <w:rsid w:val="00FB0E86"/>
    <w:rsid w:val="00FD71F4"/>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FC74008"/>
  <w14:defaultImageDpi w14:val="300"/>
  <w15:docId w15:val="{B10F4DC4-CBBF-0947-9A6D-B774A947AC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sz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4226"/>
    <w:pPr>
      <w:spacing w:after="160" w:line="259" w:lineRule="auto"/>
    </w:pPr>
    <w:rPr>
      <w:rFonts w:asciiTheme="minorHAnsi" w:eastAsiaTheme="minorHAnsi" w:hAnsiTheme="minorHAnsi" w:cstheme="minorBidi"/>
      <w:kern w:val="2"/>
      <w:szCs w:val="22"/>
      <w:lang w:val="da-DK"/>
      <w14:ligatures w14:val="standardContextual"/>
    </w:rPr>
  </w:style>
  <w:style w:type="paragraph" w:styleId="Heading1">
    <w:name w:val="heading 1"/>
    <w:basedOn w:val="Normal"/>
    <w:next w:val="Normal"/>
    <w:link w:val="Heading1Char"/>
    <w:uiPriority w:val="9"/>
    <w:qFormat/>
    <w:rsid w:val="00813CFA"/>
    <w:pPr>
      <w:keepNext/>
      <w:spacing w:before="120"/>
      <w:outlineLvl w:val="0"/>
    </w:pPr>
    <w:rPr>
      <w:b/>
      <w:sz w:val="26"/>
    </w:rPr>
  </w:style>
  <w:style w:type="paragraph" w:styleId="Heading2">
    <w:name w:val="heading 2"/>
    <w:basedOn w:val="Normal"/>
    <w:next w:val="Normal"/>
    <w:link w:val="Heading2Char"/>
    <w:uiPriority w:val="9"/>
    <w:semiHidden/>
    <w:unhideWhenUsed/>
    <w:qFormat/>
    <w:rsid w:val="00D51A89"/>
    <w:pPr>
      <w:keepNext/>
      <w:spacing w:before="240" w:after="60"/>
      <w:outlineLvl w:val="1"/>
    </w:pPr>
    <w:rPr>
      <w:b/>
      <w:bCs/>
      <w:iCs/>
      <w:szCs w:val="28"/>
    </w:rPr>
  </w:style>
  <w:style w:type="paragraph" w:styleId="Heading3">
    <w:name w:val="heading 3"/>
    <w:basedOn w:val="Normal"/>
    <w:next w:val="Normal"/>
    <w:link w:val="Heading3Char"/>
    <w:uiPriority w:val="9"/>
    <w:semiHidden/>
    <w:unhideWhenUsed/>
    <w:qFormat/>
    <w:rsid w:val="00DF1FFA"/>
    <w:pPr>
      <w:keepNext/>
      <w:spacing w:before="240" w:after="60"/>
      <w:outlineLvl w:val="2"/>
    </w:pPr>
    <w:rPr>
      <w:bCs/>
      <w:i/>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DF1FFA"/>
    <w:pPr>
      <w:spacing w:line="220" w:lineRule="atLeast"/>
      <w:ind w:right="-1076"/>
      <w:jc w:val="center"/>
    </w:pPr>
    <w:rPr>
      <w:rFonts w:ascii="Arial" w:hAnsi="Arial"/>
      <w:sz w:val="16"/>
    </w:rPr>
  </w:style>
  <w:style w:type="paragraph" w:styleId="Header">
    <w:name w:val="header"/>
    <w:basedOn w:val="Normal"/>
    <w:qFormat/>
    <w:rsid w:val="00813CFA"/>
    <w:pPr>
      <w:tabs>
        <w:tab w:val="right" w:pos="8840"/>
      </w:tabs>
      <w:ind w:left="-1060"/>
      <w:jc w:val="center"/>
    </w:pPr>
    <w:rPr>
      <w:b/>
      <w:sz w:val="28"/>
    </w:rPr>
  </w:style>
  <w:style w:type="paragraph" w:styleId="Title">
    <w:name w:val="Title"/>
    <w:basedOn w:val="Normal"/>
    <w:next w:val="Normal"/>
    <w:link w:val="TitleChar"/>
    <w:uiPriority w:val="10"/>
    <w:qFormat/>
    <w:rsid w:val="005960DD"/>
    <w:pPr>
      <w:spacing w:line="240" w:lineRule="auto"/>
      <w:contextualSpacing/>
      <w:jc w:val="center"/>
    </w:pPr>
    <w:rPr>
      <w:rFonts w:eastAsiaTheme="majorEastAsia" w:cs="Times New Roman (Headings CS)"/>
      <w:b/>
      <w:spacing w:val="-10"/>
      <w:kern w:val="28"/>
      <w:sz w:val="30"/>
      <w:szCs w:val="56"/>
    </w:rPr>
  </w:style>
  <w:style w:type="character" w:customStyle="1" w:styleId="TitleChar">
    <w:name w:val="Title Char"/>
    <w:basedOn w:val="DefaultParagraphFont"/>
    <w:link w:val="Title"/>
    <w:uiPriority w:val="10"/>
    <w:rsid w:val="005960DD"/>
    <w:rPr>
      <w:rFonts w:ascii="Segoe UI Historic" w:eastAsiaTheme="majorEastAsia" w:hAnsi="Segoe UI Historic" w:cs="Times New Roman (Headings CS)"/>
      <w:b/>
      <w:spacing w:val="-10"/>
      <w:kern w:val="28"/>
      <w:sz w:val="30"/>
      <w:szCs w:val="56"/>
    </w:rPr>
  </w:style>
  <w:style w:type="paragraph" w:styleId="ListParagraph">
    <w:name w:val="List Paragraph"/>
    <w:basedOn w:val="Normal"/>
    <w:uiPriority w:val="34"/>
    <w:qFormat/>
    <w:rsid w:val="004B4A0A"/>
    <w:pPr>
      <w:ind w:left="720"/>
      <w:contextualSpacing/>
    </w:pPr>
  </w:style>
  <w:style w:type="character" w:styleId="Hyperlink">
    <w:name w:val="Hyperlink"/>
    <w:basedOn w:val="DefaultParagraphFont"/>
    <w:rPr>
      <w:color w:val="0000FF"/>
      <w:u w:val="single"/>
    </w:rPr>
  </w:style>
  <w:style w:type="character" w:styleId="FollowedHyperlink">
    <w:name w:val="FollowedHyperlink"/>
    <w:basedOn w:val="DefaultParagraphFont"/>
    <w:uiPriority w:val="99"/>
    <w:semiHidden/>
    <w:unhideWhenUsed/>
    <w:rsid w:val="005C014A"/>
    <w:rPr>
      <w:color w:val="800080"/>
      <w:u w:val="single"/>
    </w:rPr>
  </w:style>
  <w:style w:type="character" w:customStyle="1" w:styleId="FooterChar">
    <w:name w:val="Footer Char"/>
    <w:basedOn w:val="DefaultParagraphFont"/>
    <w:link w:val="Footer"/>
    <w:rsid w:val="00DF1FFA"/>
    <w:rPr>
      <w:rFonts w:ascii="Arial" w:hAnsi="Arial"/>
      <w:sz w:val="16"/>
    </w:rPr>
  </w:style>
  <w:style w:type="character" w:customStyle="1" w:styleId="Heading2Char">
    <w:name w:val="Heading 2 Char"/>
    <w:basedOn w:val="DefaultParagraphFont"/>
    <w:link w:val="Heading2"/>
    <w:uiPriority w:val="9"/>
    <w:semiHidden/>
    <w:rsid w:val="00D51A89"/>
    <w:rPr>
      <w:rFonts w:ascii="Segoe UI Historic" w:hAnsi="Segoe UI Historic"/>
      <w:b/>
      <w:bCs/>
      <w:iCs/>
      <w:szCs w:val="28"/>
    </w:rPr>
  </w:style>
  <w:style w:type="character" w:customStyle="1" w:styleId="Heading3Char">
    <w:name w:val="Heading 3 Char"/>
    <w:basedOn w:val="DefaultParagraphFont"/>
    <w:link w:val="Heading3"/>
    <w:uiPriority w:val="9"/>
    <w:semiHidden/>
    <w:rsid w:val="00DF1FFA"/>
    <w:rPr>
      <w:rFonts w:ascii="Arial" w:eastAsia="Times New Roman" w:hAnsi="Arial" w:cs="Times New Roman"/>
      <w:bCs/>
      <w:i/>
      <w:sz w:val="24"/>
      <w:szCs w:val="26"/>
    </w:rPr>
  </w:style>
  <w:style w:type="paragraph" w:styleId="BalloonText">
    <w:name w:val="Balloon Text"/>
    <w:basedOn w:val="Normal"/>
    <w:link w:val="BalloonTextChar"/>
    <w:uiPriority w:val="99"/>
    <w:semiHidden/>
    <w:unhideWhenUsed/>
    <w:rsid w:val="000D0F91"/>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0F91"/>
    <w:rPr>
      <w:rFonts w:ascii="Lucida Grande" w:hAnsi="Lucida Grande" w:cs="Lucida Grande"/>
      <w:sz w:val="18"/>
      <w:szCs w:val="18"/>
      <w:lang w:val="en-GB" w:eastAsia="sv-SE"/>
    </w:rPr>
  </w:style>
  <w:style w:type="character" w:customStyle="1" w:styleId="UnresolvedMention1">
    <w:name w:val="Unresolved Mention1"/>
    <w:basedOn w:val="DefaultParagraphFont"/>
    <w:uiPriority w:val="99"/>
    <w:semiHidden/>
    <w:unhideWhenUsed/>
    <w:rsid w:val="00C3726B"/>
    <w:rPr>
      <w:color w:val="605E5C"/>
      <w:shd w:val="clear" w:color="auto" w:fill="E1DFDD"/>
    </w:rPr>
  </w:style>
  <w:style w:type="character" w:customStyle="1" w:styleId="Heading1Char">
    <w:name w:val="Heading 1 Char"/>
    <w:basedOn w:val="DefaultParagraphFont"/>
    <w:link w:val="Heading1"/>
    <w:uiPriority w:val="9"/>
    <w:rsid w:val="00BC4226"/>
    <w:rPr>
      <w:rFonts w:ascii="Segoe UI Historic" w:hAnsi="Segoe UI Historic"/>
      <w:b/>
      <w:sz w:val="26"/>
    </w:rPr>
  </w:style>
  <w:style w:type="table" w:styleId="TableGrid">
    <w:name w:val="Table Grid"/>
    <w:basedOn w:val="TableNormal"/>
    <w:uiPriority w:val="39"/>
    <w:rsid w:val="00BC4226"/>
    <w:rPr>
      <w:rFonts w:asciiTheme="minorHAnsi" w:eastAsiaTheme="minorHAnsi" w:hAnsiTheme="minorHAnsi" w:cstheme="minorBidi"/>
      <w:kern w:val="2"/>
      <w:sz w:val="24"/>
      <w:szCs w:val="24"/>
      <w:lang w:val="en-SE"/>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youtube.com/watch?v=v5iuUm9y31E" TargetMode="Externa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ess.e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Library/Application%20Support/Microsoft/Office365/User%20Content.localized/Templates.localized/Letter/Letter%20-%20blank%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Letter - blank template.dotx</Template>
  <TotalTime>3</TotalTime>
  <Pages>5</Pages>
  <Words>1495</Words>
  <Characters>8522</Characters>
  <Application>Microsoft Office Word</Application>
  <DocSecurity>0</DocSecurity>
  <Lines>71</Lines>
  <Paragraphs>19</Paragraphs>
  <ScaleCrop>false</ScaleCrop>
  <HeadingPairs>
    <vt:vector size="2" baseType="variant">
      <vt:variant>
        <vt:lpstr>Title</vt:lpstr>
      </vt:variant>
      <vt:variant>
        <vt:i4>1</vt:i4>
      </vt:variant>
    </vt:vector>
  </HeadingPairs>
  <TitlesOfParts>
    <vt:vector size="1" baseType="lpstr">
      <vt:lpstr>Brevmall</vt:lpstr>
    </vt:vector>
  </TitlesOfParts>
  <Manager/>
  <Company>European Spallation Source ESS AB</Company>
  <LinksUpToDate>false</LinksUpToDate>
  <CharactersWithSpaces>9998</CharactersWithSpaces>
  <SharedDoc>false</SharedDoc>
  <HyperlinkBase/>
  <HLinks>
    <vt:vector size="12" baseType="variant">
      <vt:variant>
        <vt:i4>7733260</vt:i4>
      </vt:variant>
      <vt:variant>
        <vt:i4>3</vt:i4>
      </vt:variant>
      <vt:variant>
        <vt:i4>0</vt:i4>
      </vt:variant>
      <vt:variant>
        <vt:i4>5</vt:i4>
      </vt:variant>
      <vt:variant>
        <vt:lpwstr>http://www.esss.se/</vt:lpwstr>
      </vt:variant>
      <vt:variant>
        <vt:lpwstr/>
      </vt:variant>
      <vt:variant>
        <vt:i4>2359371</vt:i4>
      </vt:variant>
      <vt:variant>
        <vt:i4>2795</vt:i4>
      </vt:variant>
      <vt:variant>
        <vt:i4>1025</vt:i4>
      </vt:variant>
      <vt:variant>
        <vt:i4>1</vt:i4>
      </vt:variant>
      <vt:variant>
        <vt:lpwstr>ESS_Businessletter_100804_cc_header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Brevmall</dc:title>
  <dc:subject/>
  <dc:creator>Pascale Deen</dc:creator>
  <cp:keywords/>
  <dc:description/>
  <cp:lastModifiedBy>Pascale Deen</cp:lastModifiedBy>
  <cp:revision>10</cp:revision>
  <cp:lastPrinted>2013-10-11T12:26:00Z</cp:lastPrinted>
  <dcterms:created xsi:type="dcterms:W3CDTF">2025-04-04T12:01:00Z</dcterms:created>
  <dcterms:modified xsi:type="dcterms:W3CDTF">2025-04-04T12:06:00Z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XName">
    <vt:lpwstr>ESS-0064767</vt:lpwstr>
  </property>
</Properties>
</file>