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1D9FB" w14:textId="68AF5F9F" w:rsidR="008427F1" w:rsidRPr="006E511F" w:rsidRDefault="00742B38" w:rsidP="00764F0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E511F">
        <w:rPr>
          <w:rFonts w:ascii="Arial" w:hAnsi="Arial" w:cs="Arial"/>
          <w:b/>
          <w:sz w:val="24"/>
          <w:szCs w:val="24"/>
        </w:rPr>
        <w:t>MIRACLES: STAP Spectroscopy</w:t>
      </w:r>
      <w:r w:rsidR="00A80B4F" w:rsidRPr="006E511F">
        <w:rPr>
          <w:rFonts w:ascii="Arial" w:hAnsi="Arial" w:cs="Arial"/>
          <w:b/>
          <w:sz w:val="24"/>
          <w:szCs w:val="24"/>
        </w:rPr>
        <w:t xml:space="preserve"> report</w:t>
      </w:r>
      <w:r w:rsidRPr="006E511F">
        <w:rPr>
          <w:rFonts w:ascii="Arial" w:hAnsi="Arial" w:cs="Arial"/>
          <w:b/>
          <w:sz w:val="24"/>
          <w:szCs w:val="24"/>
        </w:rPr>
        <w:t xml:space="preserve"> (</w:t>
      </w:r>
      <w:r w:rsidR="009B16B0">
        <w:rPr>
          <w:rFonts w:ascii="Arial" w:hAnsi="Arial" w:cs="Arial"/>
          <w:b/>
          <w:sz w:val="24"/>
          <w:szCs w:val="24"/>
        </w:rPr>
        <w:t>Oct</w:t>
      </w:r>
      <w:r w:rsidR="00F3097B" w:rsidRPr="006E511F">
        <w:rPr>
          <w:rFonts w:ascii="Arial" w:hAnsi="Arial" w:cs="Arial"/>
          <w:b/>
          <w:sz w:val="24"/>
          <w:szCs w:val="24"/>
        </w:rPr>
        <w:t xml:space="preserve"> 202</w:t>
      </w:r>
      <w:r w:rsidR="005A78CD">
        <w:rPr>
          <w:rFonts w:ascii="Arial" w:hAnsi="Arial" w:cs="Arial"/>
          <w:b/>
          <w:sz w:val="24"/>
          <w:szCs w:val="24"/>
        </w:rPr>
        <w:t>5</w:t>
      </w:r>
      <w:r w:rsidR="00150A29">
        <w:rPr>
          <w:rFonts w:ascii="Arial" w:hAnsi="Arial" w:cs="Arial"/>
          <w:b/>
          <w:sz w:val="24"/>
          <w:szCs w:val="24"/>
        </w:rPr>
        <w:t xml:space="preserve"> – </w:t>
      </w:r>
      <w:r w:rsidR="009B16B0">
        <w:rPr>
          <w:rFonts w:ascii="Arial" w:hAnsi="Arial" w:cs="Arial"/>
          <w:b/>
          <w:sz w:val="24"/>
          <w:szCs w:val="24"/>
        </w:rPr>
        <w:t>Apr</w:t>
      </w:r>
      <w:r w:rsidR="00150A29">
        <w:rPr>
          <w:rFonts w:ascii="Arial" w:hAnsi="Arial" w:cs="Arial"/>
          <w:b/>
          <w:sz w:val="24"/>
          <w:szCs w:val="24"/>
        </w:rPr>
        <w:t xml:space="preserve"> 202</w:t>
      </w:r>
      <w:r w:rsidR="009B16B0">
        <w:rPr>
          <w:rFonts w:ascii="Arial" w:hAnsi="Arial" w:cs="Arial"/>
          <w:b/>
          <w:sz w:val="24"/>
          <w:szCs w:val="24"/>
        </w:rPr>
        <w:t>6</w:t>
      </w:r>
      <w:r w:rsidRPr="006E511F">
        <w:rPr>
          <w:rFonts w:ascii="Arial" w:hAnsi="Arial" w:cs="Arial"/>
          <w:b/>
          <w:sz w:val="24"/>
          <w:szCs w:val="24"/>
        </w:rPr>
        <w:t>)</w:t>
      </w:r>
    </w:p>
    <w:p w14:paraId="20AC35F1" w14:textId="78820B03" w:rsidR="00BE40C4" w:rsidRPr="005B49FB" w:rsidRDefault="00150A29" w:rsidP="00764F06">
      <w:pPr>
        <w:jc w:val="right"/>
        <w:rPr>
          <w:rFonts w:ascii="Arial" w:hAnsi="Arial" w:cs="Arial"/>
          <w:sz w:val="18"/>
          <w:szCs w:val="18"/>
        </w:rPr>
      </w:pPr>
      <w:r w:rsidRPr="00150A29">
        <w:rPr>
          <w:rFonts w:ascii="Arial" w:hAnsi="Arial" w:cs="Arial"/>
          <w:sz w:val="18"/>
          <w:szCs w:val="18"/>
        </w:rPr>
        <w:t xml:space="preserve">Benedetta Rosi, </w:t>
      </w:r>
      <w:r w:rsidR="00321AB6" w:rsidRPr="00150A29">
        <w:rPr>
          <w:rFonts w:ascii="Arial" w:hAnsi="Arial" w:cs="Arial"/>
          <w:sz w:val="18"/>
          <w:szCs w:val="18"/>
        </w:rPr>
        <w:t>José Pereira</w:t>
      </w:r>
      <w:r w:rsidR="00BE40C4" w:rsidRPr="00150A29">
        <w:rPr>
          <w:rFonts w:ascii="Arial" w:hAnsi="Arial" w:cs="Arial"/>
          <w:sz w:val="18"/>
          <w:szCs w:val="18"/>
        </w:rPr>
        <w:t>,</w:t>
      </w:r>
      <w:r w:rsidRPr="00150A29">
        <w:rPr>
          <w:rFonts w:ascii="Arial" w:hAnsi="Arial" w:cs="Arial"/>
          <w:sz w:val="18"/>
          <w:szCs w:val="18"/>
        </w:rPr>
        <w:t xml:space="preserve"> Félix J. Villacorta,</w:t>
      </w:r>
      <w:r w:rsidR="00BE40C4" w:rsidRPr="00150A29">
        <w:rPr>
          <w:rFonts w:ascii="Arial" w:hAnsi="Arial" w:cs="Arial"/>
          <w:sz w:val="18"/>
          <w:szCs w:val="18"/>
        </w:rPr>
        <w:t xml:space="preserve"> </w:t>
      </w:r>
      <w:r w:rsidR="00BE40C4" w:rsidRPr="005B49FB">
        <w:rPr>
          <w:rFonts w:ascii="Arial" w:hAnsi="Arial" w:cs="Arial"/>
          <w:sz w:val="18"/>
          <w:szCs w:val="18"/>
        </w:rPr>
        <w:t xml:space="preserve">on </w:t>
      </w:r>
      <w:r w:rsidR="00DC7706" w:rsidRPr="005B49FB">
        <w:rPr>
          <w:rFonts w:ascii="Arial" w:hAnsi="Arial" w:cs="Arial"/>
          <w:sz w:val="18"/>
          <w:szCs w:val="18"/>
        </w:rPr>
        <w:t>behalf of</w:t>
      </w:r>
      <w:r w:rsidR="00BE40C4" w:rsidRPr="005B49FB">
        <w:rPr>
          <w:rFonts w:ascii="Arial" w:hAnsi="Arial" w:cs="Arial"/>
          <w:sz w:val="18"/>
          <w:szCs w:val="18"/>
        </w:rPr>
        <w:t xml:space="preserve"> the MIRACLES team</w:t>
      </w:r>
      <w:r w:rsidR="00521AF0">
        <w:rPr>
          <w:rStyle w:val="FootnoteReference"/>
          <w:rFonts w:ascii="Arial" w:hAnsi="Arial" w:cs="Arial"/>
          <w:sz w:val="18"/>
          <w:szCs w:val="18"/>
        </w:rPr>
        <w:footnoteReference w:id="1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CC47A1" w14:paraId="67FBEBB5" w14:textId="77777777" w:rsidTr="00AE3EED">
        <w:trPr>
          <w:jc w:val="center"/>
        </w:trPr>
        <w:tc>
          <w:tcPr>
            <w:tcW w:w="8828" w:type="dxa"/>
            <w:gridSpan w:val="2"/>
            <w:tcBorders>
              <w:bottom w:val="single" w:sz="4" w:space="0" w:color="auto"/>
            </w:tcBorders>
            <w:shd w:val="clear" w:color="auto" w:fill="BDD6EE" w:themeFill="accent5" w:themeFillTint="66"/>
          </w:tcPr>
          <w:p w14:paraId="4468150A" w14:textId="039BFB3D" w:rsidR="00CC47A1" w:rsidRPr="00246A68" w:rsidRDefault="00CB01DC" w:rsidP="00CC47A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cs="Arial"/>
                <w:sz w:val="16"/>
                <w:szCs w:val="16"/>
              </w:rPr>
              <w:tab/>
            </w:r>
            <w:r w:rsidR="00CC47A1" w:rsidRPr="00246A68">
              <w:rPr>
                <w:rFonts w:ascii="Arial" w:hAnsi="Arial" w:cs="Arial"/>
                <w:sz w:val="16"/>
                <w:szCs w:val="16"/>
              </w:rPr>
              <w:t>Installed</w:t>
            </w:r>
          </w:p>
        </w:tc>
      </w:tr>
      <w:tr w:rsidR="007A57C2" w:rsidRPr="00D616B2" w14:paraId="4DC8F005" w14:textId="77777777" w:rsidTr="00AE3EED">
        <w:trPr>
          <w:jc w:val="center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AC6FC7" w14:textId="77777777" w:rsidR="007A57C2" w:rsidRPr="00246A68" w:rsidRDefault="007A57C2" w:rsidP="007A57C2">
            <w:pPr>
              <w:pStyle w:val="ListParagraph"/>
              <w:numPr>
                <w:ilvl w:val="0"/>
                <w:numId w:val="12"/>
              </w:numPr>
              <w:ind w:left="60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246A68">
              <w:rPr>
                <w:rFonts w:ascii="Arial" w:hAnsi="Arial" w:cs="Arial"/>
                <w:sz w:val="16"/>
                <w:szCs w:val="16"/>
              </w:rPr>
              <w:t>NBOA(</w:t>
            </w:r>
            <w:proofErr w:type="gramEnd"/>
            <w:r w:rsidRPr="00246A68">
              <w:rPr>
                <w:rFonts w:ascii="Arial" w:hAnsi="Arial" w:cs="Arial"/>
                <w:sz w:val="16"/>
                <w:szCs w:val="16"/>
              </w:rPr>
              <w:t>2021)</w:t>
            </w:r>
          </w:p>
          <w:p w14:paraId="5F490B1E" w14:textId="77777777" w:rsidR="007A57C2" w:rsidRPr="00246A68" w:rsidRDefault="007A57C2" w:rsidP="007A57C2">
            <w:pPr>
              <w:pStyle w:val="ListParagraph"/>
              <w:numPr>
                <w:ilvl w:val="0"/>
                <w:numId w:val="12"/>
              </w:numPr>
              <w:ind w:left="6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BBGOA (2024)</w:t>
            </w:r>
          </w:p>
          <w:p w14:paraId="103C7856" w14:textId="77777777" w:rsidR="007A57C2" w:rsidRPr="00246A68" w:rsidRDefault="007A57C2" w:rsidP="007A57C2">
            <w:pPr>
              <w:pStyle w:val="ListParagraph"/>
              <w:numPr>
                <w:ilvl w:val="0"/>
                <w:numId w:val="12"/>
              </w:numPr>
              <w:ind w:left="6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In-bunker guide (2024)</w:t>
            </w:r>
          </w:p>
          <w:p w14:paraId="7AE12712" w14:textId="77777777" w:rsidR="007A57C2" w:rsidRPr="00246A68" w:rsidRDefault="007A57C2" w:rsidP="007A57C2">
            <w:pPr>
              <w:pStyle w:val="ListParagraph"/>
              <w:numPr>
                <w:ilvl w:val="0"/>
                <w:numId w:val="12"/>
              </w:numPr>
              <w:ind w:left="6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In-bunker guide supports (2024)</w:t>
            </w:r>
          </w:p>
          <w:p w14:paraId="214B5170" w14:textId="77777777" w:rsidR="007A57C2" w:rsidRPr="00246A68" w:rsidRDefault="007A57C2" w:rsidP="00CC47A1">
            <w:pPr>
              <w:pStyle w:val="ListParagraph"/>
              <w:numPr>
                <w:ilvl w:val="0"/>
                <w:numId w:val="12"/>
              </w:numPr>
              <w:ind w:left="6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BWI (2024)</w:t>
            </w:r>
          </w:p>
          <w:p w14:paraId="6322453D" w14:textId="5785E6E0" w:rsidR="005B6F85" w:rsidRPr="00246A68" w:rsidRDefault="005B6F85" w:rsidP="005B6F85">
            <w:pPr>
              <w:pStyle w:val="ListParagraph"/>
              <w:numPr>
                <w:ilvl w:val="0"/>
                <w:numId w:val="12"/>
              </w:numPr>
              <w:ind w:left="6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Control room (2024)</w:t>
            </w:r>
          </w:p>
          <w:p w14:paraId="3CD3DFF4" w14:textId="77777777" w:rsidR="00E51E04" w:rsidRPr="00246A68" w:rsidRDefault="00E51E04" w:rsidP="00E51E04">
            <w:pPr>
              <w:pStyle w:val="ListParagraph"/>
              <w:numPr>
                <w:ilvl w:val="0"/>
                <w:numId w:val="12"/>
              </w:numPr>
              <w:ind w:left="6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D03 out-of-bunker guide supports (2024)</w:t>
            </w:r>
          </w:p>
          <w:p w14:paraId="468E7F1B" w14:textId="5C1B3B3B" w:rsidR="005B6F85" w:rsidRPr="00246A68" w:rsidRDefault="005B6F85" w:rsidP="005B6F85">
            <w:pPr>
              <w:pStyle w:val="ListParagraph"/>
              <w:ind w:left="60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F8E06D" w14:textId="77777777" w:rsidR="00CC47A1" w:rsidRPr="00246A68" w:rsidRDefault="00CC47A1" w:rsidP="00CC47A1">
            <w:pPr>
              <w:pStyle w:val="ListParagraph"/>
              <w:numPr>
                <w:ilvl w:val="0"/>
                <w:numId w:val="12"/>
              </w:numPr>
              <w:ind w:left="600"/>
              <w:jc w:val="both"/>
              <w:rPr>
                <w:rFonts w:ascii="Arial" w:hAnsi="Arial" w:cs="Arial"/>
                <w:sz w:val="16"/>
                <w:szCs w:val="16"/>
              </w:rPr>
            </w:pPr>
            <w:bookmarkStart w:id="0" w:name="_Hlk20754655"/>
            <w:bookmarkEnd w:id="0"/>
            <w:r w:rsidRPr="00246A68">
              <w:rPr>
                <w:rFonts w:ascii="Arial" w:hAnsi="Arial" w:cs="Arial"/>
                <w:sz w:val="16"/>
                <w:szCs w:val="16"/>
              </w:rPr>
              <w:t>Scattering vessel (2024)</w:t>
            </w:r>
          </w:p>
          <w:p w14:paraId="57C66E2B" w14:textId="77777777" w:rsidR="00CC47A1" w:rsidRPr="00246A68" w:rsidRDefault="00CC47A1" w:rsidP="00CC47A1">
            <w:pPr>
              <w:pStyle w:val="ListParagraph"/>
              <w:numPr>
                <w:ilvl w:val="0"/>
                <w:numId w:val="12"/>
              </w:numPr>
              <w:ind w:left="6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D03 out-of-bunker guide (2025)</w:t>
            </w:r>
          </w:p>
          <w:p w14:paraId="316AF5BB" w14:textId="77777777" w:rsidR="007A57C2" w:rsidRPr="00246A68" w:rsidRDefault="00CC47A1" w:rsidP="00CC47A1">
            <w:pPr>
              <w:pStyle w:val="ListParagraph"/>
              <w:numPr>
                <w:ilvl w:val="0"/>
                <w:numId w:val="12"/>
              </w:numPr>
              <w:ind w:left="57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Shutter (2025)</w:t>
            </w:r>
          </w:p>
          <w:p w14:paraId="0D05762C" w14:textId="76933C62" w:rsidR="007E75C7" w:rsidRPr="00246A68" w:rsidRDefault="0011435B" w:rsidP="00CC47A1">
            <w:pPr>
              <w:pStyle w:val="ListParagraph"/>
              <w:numPr>
                <w:ilvl w:val="0"/>
                <w:numId w:val="12"/>
              </w:numPr>
              <w:ind w:left="57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E02 out-of-bunker guides supports and guides (partially, 2025</w:t>
            </w:r>
            <w:r w:rsidR="00E51E04">
              <w:rPr>
                <w:rFonts w:ascii="Arial" w:hAnsi="Arial" w:cs="Arial"/>
                <w:sz w:val="16"/>
                <w:szCs w:val="16"/>
              </w:rPr>
              <w:t>; to be installed again in 2026</w:t>
            </w:r>
            <w:r w:rsidRPr="00246A68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57FCC5D6" w14:textId="77777777" w:rsidR="005B6F85" w:rsidRDefault="005B6F85" w:rsidP="00D616B2">
            <w:pPr>
              <w:pStyle w:val="ListParagraph"/>
              <w:numPr>
                <w:ilvl w:val="0"/>
                <w:numId w:val="12"/>
              </w:numPr>
              <w:ind w:left="57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FO chopper (2025)</w:t>
            </w:r>
          </w:p>
          <w:p w14:paraId="63AF0E6A" w14:textId="394BF998" w:rsidR="00E51E04" w:rsidRPr="00246A68" w:rsidRDefault="00E51E04" w:rsidP="00654DD1">
            <w:pPr>
              <w:pStyle w:val="ListParagraph"/>
              <w:numPr>
                <w:ilvl w:val="0"/>
                <w:numId w:val="12"/>
              </w:numPr>
              <w:ind w:left="57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PWD-PS chopper module</w:t>
            </w:r>
            <w:r>
              <w:rPr>
                <w:rFonts w:ascii="Arial" w:hAnsi="Arial" w:cs="Arial"/>
                <w:sz w:val="16"/>
                <w:szCs w:val="16"/>
              </w:rPr>
              <w:t xml:space="preserve"> (2026)</w:t>
            </w:r>
          </w:p>
        </w:tc>
      </w:tr>
      <w:tr w:rsidR="00CC47A1" w:rsidRPr="00D616B2" w14:paraId="64D5EFA2" w14:textId="77777777" w:rsidTr="00AE3EED">
        <w:trPr>
          <w:jc w:val="center"/>
        </w:trPr>
        <w:tc>
          <w:tcPr>
            <w:tcW w:w="4414" w:type="dxa"/>
            <w:tcBorders>
              <w:top w:val="single" w:sz="4" w:space="0" w:color="auto"/>
            </w:tcBorders>
            <w:shd w:val="clear" w:color="auto" w:fill="C5E0B3" w:themeFill="accent6" w:themeFillTint="66"/>
          </w:tcPr>
          <w:p w14:paraId="30ACBECB" w14:textId="6ED286FF" w:rsidR="00CC47A1" w:rsidRPr="00246A68" w:rsidRDefault="00CC47A1" w:rsidP="00CC47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Manufactured (FAT ongoing or approved)</w:t>
            </w:r>
          </w:p>
        </w:tc>
        <w:tc>
          <w:tcPr>
            <w:tcW w:w="4414" w:type="dxa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6E203674" w14:textId="3535B88D" w:rsidR="00CC47A1" w:rsidRPr="00246A68" w:rsidRDefault="00CC47A1" w:rsidP="00CC47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Manufacturing</w:t>
            </w:r>
          </w:p>
        </w:tc>
      </w:tr>
      <w:tr w:rsidR="00CC47A1" w:rsidRPr="00D616B2" w14:paraId="43F41CE2" w14:textId="77777777" w:rsidTr="00AE3EED">
        <w:trPr>
          <w:jc w:val="center"/>
        </w:trPr>
        <w:tc>
          <w:tcPr>
            <w:tcW w:w="4414" w:type="dxa"/>
          </w:tcPr>
          <w:p w14:paraId="48E2C453" w14:textId="4C33E347" w:rsidR="00CC47A1" w:rsidRPr="00246A68" w:rsidRDefault="00CC47A1" w:rsidP="00CC47A1">
            <w:pPr>
              <w:pStyle w:val="ListParagraph"/>
              <w:numPr>
                <w:ilvl w:val="0"/>
                <w:numId w:val="12"/>
              </w:numPr>
              <w:ind w:left="57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Detectors</w:t>
            </w:r>
          </w:p>
          <w:p w14:paraId="3E928230" w14:textId="77777777" w:rsidR="00CC47A1" w:rsidRPr="00246A68" w:rsidRDefault="00CC47A1" w:rsidP="00CC47A1">
            <w:pPr>
              <w:pStyle w:val="ListParagraph"/>
              <w:numPr>
                <w:ilvl w:val="0"/>
                <w:numId w:val="12"/>
              </w:numPr>
              <w:ind w:left="57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 xml:space="preserve">Detectors electronics (front end) </w:t>
            </w:r>
          </w:p>
          <w:p w14:paraId="159943B5" w14:textId="77777777" w:rsidR="00CC47A1" w:rsidRPr="00246A68" w:rsidRDefault="00CC47A1" w:rsidP="00CC47A1">
            <w:pPr>
              <w:pStyle w:val="ListParagraph"/>
              <w:numPr>
                <w:ilvl w:val="0"/>
                <w:numId w:val="12"/>
              </w:numPr>
              <w:ind w:left="57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Vessel shielding</w:t>
            </w:r>
          </w:p>
          <w:p w14:paraId="1E0B3187" w14:textId="33C7292F" w:rsidR="00CC47A1" w:rsidRPr="00246A68" w:rsidRDefault="00CC47A1" w:rsidP="00CC47A1">
            <w:pPr>
              <w:pStyle w:val="ListParagraph"/>
              <w:numPr>
                <w:ilvl w:val="0"/>
                <w:numId w:val="12"/>
              </w:numPr>
              <w:ind w:left="6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Get-lost tube/Beam stop</w:t>
            </w:r>
          </w:p>
        </w:tc>
        <w:tc>
          <w:tcPr>
            <w:tcW w:w="4414" w:type="dxa"/>
          </w:tcPr>
          <w:p w14:paraId="7C0A37D7" w14:textId="07C70EB6" w:rsidR="00CC47A1" w:rsidRPr="00246A68" w:rsidRDefault="00CC47A1" w:rsidP="00CC47A1">
            <w:pPr>
              <w:pStyle w:val="ListParagraph"/>
              <w:numPr>
                <w:ilvl w:val="0"/>
                <w:numId w:val="12"/>
              </w:numPr>
              <w:ind w:left="6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Analyzer</w:t>
            </w:r>
          </w:p>
          <w:p w14:paraId="027929BF" w14:textId="77777777" w:rsidR="00CC47A1" w:rsidRPr="00246A68" w:rsidRDefault="00CC47A1" w:rsidP="00CC47A1">
            <w:pPr>
              <w:pStyle w:val="ListParagraph"/>
              <w:numPr>
                <w:ilvl w:val="0"/>
                <w:numId w:val="12"/>
              </w:numPr>
              <w:ind w:left="57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Radial collimator</w:t>
            </w:r>
          </w:p>
          <w:p w14:paraId="109A5A19" w14:textId="77777777" w:rsidR="00F17110" w:rsidRDefault="00F17110" w:rsidP="00CC47A1">
            <w:pPr>
              <w:pStyle w:val="ListParagraph"/>
              <w:numPr>
                <w:ilvl w:val="0"/>
                <w:numId w:val="12"/>
              </w:numPr>
              <w:ind w:left="57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Cave</w:t>
            </w:r>
          </w:p>
          <w:p w14:paraId="1E448F1B" w14:textId="77777777" w:rsidR="00DC18D1" w:rsidRDefault="00DC18D1" w:rsidP="00CC47A1">
            <w:pPr>
              <w:pStyle w:val="ListParagraph"/>
              <w:numPr>
                <w:ilvl w:val="0"/>
                <w:numId w:val="12"/>
              </w:numPr>
              <w:ind w:left="57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 xml:space="preserve">Sample loading area equipment: </w:t>
            </w:r>
            <w:r w:rsidR="00654DD1" w:rsidRPr="00246A68">
              <w:rPr>
                <w:rFonts w:ascii="Arial" w:hAnsi="Arial" w:cs="Arial"/>
                <w:sz w:val="16"/>
                <w:szCs w:val="16"/>
              </w:rPr>
              <w:t>hatch</w:t>
            </w:r>
            <w:r w:rsidR="00654DD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54DD1" w:rsidRPr="00246A68">
              <w:rPr>
                <w:rFonts w:ascii="Arial" w:hAnsi="Arial" w:cs="Arial"/>
                <w:sz w:val="16"/>
                <w:szCs w:val="16"/>
              </w:rPr>
              <w:t>(</w:t>
            </w:r>
            <w:r w:rsidRPr="00246A68">
              <w:rPr>
                <w:rFonts w:ascii="Arial" w:hAnsi="Arial" w:cs="Arial"/>
                <w:sz w:val="16"/>
                <w:szCs w:val="16"/>
              </w:rPr>
              <w:t>sliding slab</w:t>
            </w:r>
            <w:r w:rsidR="00654DD1" w:rsidRPr="00246A68">
              <w:rPr>
                <w:rFonts w:ascii="Arial" w:hAnsi="Arial" w:cs="Arial"/>
                <w:sz w:val="16"/>
                <w:szCs w:val="16"/>
              </w:rPr>
              <w:t>)</w:t>
            </w:r>
            <w:r w:rsidRPr="00246A68">
              <w:rPr>
                <w:rFonts w:ascii="Arial" w:hAnsi="Arial" w:cs="Arial"/>
                <w:sz w:val="16"/>
                <w:szCs w:val="16"/>
              </w:rPr>
              <w:t>, sample flange, slit, stick holder)</w:t>
            </w:r>
          </w:p>
          <w:p w14:paraId="2E77C603" w14:textId="13B64DC5" w:rsidR="00D668FD" w:rsidRPr="00D668FD" w:rsidRDefault="00D668FD" w:rsidP="00D668FD">
            <w:pPr>
              <w:pStyle w:val="ListParagraph"/>
              <w:numPr>
                <w:ilvl w:val="0"/>
                <w:numId w:val="12"/>
              </w:numPr>
              <w:ind w:left="57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Polarization coils</w:t>
            </w:r>
          </w:p>
        </w:tc>
      </w:tr>
      <w:tr w:rsidR="00CC47A1" w:rsidRPr="00D616B2" w14:paraId="32D02E7A" w14:textId="77777777" w:rsidTr="00AE3EED">
        <w:trPr>
          <w:jc w:val="center"/>
        </w:trPr>
        <w:tc>
          <w:tcPr>
            <w:tcW w:w="4414" w:type="dxa"/>
            <w:shd w:val="clear" w:color="auto" w:fill="F7CAAC" w:themeFill="accent2" w:themeFillTint="66"/>
          </w:tcPr>
          <w:p w14:paraId="2CD54E49" w14:textId="460441FE" w:rsidR="00CC47A1" w:rsidRPr="00246A68" w:rsidRDefault="00CC47A1" w:rsidP="00CC47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Detailed design</w:t>
            </w:r>
          </w:p>
        </w:tc>
        <w:tc>
          <w:tcPr>
            <w:tcW w:w="4414" w:type="dxa"/>
            <w:shd w:val="clear" w:color="auto" w:fill="DBDBDB" w:themeFill="accent3" w:themeFillTint="66"/>
          </w:tcPr>
          <w:p w14:paraId="7C9D1F8C" w14:textId="77397D8D" w:rsidR="00CC47A1" w:rsidRPr="00246A68" w:rsidRDefault="00CC47A1" w:rsidP="00CC47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Preliminary design / Specs</w:t>
            </w:r>
          </w:p>
        </w:tc>
      </w:tr>
      <w:tr w:rsidR="00CC47A1" w:rsidRPr="00D616B2" w14:paraId="24B3584D" w14:textId="77777777" w:rsidTr="00AE3EED">
        <w:trPr>
          <w:jc w:val="center"/>
        </w:trPr>
        <w:tc>
          <w:tcPr>
            <w:tcW w:w="4414" w:type="dxa"/>
          </w:tcPr>
          <w:p w14:paraId="394987FE" w14:textId="45396161" w:rsidR="009569C7" w:rsidRPr="00246A68" w:rsidRDefault="00DC18D1" w:rsidP="00F44244">
            <w:pPr>
              <w:pStyle w:val="ListParagraph"/>
              <w:numPr>
                <w:ilvl w:val="0"/>
                <w:numId w:val="12"/>
              </w:numPr>
              <w:ind w:left="578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Crane</w:t>
            </w:r>
          </w:p>
        </w:tc>
        <w:tc>
          <w:tcPr>
            <w:tcW w:w="4414" w:type="dxa"/>
          </w:tcPr>
          <w:p w14:paraId="204AD96F" w14:textId="2911BA83" w:rsidR="00CC47A1" w:rsidRPr="00246A68" w:rsidRDefault="00CC47A1" w:rsidP="00CC47A1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 xml:space="preserve">Infrastructure (utilities, electrical, …) </w:t>
            </w:r>
          </w:p>
          <w:p w14:paraId="4FF27D07" w14:textId="51B6CB4C" w:rsidR="00F17110" w:rsidRPr="00D668FD" w:rsidRDefault="00CC47A1" w:rsidP="00D668FD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46A68">
              <w:rPr>
                <w:rFonts w:ascii="Arial" w:hAnsi="Arial" w:cs="Arial"/>
                <w:sz w:val="16"/>
                <w:szCs w:val="16"/>
              </w:rPr>
              <w:t>Beam monitors</w:t>
            </w:r>
          </w:p>
        </w:tc>
      </w:tr>
    </w:tbl>
    <w:p w14:paraId="415F396D" w14:textId="77777777" w:rsidR="003E2760" w:rsidRDefault="003E2760" w:rsidP="0055553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94F08F5" w14:textId="77777777" w:rsidR="00980356" w:rsidRDefault="00980356" w:rsidP="0055553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79E5F44" w14:textId="65926616" w:rsidR="002A2E8E" w:rsidRDefault="00A4036D" w:rsidP="00114AD7">
      <w:pPr>
        <w:jc w:val="both"/>
        <w:rPr>
          <w:rFonts w:ascii="Arial" w:hAnsi="Arial" w:cs="Arial"/>
          <w:sz w:val="20"/>
          <w:szCs w:val="20"/>
        </w:rPr>
      </w:pPr>
      <w:r w:rsidRPr="00D85E45">
        <w:rPr>
          <w:rFonts w:ascii="Arial" w:hAnsi="Arial" w:cs="Arial"/>
          <w:i/>
          <w:iCs/>
          <w:u w:val="single"/>
        </w:rPr>
        <w:t>Guide</w:t>
      </w:r>
      <w:r w:rsidR="0005624C" w:rsidRPr="00D85E45">
        <w:rPr>
          <w:rFonts w:ascii="Arial" w:hAnsi="Arial" w:cs="Arial"/>
          <w:i/>
          <w:iCs/>
          <w:u w:val="single"/>
        </w:rPr>
        <w:t xml:space="preserve"> system</w:t>
      </w:r>
      <w:r w:rsidR="000D4C35">
        <w:rPr>
          <w:rFonts w:ascii="Arial" w:hAnsi="Arial" w:cs="Arial"/>
          <w:i/>
          <w:iCs/>
          <w:u w:val="single"/>
        </w:rPr>
        <w:t>: issues and action taken</w:t>
      </w:r>
      <w:r w:rsidR="00D668FD">
        <w:rPr>
          <w:rFonts w:ascii="Arial" w:hAnsi="Arial" w:cs="Arial"/>
          <w:i/>
          <w:iCs/>
          <w:u w:val="single"/>
        </w:rPr>
        <w:t>.</w:t>
      </w:r>
      <w:r w:rsidR="00D668FD" w:rsidRPr="00D668FD">
        <w:rPr>
          <w:rFonts w:ascii="Arial" w:hAnsi="Arial" w:cs="Arial"/>
          <w:i/>
          <w:iCs/>
        </w:rPr>
        <w:t xml:space="preserve"> </w:t>
      </w:r>
      <w:r w:rsidR="002A2E8E">
        <w:rPr>
          <w:rFonts w:ascii="Arial" w:hAnsi="Arial" w:cs="Arial"/>
          <w:sz w:val="20"/>
          <w:szCs w:val="20"/>
        </w:rPr>
        <w:t>As described in the previous report, during the installation of the out-of-bunker guides an instability of the</w:t>
      </w:r>
      <w:r w:rsidR="002A2E8E" w:rsidRPr="00C4588D">
        <w:rPr>
          <w:rFonts w:ascii="Arial" w:hAnsi="Arial" w:cs="Arial"/>
          <w:sz w:val="20"/>
          <w:szCs w:val="20"/>
        </w:rPr>
        <w:t xml:space="preserve"> </w:t>
      </w:r>
      <w:r w:rsidR="00414FFB" w:rsidRPr="00C4588D">
        <w:rPr>
          <w:rFonts w:ascii="Arial" w:hAnsi="Arial" w:cs="Arial"/>
          <w:sz w:val="20"/>
          <w:szCs w:val="20"/>
        </w:rPr>
        <w:t xml:space="preserve">E02 </w:t>
      </w:r>
      <w:r w:rsidR="00414FFB">
        <w:rPr>
          <w:rFonts w:ascii="Arial" w:hAnsi="Arial" w:cs="Arial"/>
          <w:sz w:val="20"/>
          <w:szCs w:val="20"/>
        </w:rPr>
        <w:t xml:space="preserve">section </w:t>
      </w:r>
      <w:r w:rsidR="004C6B33">
        <w:rPr>
          <w:rFonts w:ascii="Arial" w:hAnsi="Arial" w:cs="Arial"/>
          <w:sz w:val="20"/>
          <w:szCs w:val="20"/>
        </w:rPr>
        <w:t>(downstream after the FO chopper pit)</w:t>
      </w:r>
      <w:r w:rsidR="002A2E8E">
        <w:rPr>
          <w:rFonts w:ascii="Arial" w:hAnsi="Arial" w:cs="Arial"/>
          <w:sz w:val="20"/>
          <w:szCs w:val="20"/>
        </w:rPr>
        <w:t xml:space="preserve"> has been </w:t>
      </w:r>
      <w:r w:rsidR="008A3615">
        <w:rPr>
          <w:rFonts w:ascii="Arial" w:hAnsi="Arial" w:cs="Arial"/>
          <w:sz w:val="20"/>
          <w:szCs w:val="20"/>
        </w:rPr>
        <w:t>encountered that would</w:t>
      </w:r>
      <w:r w:rsidR="002A2E8E">
        <w:rPr>
          <w:rFonts w:ascii="Arial" w:hAnsi="Arial" w:cs="Arial"/>
          <w:sz w:val="20"/>
          <w:szCs w:val="20"/>
        </w:rPr>
        <w:t xml:space="preserve"> lead to </w:t>
      </w:r>
      <w:r w:rsidR="008A3615">
        <w:rPr>
          <w:rFonts w:ascii="Arial" w:hAnsi="Arial" w:cs="Arial"/>
          <w:sz w:val="20"/>
          <w:szCs w:val="20"/>
        </w:rPr>
        <w:t>excessive</w:t>
      </w:r>
      <w:r w:rsidR="002A2E8E">
        <w:rPr>
          <w:rFonts w:ascii="Arial" w:hAnsi="Arial" w:cs="Arial"/>
          <w:sz w:val="20"/>
          <w:szCs w:val="20"/>
        </w:rPr>
        <w:t xml:space="preserve"> deviations in the</w:t>
      </w:r>
      <w:r w:rsidR="008A3615">
        <w:rPr>
          <w:rFonts w:ascii="Arial" w:hAnsi="Arial" w:cs="Arial"/>
          <w:sz w:val="20"/>
          <w:szCs w:val="20"/>
        </w:rPr>
        <w:t xml:space="preserve"> </w:t>
      </w:r>
      <w:proofErr w:type="gramStart"/>
      <w:r w:rsidR="008A3615">
        <w:rPr>
          <w:rFonts w:ascii="Arial" w:hAnsi="Arial" w:cs="Arial"/>
          <w:sz w:val="20"/>
          <w:szCs w:val="20"/>
        </w:rPr>
        <w:t>guides</w:t>
      </w:r>
      <w:proofErr w:type="gramEnd"/>
      <w:r w:rsidR="002A2E8E">
        <w:rPr>
          <w:rFonts w:ascii="Arial" w:hAnsi="Arial" w:cs="Arial"/>
          <w:sz w:val="20"/>
          <w:szCs w:val="20"/>
        </w:rPr>
        <w:t xml:space="preserve"> positioning</w:t>
      </w:r>
      <w:r w:rsidR="008A3615">
        <w:rPr>
          <w:rFonts w:ascii="Arial" w:hAnsi="Arial" w:cs="Arial"/>
          <w:sz w:val="20"/>
          <w:szCs w:val="20"/>
        </w:rPr>
        <w:t xml:space="preserve"> and alignment</w:t>
      </w:r>
      <w:r w:rsidR="002A2E8E">
        <w:rPr>
          <w:rFonts w:ascii="Arial" w:hAnsi="Arial" w:cs="Arial"/>
          <w:sz w:val="20"/>
          <w:szCs w:val="20"/>
        </w:rPr>
        <w:t xml:space="preserve">. After having discussed different possibilities, the final adopted strategy </w:t>
      </w:r>
      <w:r w:rsidR="00C4588D">
        <w:rPr>
          <w:rFonts w:ascii="Arial" w:hAnsi="Arial" w:cs="Arial"/>
          <w:sz w:val="20"/>
          <w:szCs w:val="20"/>
        </w:rPr>
        <w:t>was to change</w:t>
      </w:r>
      <w:r w:rsidR="002A2E8E">
        <w:rPr>
          <w:rFonts w:ascii="Arial" w:hAnsi="Arial" w:cs="Arial"/>
          <w:sz w:val="20"/>
          <w:szCs w:val="20"/>
        </w:rPr>
        <w:t xml:space="preserve"> the design of the guide supports to provide more stiffness to the </w:t>
      </w:r>
      <w:r w:rsidR="008A3615">
        <w:rPr>
          <w:rFonts w:ascii="Arial" w:hAnsi="Arial" w:cs="Arial"/>
          <w:sz w:val="20"/>
          <w:szCs w:val="20"/>
        </w:rPr>
        <w:t xml:space="preserve">guide </w:t>
      </w:r>
      <w:r w:rsidR="002A2E8E">
        <w:rPr>
          <w:rFonts w:ascii="Arial" w:hAnsi="Arial" w:cs="Arial"/>
          <w:sz w:val="20"/>
          <w:szCs w:val="20"/>
        </w:rPr>
        <w:t xml:space="preserve">section. The new </w:t>
      </w:r>
      <w:r w:rsidR="00414FFB">
        <w:rPr>
          <w:rFonts w:ascii="Arial" w:hAnsi="Arial" w:cs="Arial"/>
          <w:sz w:val="20"/>
          <w:szCs w:val="20"/>
        </w:rPr>
        <w:t xml:space="preserve">design has been validated by simulations and discussed in collaboration between </w:t>
      </w:r>
      <w:proofErr w:type="spellStart"/>
      <w:r w:rsidR="00414FFB">
        <w:rPr>
          <w:rFonts w:ascii="Arial" w:hAnsi="Arial" w:cs="Arial"/>
          <w:sz w:val="20"/>
          <w:szCs w:val="20"/>
        </w:rPr>
        <w:t>Swissneutronics</w:t>
      </w:r>
      <w:proofErr w:type="spellEnd"/>
      <w:r w:rsidR="00414FFB">
        <w:rPr>
          <w:rFonts w:ascii="Arial" w:hAnsi="Arial" w:cs="Arial"/>
          <w:sz w:val="20"/>
          <w:szCs w:val="20"/>
        </w:rPr>
        <w:t xml:space="preserve">, ESS Bilbao and ESS. The </w:t>
      </w:r>
      <w:proofErr w:type="gramStart"/>
      <w:r w:rsidR="002A2E8E">
        <w:rPr>
          <w:rFonts w:ascii="Arial" w:hAnsi="Arial" w:cs="Arial"/>
          <w:sz w:val="20"/>
          <w:szCs w:val="20"/>
        </w:rPr>
        <w:t>supports</w:t>
      </w:r>
      <w:proofErr w:type="gramEnd"/>
      <w:r w:rsidR="002A2E8E">
        <w:rPr>
          <w:rFonts w:ascii="Arial" w:hAnsi="Arial" w:cs="Arial"/>
          <w:sz w:val="20"/>
          <w:szCs w:val="20"/>
        </w:rPr>
        <w:t xml:space="preserve"> will be installed at the end of Apri</w:t>
      </w:r>
      <w:r w:rsidR="00414FFB">
        <w:rPr>
          <w:rFonts w:ascii="Arial" w:hAnsi="Arial" w:cs="Arial"/>
          <w:sz w:val="20"/>
          <w:szCs w:val="20"/>
        </w:rPr>
        <w:t>l</w:t>
      </w:r>
      <w:r w:rsidR="002A2E8E">
        <w:rPr>
          <w:rFonts w:ascii="Arial" w:hAnsi="Arial" w:cs="Arial"/>
          <w:sz w:val="20"/>
          <w:szCs w:val="20"/>
        </w:rPr>
        <w:t xml:space="preserve">, subsequently the guides housing will be placed on the new supports and the tests for stability and alignment will be repeated. </w:t>
      </w:r>
    </w:p>
    <w:p w14:paraId="53F4F3CF" w14:textId="16899D2B" w:rsidR="00A377B1" w:rsidRPr="00B71E76" w:rsidRDefault="00554034" w:rsidP="00D668FD">
      <w:pPr>
        <w:jc w:val="both"/>
        <w:rPr>
          <w:rFonts w:ascii="Arial" w:hAnsi="Arial" w:cs="Arial"/>
          <w:sz w:val="20"/>
          <w:szCs w:val="20"/>
        </w:rPr>
      </w:pPr>
      <w:r w:rsidRPr="00A66F47">
        <w:rPr>
          <w:rFonts w:ascii="Arial" w:hAnsi="Arial" w:cs="Arial"/>
          <w:sz w:val="20"/>
          <w:szCs w:val="20"/>
        </w:rPr>
        <w:t xml:space="preserve"> </w:t>
      </w:r>
      <w:r w:rsidR="000D4C35">
        <w:rPr>
          <w:rFonts w:ascii="Arial" w:hAnsi="Arial" w:cs="Arial"/>
          <w:i/>
          <w:iCs/>
          <w:u w:val="single"/>
        </w:rPr>
        <w:t>Installation of in-bunker chopper module</w:t>
      </w:r>
      <w:r w:rsidR="00D668FD">
        <w:rPr>
          <w:rFonts w:ascii="Arial" w:hAnsi="Arial" w:cs="Arial"/>
          <w:i/>
          <w:iCs/>
          <w:u w:val="single"/>
        </w:rPr>
        <w:t>.</w:t>
      </w:r>
      <w:r w:rsidR="00D668FD" w:rsidRPr="00D668FD">
        <w:rPr>
          <w:rFonts w:ascii="Arial" w:hAnsi="Arial" w:cs="Arial"/>
          <w:i/>
          <w:iCs/>
        </w:rPr>
        <w:t xml:space="preserve"> </w:t>
      </w:r>
      <w:r w:rsidR="00620819" w:rsidRPr="000872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485EDE81" wp14:editId="4D6D9E4D">
            <wp:simplePos x="0" y="0"/>
            <wp:positionH relativeFrom="column">
              <wp:posOffset>73660</wp:posOffset>
            </wp:positionH>
            <wp:positionV relativeFrom="paragraph">
              <wp:posOffset>15240</wp:posOffset>
            </wp:positionV>
            <wp:extent cx="2658110" cy="1786255"/>
            <wp:effectExtent l="0" t="0" r="8890" b="4445"/>
            <wp:wrapSquare wrapText="bothSides"/>
            <wp:docPr id="1024620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20345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8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020AF" w:rsidRPr="004B1BDD">
        <w:rPr>
          <w:rFonts w:ascii="Arial" w:hAnsi="Arial" w:cs="Arial"/>
          <w:sz w:val="20"/>
          <w:szCs w:val="20"/>
        </w:rPr>
        <w:t>After the manufacturer (</w:t>
      </w:r>
      <w:proofErr w:type="spellStart"/>
      <w:r w:rsidR="007020AF" w:rsidRPr="004B1BDD">
        <w:rPr>
          <w:rFonts w:ascii="Arial" w:hAnsi="Arial" w:cs="Arial"/>
          <w:sz w:val="20"/>
          <w:szCs w:val="20"/>
        </w:rPr>
        <w:t>Aern</w:t>
      </w:r>
      <w:r w:rsidR="00DC18D1">
        <w:rPr>
          <w:rFonts w:ascii="Arial" w:hAnsi="Arial" w:cs="Arial"/>
          <w:sz w:val="20"/>
          <w:szCs w:val="20"/>
        </w:rPr>
        <w:t>n</w:t>
      </w:r>
      <w:r w:rsidR="007020AF" w:rsidRPr="004B1BDD">
        <w:rPr>
          <w:rFonts w:ascii="Arial" w:hAnsi="Arial" w:cs="Arial"/>
          <w:sz w:val="20"/>
          <w:szCs w:val="20"/>
        </w:rPr>
        <w:t>ova</w:t>
      </w:r>
      <w:proofErr w:type="spellEnd"/>
      <w:r w:rsidR="007020AF" w:rsidRPr="004B1BDD">
        <w:rPr>
          <w:rFonts w:ascii="Arial" w:hAnsi="Arial" w:cs="Arial"/>
          <w:sz w:val="20"/>
          <w:szCs w:val="20"/>
        </w:rPr>
        <w:t xml:space="preserve">) has found a solution to bring the leak rate </w:t>
      </w:r>
      <w:r w:rsidR="0041736E" w:rsidRPr="004B1BDD">
        <w:rPr>
          <w:rFonts w:ascii="Arial" w:hAnsi="Arial" w:cs="Arial"/>
          <w:sz w:val="20"/>
          <w:szCs w:val="20"/>
        </w:rPr>
        <w:t xml:space="preserve">of the </w:t>
      </w:r>
      <w:r w:rsidR="0041736E" w:rsidRPr="004B1BDD">
        <w:rPr>
          <w:rFonts w:ascii="Arial" w:hAnsi="Arial" w:cs="Arial"/>
          <w:sz w:val="20"/>
          <w:szCs w:val="20"/>
          <w:lang w:val="en-GB"/>
        </w:rPr>
        <w:t>in-bunker PWD-PS chopper module below the accepted value of something, t</w:t>
      </w:r>
      <w:r w:rsidR="006812C3" w:rsidRPr="004B1BDD">
        <w:rPr>
          <w:rFonts w:ascii="Arial" w:hAnsi="Arial" w:cs="Arial"/>
          <w:sz w:val="20"/>
          <w:szCs w:val="20"/>
          <w:lang w:val="en-GB"/>
        </w:rPr>
        <w:t>he module has passed the final Factory Acceptance Test and has been installed i</w:t>
      </w:r>
      <w:r w:rsidR="006A272C" w:rsidRPr="004B1BDD">
        <w:rPr>
          <w:rFonts w:ascii="Arial" w:hAnsi="Arial" w:cs="Arial"/>
          <w:sz w:val="20"/>
          <w:szCs w:val="20"/>
          <w:lang w:val="en-GB"/>
        </w:rPr>
        <w:t xml:space="preserve">n the bunker in </w:t>
      </w:r>
      <w:r w:rsidR="004B1BDD" w:rsidRPr="004B1BDD">
        <w:rPr>
          <w:rFonts w:ascii="Arial" w:hAnsi="Arial" w:cs="Arial"/>
          <w:sz w:val="20"/>
          <w:szCs w:val="20"/>
          <w:lang w:val="en-GB"/>
        </w:rPr>
        <w:t xml:space="preserve">January </w:t>
      </w:r>
      <w:r w:rsidR="006A272C" w:rsidRPr="004B1BDD">
        <w:rPr>
          <w:rFonts w:ascii="Arial" w:hAnsi="Arial" w:cs="Arial"/>
          <w:sz w:val="20"/>
          <w:szCs w:val="20"/>
          <w:lang w:val="en-GB"/>
        </w:rPr>
        <w:t>(the leak rate test has been repeated and successfully passed at ESS)</w:t>
      </w:r>
      <w:r w:rsidR="007819D8" w:rsidRPr="004B1BDD">
        <w:rPr>
          <w:rFonts w:ascii="Arial" w:hAnsi="Arial" w:cs="Arial"/>
          <w:sz w:val="20"/>
          <w:szCs w:val="20"/>
          <w:lang w:val="en-GB"/>
        </w:rPr>
        <w:t>, Figure 1</w:t>
      </w:r>
      <w:r w:rsidR="006A272C" w:rsidRPr="004B1BDD">
        <w:rPr>
          <w:rFonts w:ascii="Arial" w:hAnsi="Arial" w:cs="Arial"/>
          <w:sz w:val="20"/>
          <w:szCs w:val="20"/>
          <w:lang w:val="en-GB"/>
        </w:rPr>
        <w:t>.</w:t>
      </w:r>
      <w:r w:rsidR="00AF3E5D" w:rsidRPr="004B1BDD">
        <w:rPr>
          <w:rFonts w:ascii="Arial" w:hAnsi="Arial" w:cs="Arial"/>
          <w:sz w:val="20"/>
          <w:szCs w:val="20"/>
          <w:lang w:val="en-GB"/>
        </w:rPr>
        <w:t xml:space="preserve"> The chopper module consists of 3 disks</w:t>
      </w:r>
      <w:r w:rsidR="00282D17" w:rsidRPr="004B1BDD">
        <w:rPr>
          <w:rFonts w:ascii="Arial" w:hAnsi="Arial" w:cs="Arial"/>
          <w:sz w:val="20"/>
          <w:szCs w:val="20"/>
          <w:lang w:val="en-GB"/>
        </w:rPr>
        <w:t xml:space="preserve"> in 2 </w:t>
      </w:r>
      <w:proofErr w:type="gramStart"/>
      <w:r w:rsidR="00282D17" w:rsidRPr="004B1BDD">
        <w:rPr>
          <w:rFonts w:ascii="Arial" w:hAnsi="Arial" w:cs="Arial"/>
          <w:sz w:val="20"/>
          <w:szCs w:val="20"/>
          <w:lang w:val="en-GB"/>
        </w:rPr>
        <w:t>housings, and</w:t>
      </w:r>
      <w:proofErr w:type="gramEnd"/>
      <w:r w:rsidR="00282D17" w:rsidRPr="004B1BDD">
        <w:rPr>
          <w:rFonts w:ascii="Arial" w:hAnsi="Arial" w:cs="Arial"/>
          <w:sz w:val="20"/>
          <w:szCs w:val="20"/>
          <w:lang w:val="en-GB"/>
        </w:rPr>
        <w:t xml:space="preserve"> has been</w:t>
      </w:r>
      <w:r w:rsidR="00A377B1" w:rsidRPr="004B1BDD">
        <w:rPr>
          <w:rFonts w:ascii="Arial" w:hAnsi="Arial" w:cs="Arial"/>
          <w:sz w:val="20"/>
          <w:szCs w:val="20"/>
          <w:lang w:val="en-GB"/>
        </w:rPr>
        <w:t xml:space="preserve"> integrated with the corresponding in-bunker guide section</w:t>
      </w:r>
      <w:r w:rsidR="00282D17" w:rsidRPr="004B1BDD">
        <w:rPr>
          <w:rFonts w:ascii="Arial" w:hAnsi="Arial" w:cs="Arial"/>
          <w:sz w:val="20"/>
          <w:szCs w:val="20"/>
          <w:lang w:val="en-GB"/>
        </w:rPr>
        <w:t xml:space="preserve"> (3 segments)</w:t>
      </w:r>
      <w:r w:rsidR="00A377B1" w:rsidRPr="004B1BDD">
        <w:rPr>
          <w:rFonts w:ascii="Arial" w:hAnsi="Arial" w:cs="Arial"/>
          <w:sz w:val="20"/>
          <w:szCs w:val="20"/>
          <w:lang w:val="en-GB"/>
        </w:rPr>
        <w:t xml:space="preserve"> by </w:t>
      </w:r>
      <w:proofErr w:type="spellStart"/>
      <w:r w:rsidR="00A377B1" w:rsidRPr="004B1BDD">
        <w:rPr>
          <w:rFonts w:ascii="Arial" w:hAnsi="Arial" w:cs="Arial"/>
          <w:sz w:val="20"/>
          <w:szCs w:val="20"/>
          <w:lang w:val="en-GB"/>
        </w:rPr>
        <w:t>Swissneutronics</w:t>
      </w:r>
      <w:proofErr w:type="spellEnd"/>
      <w:r w:rsidR="00A377B1" w:rsidRPr="004B1BDD">
        <w:rPr>
          <w:rFonts w:ascii="Arial" w:hAnsi="Arial" w:cs="Arial"/>
          <w:sz w:val="20"/>
          <w:szCs w:val="20"/>
          <w:lang w:val="en-GB"/>
        </w:rPr>
        <w:t xml:space="preserve">. </w:t>
      </w:r>
    </w:p>
    <w:p w14:paraId="1FABEAAE" w14:textId="106A739B" w:rsidR="00620819" w:rsidRPr="00555534" w:rsidRDefault="00620819" w:rsidP="00555534">
      <w:pPr>
        <w:spacing w:after="0"/>
        <w:jc w:val="both"/>
        <w:rPr>
          <w:rFonts w:ascii="Arial" w:hAnsi="Arial" w:cs="Arial"/>
          <w:color w:val="7030A0"/>
          <w:sz w:val="20"/>
          <w:szCs w:val="20"/>
          <w:lang w:val="en-GB"/>
        </w:rPr>
      </w:pPr>
    </w:p>
    <w:p w14:paraId="4FC24390" w14:textId="5EE1C664" w:rsidR="008E12F2" w:rsidRDefault="008E12F2" w:rsidP="00C70279">
      <w:pPr>
        <w:jc w:val="both"/>
        <w:rPr>
          <w:rFonts w:ascii="Arial" w:hAnsi="Arial" w:cs="Arial"/>
          <w:color w:val="7030A0"/>
          <w:sz w:val="20"/>
          <w:szCs w:val="20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F876BC" wp14:editId="249D9D09">
                <wp:simplePos x="0" y="0"/>
                <wp:positionH relativeFrom="column">
                  <wp:posOffset>82550</wp:posOffset>
                </wp:positionH>
                <wp:positionV relativeFrom="paragraph">
                  <wp:posOffset>8255</wp:posOffset>
                </wp:positionV>
                <wp:extent cx="3048000" cy="152400"/>
                <wp:effectExtent l="0" t="0" r="0" b="0"/>
                <wp:wrapSquare wrapText="bothSides"/>
                <wp:docPr id="6688820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65A617" w14:textId="78FD38D0" w:rsidR="005403C8" w:rsidRPr="00AB55BE" w:rsidRDefault="005403C8" w:rsidP="005403C8">
                            <w:pPr>
                              <w:pStyle w:val="Caption"/>
                              <w:rPr>
                                <w:rFonts w:cs="Arial"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91255E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:</w:t>
                            </w:r>
                            <w:r w:rsidR="007931ED">
                              <w:t xml:space="preserve"> PWD-PS chopper module after installation in the bunker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876B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.5pt;margin-top:.65pt;width:240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" stroked="f">
                <v:textbox inset="0,0,0,0">
                  <w:txbxContent>
                    <w:p w14:paraId="1265A617" w14:textId="78FD38D0" w:rsidR="005403C8" w:rsidRPr="00AB55BE" w:rsidRDefault="005403C8" w:rsidP="005403C8">
                      <w:pPr>
                        <w:pStyle w:val="Caption"/>
                        <w:rPr>
                          <w:rFonts w:cs="Arial"/>
                          <w:noProof/>
                          <w:sz w:val="20"/>
                          <w:szCs w:val="20"/>
                          <w:lang w:val="en-US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91255E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>:</w:t>
                      </w:r>
                      <w:r w:rsidR="007931ED">
                        <w:t xml:space="preserve"> PWD-PS chopper module after installation in the bunker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7C5E8A" w14:textId="44F3DFB2" w:rsidR="00C70279" w:rsidRPr="0091255E" w:rsidRDefault="008E12F2" w:rsidP="00C70279">
      <w:pPr>
        <w:jc w:val="both"/>
        <w:rPr>
          <w:rFonts w:ascii="Arial" w:hAnsi="Arial" w:cs="Arial"/>
          <w:sz w:val="20"/>
          <w:szCs w:val="20"/>
          <w:lang w:val="en-GB"/>
        </w:rPr>
      </w:pPr>
      <w:r w:rsidRPr="00342C65">
        <w:rPr>
          <w:rFonts w:ascii="Arial" w:hAnsi="Arial" w:cs="Arial"/>
          <w:i/>
          <w:iCs/>
          <w:u w:val="single"/>
          <w:lang w:val="en-GB"/>
        </w:rPr>
        <w:t>Analyser system</w:t>
      </w:r>
      <w:r w:rsidR="00D668FD">
        <w:rPr>
          <w:rFonts w:ascii="Arial" w:hAnsi="Arial" w:cs="Arial"/>
          <w:i/>
          <w:iCs/>
          <w:u w:val="single"/>
          <w:lang w:val="en-GB"/>
        </w:rPr>
        <w:t>.</w:t>
      </w:r>
      <w:r w:rsidR="00D668FD" w:rsidRPr="00D668FD">
        <w:rPr>
          <w:rFonts w:ascii="Arial" w:hAnsi="Arial" w:cs="Arial"/>
          <w:i/>
          <w:iCs/>
          <w:lang w:val="en-GB"/>
        </w:rPr>
        <w:t xml:space="preserve"> </w:t>
      </w:r>
      <w:r w:rsidR="0091255E">
        <w:rPr>
          <w:rFonts w:ascii="Arial" w:hAnsi="Arial" w:cs="Arial"/>
          <w:sz w:val="20"/>
          <w:szCs w:val="20"/>
          <w:lang w:val="en-GB"/>
        </w:rPr>
        <w:t>With</w:t>
      </w:r>
      <w:r w:rsidR="00185BF6" w:rsidRPr="0091255E">
        <w:rPr>
          <w:rFonts w:ascii="Arial" w:hAnsi="Arial" w:cs="Arial"/>
          <w:sz w:val="20"/>
          <w:szCs w:val="20"/>
          <w:lang w:val="en-GB"/>
        </w:rPr>
        <w:t xml:space="preserve"> three</w:t>
      </w:r>
      <w:r w:rsidR="0091255E">
        <w:rPr>
          <w:rFonts w:ascii="Arial" w:hAnsi="Arial" w:cs="Arial"/>
          <w:sz w:val="20"/>
          <w:szCs w:val="20"/>
          <w:lang w:val="en-GB"/>
        </w:rPr>
        <w:t xml:space="preserve"> </w:t>
      </w:r>
      <w:r w:rsidR="00185BF6" w:rsidRPr="0091255E">
        <w:rPr>
          <w:rFonts w:ascii="Arial" w:hAnsi="Arial" w:cs="Arial"/>
          <w:sz w:val="20"/>
          <w:szCs w:val="20"/>
          <w:lang w:val="en-GB"/>
        </w:rPr>
        <w:t>stations</w:t>
      </w:r>
      <w:r w:rsidR="0091255E">
        <w:rPr>
          <w:rFonts w:ascii="Arial" w:hAnsi="Arial" w:cs="Arial"/>
          <w:sz w:val="20"/>
          <w:szCs w:val="20"/>
          <w:lang w:val="en-GB"/>
        </w:rPr>
        <w:t xml:space="preserve"> fully operative, the assembly of analyser panels</w:t>
      </w:r>
      <w:r w:rsidR="00185BF6" w:rsidRPr="0091255E">
        <w:rPr>
          <w:rFonts w:ascii="Arial" w:hAnsi="Arial" w:cs="Arial"/>
          <w:sz w:val="20"/>
          <w:szCs w:val="20"/>
          <w:lang w:val="en-GB"/>
        </w:rPr>
        <w:t xml:space="preserve"> </w:t>
      </w:r>
      <w:r w:rsidR="0091255E">
        <w:rPr>
          <w:rFonts w:ascii="Arial" w:hAnsi="Arial" w:cs="Arial"/>
          <w:sz w:val="20"/>
          <w:szCs w:val="20"/>
          <w:lang w:val="en-GB"/>
        </w:rPr>
        <w:t xml:space="preserve">is now rapidly advancing. </w:t>
      </w:r>
      <w:r w:rsidR="00CD32AA">
        <w:rPr>
          <w:rFonts w:ascii="Arial" w:hAnsi="Arial" w:cs="Arial"/>
          <w:sz w:val="20"/>
          <w:szCs w:val="20"/>
          <w:lang w:val="en-GB"/>
        </w:rPr>
        <w:t>Curren</w:t>
      </w:r>
      <w:r w:rsidR="0091255E">
        <w:rPr>
          <w:rFonts w:ascii="Arial" w:hAnsi="Arial" w:cs="Arial"/>
          <w:sz w:val="20"/>
          <w:szCs w:val="20"/>
          <w:lang w:val="en-GB"/>
        </w:rPr>
        <w:t>t</w:t>
      </w:r>
      <w:r w:rsidR="00CD32AA">
        <w:rPr>
          <w:rFonts w:ascii="Arial" w:hAnsi="Arial" w:cs="Arial"/>
          <w:sz w:val="20"/>
          <w:szCs w:val="20"/>
          <w:lang w:val="en-GB"/>
        </w:rPr>
        <w:t>ly</w:t>
      </w:r>
      <w:r w:rsidR="000B3AE1" w:rsidRPr="0091255E">
        <w:rPr>
          <w:rFonts w:ascii="Arial" w:hAnsi="Arial" w:cs="Arial"/>
          <w:sz w:val="20"/>
          <w:szCs w:val="20"/>
          <w:lang w:val="en-GB"/>
        </w:rPr>
        <w:t xml:space="preserve"> </w:t>
      </w:r>
      <w:r w:rsidR="00185BF6" w:rsidRPr="0091255E">
        <w:rPr>
          <w:rFonts w:ascii="Arial" w:hAnsi="Arial" w:cs="Arial"/>
          <w:sz w:val="20"/>
          <w:szCs w:val="20"/>
          <w:lang w:val="en-GB"/>
        </w:rPr>
        <w:t>8</w:t>
      </w:r>
      <w:r w:rsidR="0091255E">
        <w:rPr>
          <w:rFonts w:ascii="Arial" w:hAnsi="Arial" w:cs="Arial"/>
          <w:sz w:val="20"/>
          <w:szCs w:val="20"/>
          <w:lang w:val="en-GB"/>
        </w:rPr>
        <w:t xml:space="preserve"> out of 12</w:t>
      </w:r>
      <w:r w:rsidR="00185BF6" w:rsidRPr="0091255E">
        <w:rPr>
          <w:rFonts w:ascii="Arial" w:hAnsi="Arial" w:cs="Arial"/>
          <w:sz w:val="20"/>
          <w:szCs w:val="20"/>
          <w:lang w:val="en-GB"/>
        </w:rPr>
        <w:t xml:space="preserve"> panels</w:t>
      </w:r>
      <w:r w:rsidR="000B3AE1" w:rsidRPr="0091255E">
        <w:rPr>
          <w:rFonts w:ascii="Arial" w:hAnsi="Arial" w:cs="Arial"/>
          <w:sz w:val="20"/>
          <w:szCs w:val="20"/>
          <w:lang w:val="en-GB"/>
        </w:rPr>
        <w:t xml:space="preserve"> have been </w:t>
      </w:r>
      <w:r w:rsidR="00185BF6" w:rsidRPr="0091255E">
        <w:rPr>
          <w:rFonts w:ascii="Arial" w:hAnsi="Arial" w:cs="Arial"/>
          <w:sz w:val="20"/>
          <w:szCs w:val="20"/>
          <w:lang w:val="en-GB"/>
        </w:rPr>
        <w:t xml:space="preserve">fully </w:t>
      </w:r>
      <w:r w:rsidR="000B3AE1" w:rsidRPr="0091255E">
        <w:rPr>
          <w:rFonts w:ascii="Arial" w:hAnsi="Arial" w:cs="Arial"/>
          <w:sz w:val="20"/>
          <w:szCs w:val="20"/>
          <w:lang w:val="en-GB"/>
        </w:rPr>
        <w:t>assembled. The completed panels have been successfully tested for va</w:t>
      </w:r>
      <w:r w:rsidR="0055048D" w:rsidRPr="0091255E">
        <w:rPr>
          <w:rFonts w:ascii="Arial" w:hAnsi="Arial" w:cs="Arial"/>
          <w:sz w:val="20"/>
          <w:szCs w:val="20"/>
          <w:lang w:val="en-GB"/>
        </w:rPr>
        <w:t xml:space="preserve">cuum stability. </w:t>
      </w:r>
      <w:r w:rsidR="00C70279" w:rsidRPr="0091255E">
        <w:rPr>
          <w:rFonts w:ascii="Arial" w:hAnsi="Arial" w:cs="Arial"/>
          <w:sz w:val="20"/>
          <w:szCs w:val="20"/>
          <w:lang w:val="en-GB"/>
        </w:rPr>
        <w:t xml:space="preserve">The </w:t>
      </w:r>
      <w:r w:rsidR="00185BF6" w:rsidRPr="0091255E">
        <w:rPr>
          <w:rFonts w:ascii="Arial" w:hAnsi="Arial" w:cs="Arial"/>
          <w:sz w:val="20"/>
          <w:szCs w:val="20"/>
          <w:lang w:val="en-GB"/>
        </w:rPr>
        <w:t>delivery and installation are planned by June</w:t>
      </w:r>
      <w:r w:rsidR="00C70279" w:rsidRPr="0091255E">
        <w:rPr>
          <w:rFonts w:ascii="Arial" w:hAnsi="Arial" w:cs="Arial"/>
          <w:sz w:val="20"/>
          <w:szCs w:val="20"/>
          <w:lang w:val="en-GB"/>
        </w:rPr>
        <w:t xml:space="preserve"> 2026.</w:t>
      </w:r>
    </w:p>
    <w:p w14:paraId="06E70E98" w14:textId="0A4DD20D" w:rsidR="00185BF6" w:rsidRPr="007D7C44" w:rsidRDefault="00185BF6" w:rsidP="00C70279">
      <w:pPr>
        <w:jc w:val="both"/>
        <w:rPr>
          <w:rFonts w:ascii="Arial" w:hAnsi="Arial" w:cs="Arial"/>
          <w:color w:val="7030A0"/>
          <w:sz w:val="20"/>
          <w:szCs w:val="20"/>
          <w:lang w:val="en-GB"/>
        </w:rPr>
      </w:pPr>
      <w:r w:rsidRPr="00185BF6">
        <w:rPr>
          <w:rFonts w:ascii="Arial" w:hAnsi="Arial" w:cs="Arial"/>
          <w:noProof/>
          <w:color w:val="7030A0"/>
          <w:sz w:val="20"/>
          <w:szCs w:val="20"/>
        </w:rPr>
        <w:lastRenderedPageBreak/>
        <w:drawing>
          <wp:inline distT="0" distB="0" distL="0" distR="0" wp14:anchorId="605F392F" wp14:editId="12DF8E4D">
            <wp:extent cx="2654300" cy="1869860"/>
            <wp:effectExtent l="0" t="0" r="0" b="0"/>
            <wp:docPr id="8" name="Picture 7" descr="A large room with several machin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FFAB1A6-0132-2EF4-3D94-7A11CC5635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large room with several machines&#10;&#10;AI-generated content may be incorrect.">
                      <a:extLst>
                        <a:ext uri="{FF2B5EF4-FFF2-40B4-BE49-F238E27FC236}">
                          <a16:creationId xmlns:a16="http://schemas.microsoft.com/office/drawing/2014/main" id="{3FFAB1A6-0132-2EF4-3D94-7A11CC5635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44" cy="188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55E">
        <w:rPr>
          <w:rFonts w:ascii="Arial" w:hAnsi="Arial" w:cs="Arial"/>
          <w:noProof/>
          <w:color w:val="7030A0"/>
          <w:sz w:val="20"/>
          <w:szCs w:val="20"/>
          <w:lang w:val="en-GB"/>
        </w:rPr>
        <w:drawing>
          <wp:inline distT="0" distB="0" distL="0" distR="0" wp14:anchorId="667FFAEA" wp14:editId="67BF7EFC">
            <wp:extent cx="3163894" cy="1485900"/>
            <wp:effectExtent l="0" t="0" r="0" b="0"/>
            <wp:docPr id="11229030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03044" name="Picture 11229030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47" cy="148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8DACB" w14:textId="6433CEDC" w:rsidR="0091255E" w:rsidRPr="0091255E" w:rsidRDefault="0091255E" w:rsidP="0091255E">
      <w:pPr>
        <w:spacing w:after="0"/>
        <w:jc w:val="center"/>
        <w:rPr>
          <w:rFonts w:ascii="Arial" w:hAnsi="Arial" w:cs="Arial"/>
          <w:i/>
          <w:iCs/>
          <w:sz w:val="16"/>
          <w:szCs w:val="16"/>
        </w:rPr>
      </w:pPr>
      <w:r w:rsidRPr="0091255E">
        <w:rPr>
          <w:rFonts w:ascii="Arial" w:hAnsi="Arial" w:cs="Arial"/>
          <w:i/>
          <w:iCs/>
          <w:sz w:val="16"/>
          <w:szCs w:val="16"/>
        </w:rPr>
        <w:t xml:space="preserve">Figure 2: left, assembly stations. Right: fully assembled </w:t>
      </w:r>
      <w:proofErr w:type="spellStart"/>
      <w:r w:rsidRPr="0091255E">
        <w:rPr>
          <w:rFonts w:ascii="Arial" w:hAnsi="Arial" w:cs="Arial"/>
          <w:i/>
          <w:iCs/>
          <w:sz w:val="16"/>
          <w:szCs w:val="16"/>
        </w:rPr>
        <w:t>analyser</w:t>
      </w:r>
      <w:proofErr w:type="spellEnd"/>
      <w:r w:rsidRPr="0091255E">
        <w:rPr>
          <w:rFonts w:ascii="Arial" w:hAnsi="Arial" w:cs="Arial"/>
          <w:i/>
          <w:iCs/>
          <w:sz w:val="16"/>
          <w:szCs w:val="16"/>
        </w:rPr>
        <w:t xml:space="preserve"> panels.</w:t>
      </w:r>
    </w:p>
    <w:p w14:paraId="47F3CCAF" w14:textId="77777777" w:rsidR="00D668FD" w:rsidRDefault="00D668FD" w:rsidP="00555534">
      <w:pPr>
        <w:spacing w:after="0"/>
        <w:jc w:val="both"/>
        <w:rPr>
          <w:rFonts w:ascii="Arial" w:hAnsi="Arial" w:cs="Arial"/>
          <w:i/>
          <w:iCs/>
          <w:u w:val="single"/>
        </w:rPr>
      </w:pPr>
    </w:p>
    <w:p w14:paraId="290C66D6" w14:textId="14170A59" w:rsidR="00507318" w:rsidRPr="00D668FD" w:rsidRDefault="00AD2629" w:rsidP="00555534">
      <w:pPr>
        <w:spacing w:after="0"/>
        <w:jc w:val="both"/>
        <w:rPr>
          <w:rFonts w:ascii="Arial" w:hAnsi="Arial" w:cs="Arial"/>
          <w:i/>
          <w:iCs/>
          <w:u w:val="single"/>
        </w:rPr>
      </w:pPr>
      <w:r w:rsidRPr="00342C65">
        <w:rPr>
          <w:rFonts w:ascii="Arial" w:hAnsi="Arial" w:cs="Arial"/>
          <w:i/>
          <w:iCs/>
          <w:u w:val="single"/>
        </w:rPr>
        <w:t>Testing of detectors</w:t>
      </w:r>
      <w:r w:rsidR="00D668FD">
        <w:rPr>
          <w:rFonts w:ascii="Arial" w:hAnsi="Arial" w:cs="Arial"/>
          <w:i/>
          <w:iCs/>
          <w:u w:val="single"/>
        </w:rPr>
        <w:t>.</w:t>
      </w:r>
      <w:r w:rsidR="00D668FD" w:rsidRPr="00D668FD">
        <w:rPr>
          <w:rFonts w:ascii="Arial" w:hAnsi="Arial" w:cs="Arial"/>
          <w:i/>
          <w:iCs/>
        </w:rPr>
        <w:t xml:space="preserve"> </w:t>
      </w:r>
      <w:r w:rsidR="00FA7AF9">
        <w:rPr>
          <w:rFonts w:ascii="Arial" w:hAnsi="Arial" w:cs="Arial"/>
          <w:sz w:val="20"/>
          <w:szCs w:val="20"/>
        </w:rPr>
        <w:t xml:space="preserve">Testing of the MIRACLES detection system (3He doublets, preamplifiers and </w:t>
      </w:r>
      <w:r w:rsidR="00B959B6">
        <w:rPr>
          <w:rFonts w:ascii="Arial" w:hAnsi="Arial" w:cs="Arial"/>
          <w:sz w:val="20"/>
          <w:szCs w:val="20"/>
        </w:rPr>
        <w:t>front-end acquisition electronics</w:t>
      </w:r>
      <w:r w:rsidR="00C16D44">
        <w:rPr>
          <w:rFonts w:ascii="Arial" w:hAnsi="Arial" w:cs="Arial"/>
          <w:sz w:val="20"/>
          <w:szCs w:val="20"/>
        </w:rPr>
        <w:t>, Figure 2a</w:t>
      </w:r>
      <w:r w:rsidR="00B959B6">
        <w:rPr>
          <w:rFonts w:ascii="Arial" w:hAnsi="Arial" w:cs="Arial"/>
          <w:sz w:val="20"/>
          <w:szCs w:val="20"/>
        </w:rPr>
        <w:t xml:space="preserve">) has been carried out by the detector group at ESS. </w:t>
      </w:r>
      <w:r w:rsidR="00652539">
        <w:rPr>
          <w:rFonts w:ascii="Arial" w:hAnsi="Arial" w:cs="Arial"/>
          <w:sz w:val="20"/>
          <w:szCs w:val="20"/>
        </w:rPr>
        <w:t xml:space="preserve">The tests have started </w:t>
      </w:r>
      <w:proofErr w:type="gramStart"/>
      <w:r w:rsidR="00652539">
        <w:rPr>
          <w:rFonts w:ascii="Arial" w:hAnsi="Arial" w:cs="Arial"/>
          <w:sz w:val="20"/>
          <w:szCs w:val="20"/>
        </w:rPr>
        <w:t>in</w:t>
      </w:r>
      <w:proofErr w:type="gramEnd"/>
      <w:r w:rsidR="00652539">
        <w:rPr>
          <w:rFonts w:ascii="Arial" w:hAnsi="Arial" w:cs="Arial"/>
          <w:sz w:val="20"/>
          <w:szCs w:val="20"/>
        </w:rPr>
        <w:t xml:space="preserve"> the end of 2025 and are currently ongoing. </w:t>
      </w:r>
      <w:r w:rsidR="00B959B6">
        <w:rPr>
          <w:rFonts w:ascii="Arial" w:hAnsi="Arial" w:cs="Arial"/>
          <w:sz w:val="20"/>
          <w:szCs w:val="20"/>
        </w:rPr>
        <w:t>The system has been tested by using an Am/Be source to check parameters including</w:t>
      </w:r>
      <w:r w:rsidR="00507318">
        <w:rPr>
          <w:rFonts w:ascii="Arial" w:hAnsi="Arial" w:cs="Arial"/>
          <w:sz w:val="20"/>
          <w:szCs w:val="20"/>
        </w:rPr>
        <w:t xml:space="preserve"> position sensitivity and dynamic range</w:t>
      </w:r>
      <w:r w:rsidR="00C16D44">
        <w:rPr>
          <w:rFonts w:ascii="Arial" w:hAnsi="Arial" w:cs="Arial"/>
          <w:sz w:val="20"/>
          <w:szCs w:val="20"/>
        </w:rPr>
        <w:t xml:space="preserve"> (Figure 2b)</w:t>
      </w:r>
      <w:r w:rsidR="00507318">
        <w:rPr>
          <w:rFonts w:ascii="Arial" w:hAnsi="Arial" w:cs="Arial"/>
          <w:sz w:val="20"/>
          <w:szCs w:val="20"/>
        </w:rPr>
        <w:t>.</w:t>
      </w:r>
    </w:p>
    <w:p w14:paraId="4B4FDC50" w14:textId="533B6C3B" w:rsidR="00AA29EA" w:rsidRDefault="0091255E" w:rsidP="00555534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03BE420B" wp14:editId="742CC45C">
            <wp:simplePos x="0" y="0"/>
            <wp:positionH relativeFrom="page">
              <wp:posOffset>552450</wp:posOffset>
            </wp:positionH>
            <wp:positionV relativeFrom="paragraph">
              <wp:posOffset>2540</wp:posOffset>
            </wp:positionV>
            <wp:extent cx="4072255" cy="3423920"/>
            <wp:effectExtent l="0" t="0" r="4445" b="5080"/>
            <wp:wrapSquare wrapText="bothSides"/>
            <wp:docPr id="1545041766" name="Picture 2" descr="A collage of a diagram and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41766" name="Picture 2" descr="A collage of a diagram and a diagram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309">
        <w:rPr>
          <w:rFonts w:ascii="Arial" w:hAnsi="Arial" w:cs="Arial"/>
          <w:sz w:val="20"/>
          <w:szCs w:val="20"/>
        </w:rPr>
        <w:t>The</w:t>
      </w:r>
      <w:r w:rsidR="008F3961">
        <w:rPr>
          <w:rFonts w:ascii="Arial" w:hAnsi="Arial" w:cs="Arial"/>
          <w:sz w:val="20"/>
          <w:szCs w:val="20"/>
        </w:rPr>
        <w:t xml:space="preserve"> 48</w:t>
      </w:r>
      <w:r w:rsidR="006E7309">
        <w:rPr>
          <w:rFonts w:ascii="Arial" w:hAnsi="Arial" w:cs="Arial"/>
          <w:sz w:val="20"/>
          <w:szCs w:val="20"/>
        </w:rPr>
        <w:t xml:space="preserve"> 3He doublets (LND</w:t>
      </w:r>
      <w:r w:rsidR="0023593D">
        <w:rPr>
          <w:rFonts w:ascii="Arial" w:hAnsi="Arial" w:cs="Arial"/>
          <w:sz w:val="20"/>
          <w:szCs w:val="20"/>
        </w:rPr>
        <w:t>, active length for tube:</w:t>
      </w:r>
      <w:r w:rsidR="00DA3CC6">
        <w:rPr>
          <w:rFonts w:ascii="Arial" w:hAnsi="Arial" w:cs="Arial"/>
          <w:sz w:val="20"/>
          <w:szCs w:val="20"/>
        </w:rPr>
        <w:t xml:space="preserve"> 152.4</w:t>
      </w:r>
      <w:r w:rsidR="00F174BF">
        <w:rPr>
          <w:rFonts w:ascii="Arial" w:hAnsi="Arial" w:cs="Arial"/>
          <w:sz w:val="20"/>
          <w:szCs w:val="20"/>
        </w:rPr>
        <w:t xml:space="preserve"> mm) have been </w:t>
      </w:r>
      <w:r w:rsidR="00D56157">
        <w:rPr>
          <w:rFonts w:ascii="Arial" w:hAnsi="Arial" w:cs="Arial"/>
          <w:sz w:val="20"/>
          <w:szCs w:val="20"/>
        </w:rPr>
        <w:t>provided by the company with a</w:t>
      </w:r>
      <w:r w:rsidR="00DA3CC6">
        <w:rPr>
          <w:rFonts w:ascii="Arial" w:hAnsi="Arial" w:cs="Arial"/>
          <w:sz w:val="20"/>
          <w:szCs w:val="20"/>
        </w:rPr>
        <w:t xml:space="preserve"> reported position sensitivity between 5 and 10 mm. The tests have been repeated </w:t>
      </w:r>
      <w:r w:rsidR="00CA2E82">
        <w:rPr>
          <w:rFonts w:ascii="Arial" w:hAnsi="Arial" w:cs="Arial"/>
          <w:sz w:val="20"/>
          <w:szCs w:val="20"/>
        </w:rPr>
        <w:t>by ESS detector group</w:t>
      </w:r>
      <w:r w:rsidR="00B80708">
        <w:rPr>
          <w:rFonts w:ascii="Arial" w:hAnsi="Arial" w:cs="Arial"/>
          <w:sz w:val="20"/>
          <w:szCs w:val="20"/>
        </w:rPr>
        <w:t xml:space="preserve"> by using a Cd mask of</w:t>
      </w:r>
      <w:r w:rsidR="003F0E51">
        <w:rPr>
          <w:rFonts w:ascii="Arial" w:hAnsi="Arial" w:cs="Arial"/>
          <w:sz w:val="20"/>
          <w:szCs w:val="20"/>
        </w:rPr>
        <w:t xml:space="preserve"> width</w:t>
      </w:r>
      <w:r w:rsidR="00B80708">
        <w:rPr>
          <w:rFonts w:ascii="Arial" w:hAnsi="Arial" w:cs="Arial"/>
          <w:sz w:val="20"/>
          <w:szCs w:val="20"/>
        </w:rPr>
        <w:t xml:space="preserve"> 1 mm</w:t>
      </w:r>
      <w:r w:rsidR="003F0E51">
        <w:rPr>
          <w:rFonts w:ascii="Arial" w:hAnsi="Arial" w:cs="Arial"/>
          <w:sz w:val="20"/>
          <w:szCs w:val="20"/>
        </w:rPr>
        <w:t>.</w:t>
      </w:r>
      <w:r w:rsidR="00CA2E82">
        <w:rPr>
          <w:rFonts w:ascii="Arial" w:hAnsi="Arial" w:cs="Arial"/>
          <w:sz w:val="20"/>
          <w:szCs w:val="20"/>
        </w:rPr>
        <w:t xml:space="preserve"> </w:t>
      </w:r>
      <w:r w:rsidR="003F0E51">
        <w:rPr>
          <w:rFonts w:ascii="Arial" w:hAnsi="Arial" w:cs="Arial"/>
          <w:sz w:val="20"/>
          <w:szCs w:val="20"/>
        </w:rPr>
        <w:t>A</w:t>
      </w:r>
      <w:r w:rsidR="00EB6D84">
        <w:rPr>
          <w:rFonts w:ascii="Arial" w:hAnsi="Arial" w:cs="Arial"/>
          <w:sz w:val="20"/>
          <w:szCs w:val="20"/>
        </w:rPr>
        <w:t xml:space="preserve"> position sensitivity of ~20 mm has been </w:t>
      </w:r>
      <w:r w:rsidR="00753110">
        <w:rPr>
          <w:rFonts w:ascii="Arial" w:hAnsi="Arial" w:cs="Arial"/>
          <w:sz w:val="20"/>
          <w:szCs w:val="20"/>
        </w:rPr>
        <w:t xml:space="preserve">measured. After discussions between ESS, ESS Bilbao and the provider, the instrument team has decided to accept the </w:t>
      </w:r>
      <w:r w:rsidR="00AA29EA">
        <w:rPr>
          <w:rFonts w:ascii="Arial" w:hAnsi="Arial" w:cs="Arial"/>
          <w:sz w:val="20"/>
          <w:szCs w:val="20"/>
        </w:rPr>
        <w:t xml:space="preserve">discrepancy considering that this will not affect the instrument performances. </w:t>
      </w:r>
    </w:p>
    <w:p w14:paraId="2E350FDD" w14:textId="3B8C5BD2" w:rsidR="00BE1CB5" w:rsidRDefault="004958CF" w:rsidP="0091255E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1B1D47" wp14:editId="70506A0B">
                <wp:simplePos x="0" y="0"/>
                <wp:positionH relativeFrom="column">
                  <wp:posOffset>-85090</wp:posOffset>
                </wp:positionH>
                <wp:positionV relativeFrom="paragraph">
                  <wp:posOffset>3488055</wp:posOffset>
                </wp:positionV>
                <wp:extent cx="4072255" cy="635"/>
                <wp:effectExtent l="0" t="0" r="0" b="0"/>
                <wp:wrapSquare wrapText="bothSides"/>
                <wp:docPr id="20777306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35B7BC" w14:textId="27AA4F25" w:rsidR="004958CF" w:rsidRPr="00BE1CB5" w:rsidRDefault="004958CF" w:rsidP="00BE1CB5">
                            <w:pPr>
                              <w:pStyle w:val="Caption"/>
                              <w:rPr>
                                <w:rFonts w:cs="Arial"/>
                                <w:noProof/>
                                <w:lang w:val="en-US"/>
                              </w:rPr>
                            </w:pPr>
                            <w:r w:rsidRPr="00BE1CB5">
                              <w:t xml:space="preserve">Figure 2: </w:t>
                            </w:r>
                            <w:r w:rsidR="0068322D" w:rsidRPr="00BE1CB5">
                              <w:t xml:space="preserve">a. MIRACLES detector system (only the top part is shown). b. </w:t>
                            </w:r>
                            <w:r w:rsidR="00C304EC" w:rsidRPr="00BE1CB5">
                              <w:t xml:space="preserve">setup for testing the detectors, with the Am/Be source positioned in front of the </w:t>
                            </w:r>
                            <w:r w:rsidR="00D7594A" w:rsidRPr="00BE1CB5">
                              <w:t xml:space="preserve">tubes when using a Cd mask with vertical slit. c. dynamic range as a function of separating resistor. d. </w:t>
                            </w:r>
                            <w:r w:rsidR="00BE1CB5" w:rsidRPr="00BE1CB5">
                              <w:t>variation of position sensitivity (FWHM) as a function of separating resistor and operating voltage.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B1D47" id="_x0000_s1027" type="#_x0000_t202" style="position:absolute;left:0;text-align:left;margin-left:-6.7pt;margin-top:274.65pt;width:320.6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" stroked="f">
                <v:textbox style="mso-fit-shape-to-text:t" inset="0,0,0,0">
                  <w:txbxContent>
                    <w:p w14:paraId="7E35B7BC" w14:textId="27AA4F25" w:rsidR="004958CF" w:rsidRPr="00BE1CB5" w:rsidRDefault="004958CF" w:rsidP="00BE1CB5">
                      <w:pPr>
                        <w:pStyle w:val="Caption"/>
                        <w:rPr>
                          <w:rFonts w:cs="Arial"/>
                          <w:noProof/>
                          <w:lang w:val="en-US"/>
                        </w:rPr>
                      </w:pPr>
                      <w:r w:rsidRPr="00BE1CB5">
                        <w:t xml:space="preserve">Figure 2: </w:t>
                      </w:r>
                      <w:r w:rsidR="0068322D" w:rsidRPr="00BE1CB5">
                        <w:t xml:space="preserve">a. MIRACLES detector system (only the top part is shown). b. </w:t>
                      </w:r>
                      <w:r w:rsidR="00C304EC" w:rsidRPr="00BE1CB5">
                        <w:t xml:space="preserve">setup for testing the detectors, with the Am/Be source positioned in front of the </w:t>
                      </w:r>
                      <w:r w:rsidR="00D7594A" w:rsidRPr="00BE1CB5">
                        <w:t xml:space="preserve">tubes when using a Cd mask with vertical slit. c. dynamic range as a function of separating resistor. d. </w:t>
                      </w:r>
                      <w:r w:rsidR="00BE1CB5" w:rsidRPr="00BE1CB5">
                        <w:t>variation of position sensitivity (FWHM) as a function of separating resistor and operating voltage.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443D">
        <w:rPr>
          <w:rFonts w:ascii="Arial" w:hAnsi="Arial" w:cs="Arial"/>
          <w:sz w:val="20"/>
          <w:szCs w:val="20"/>
        </w:rPr>
        <w:t xml:space="preserve">Another parameter that has been considered is </w:t>
      </w:r>
      <w:r w:rsidR="00C5134A">
        <w:rPr>
          <w:rFonts w:ascii="Arial" w:hAnsi="Arial" w:cs="Arial"/>
          <w:sz w:val="20"/>
          <w:szCs w:val="20"/>
        </w:rPr>
        <w:t>the doublet dynamic range as a function of separating resistor (Figure 2</w:t>
      </w:r>
      <w:proofErr w:type="gramStart"/>
      <w:r w:rsidR="00E65F92">
        <w:rPr>
          <w:rFonts w:ascii="Arial" w:hAnsi="Arial" w:cs="Arial"/>
          <w:sz w:val="20"/>
          <w:szCs w:val="20"/>
        </w:rPr>
        <w:t>c,d</w:t>
      </w:r>
      <w:proofErr w:type="gramEnd"/>
      <w:r w:rsidR="00C5134A">
        <w:rPr>
          <w:rFonts w:ascii="Arial" w:hAnsi="Arial" w:cs="Arial"/>
          <w:sz w:val="20"/>
          <w:szCs w:val="20"/>
        </w:rPr>
        <w:t>)</w:t>
      </w:r>
      <w:r w:rsidR="00C1044E">
        <w:rPr>
          <w:rFonts w:ascii="Arial" w:hAnsi="Arial" w:cs="Arial"/>
          <w:sz w:val="20"/>
          <w:szCs w:val="20"/>
        </w:rPr>
        <w:t>. The current setup consists of two resistor tubes (</w:t>
      </w:r>
      <w:proofErr w:type="spellStart"/>
      <w:r w:rsidR="00C1044E" w:rsidRPr="00DC026E">
        <w:rPr>
          <w:rFonts w:ascii="Arial" w:hAnsi="Arial" w:cs="Arial"/>
          <w:i/>
          <w:iCs/>
          <w:sz w:val="20"/>
          <w:szCs w:val="20"/>
        </w:rPr>
        <w:t>R</w:t>
      </w:r>
      <w:r w:rsidR="009541A2" w:rsidRPr="006F5E44">
        <w:rPr>
          <w:rFonts w:ascii="Arial" w:hAnsi="Arial" w:cs="Arial"/>
          <w:i/>
          <w:iCs/>
          <w:sz w:val="20"/>
          <w:szCs w:val="20"/>
          <w:vertAlign w:val="subscript"/>
        </w:rPr>
        <w:t>tube</w:t>
      </w:r>
      <w:proofErr w:type="spellEnd"/>
      <w:r w:rsidR="009541A2">
        <w:rPr>
          <w:rFonts w:ascii="Arial" w:hAnsi="Arial" w:cs="Arial"/>
          <w:sz w:val="20"/>
          <w:szCs w:val="20"/>
        </w:rPr>
        <w:t xml:space="preserve"> =</w:t>
      </w:r>
      <w:r w:rsidR="0043532F">
        <w:rPr>
          <w:rFonts w:ascii="Arial" w:hAnsi="Arial" w:cs="Arial"/>
          <w:sz w:val="20"/>
          <w:szCs w:val="20"/>
        </w:rPr>
        <w:t xml:space="preserve"> 1.2 </w:t>
      </w:r>
      <w:proofErr w:type="spellStart"/>
      <w:r w:rsidR="0043532F">
        <w:rPr>
          <w:rFonts w:ascii="Arial" w:hAnsi="Arial" w:cs="Arial"/>
          <w:sz w:val="20"/>
          <w:szCs w:val="20"/>
        </w:rPr>
        <w:t>k</w:t>
      </w:r>
      <w:r w:rsidR="00DC026E">
        <w:rPr>
          <w:rFonts w:ascii="Arial" w:hAnsi="Arial" w:cs="Arial"/>
          <w:sz w:val="20"/>
          <w:szCs w:val="20"/>
        </w:rPr>
        <w:t>Ω</w:t>
      </w:r>
      <w:proofErr w:type="spellEnd"/>
      <w:r w:rsidR="009541A2">
        <w:rPr>
          <w:rFonts w:ascii="Arial" w:hAnsi="Arial" w:cs="Arial"/>
          <w:sz w:val="20"/>
          <w:szCs w:val="20"/>
        </w:rPr>
        <w:t xml:space="preserve">) separated by </w:t>
      </w:r>
      <w:proofErr w:type="spellStart"/>
      <w:r w:rsidR="009541A2" w:rsidRPr="006F5E44">
        <w:rPr>
          <w:rFonts w:ascii="Arial" w:hAnsi="Arial" w:cs="Arial"/>
          <w:i/>
          <w:iCs/>
          <w:sz w:val="20"/>
          <w:szCs w:val="20"/>
        </w:rPr>
        <w:t>R</w:t>
      </w:r>
      <w:r w:rsidR="009541A2" w:rsidRPr="006F5E44">
        <w:rPr>
          <w:rFonts w:ascii="Arial" w:hAnsi="Arial" w:cs="Arial"/>
          <w:i/>
          <w:iCs/>
          <w:sz w:val="20"/>
          <w:szCs w:val="20"/>
          <w:vertAlign w:val="subscript"/>
        </w:rPr>
        <w:t>gap</w:t>
      </w:r>
      <w:proofErr w:type="spellEnd"/>
      <w:r w:rsidR="009541A2">
        <w:rPr>
          <w:rFonts w:ascii="Arial" w:hAnsi="Arial" w:cs="Arial"/>
          <w:sz w:val="20"/>
          <w:szCs w:val="20"/>
        </w:rPr>
        <w:t xml:space="preserve"> = 3.3 </w:t>
      </w:r>
      <w:proofErr w:type="spellStart"/>
      <w:r w:rsidR="009541A2">
        <w:rPr>
          <w:rFonts w:ascii="Arial" w:hAnsi="Arial" w:cs="Arial"/>
          <w:sz w:val="20"/>
          <w:szCs w:val="20"/>
        </w:rPr>
        <w:t>k</w:t>
      </w:r>
      <w:r w:rsidR="006F5E44">
        <w:rPr>
          <w:rFonts w:ascii="Arial" w:hAnsi="Arial" w:cs="Arial"/>
          <w:sz w:val="20"/>
          <w:szCs w:val="20"/>
        </w:rPr>
        <w:t>Ω</w:t>
      </w:r>
      <w:proofErr w:type="spellEnd"/>
      <w:r w:rsidR="009541A2">
        <w:rPr>
          <w:rFonts w:ascii="Arial" w:hAnsi="Arial" w:cs="Arial"/>
          <w:sz w:val="20"/>
          <w:szCs w:val="20"/>
        </w:rPr>
        <w:t>.</w:t>
      </w:r>
      <w:r w:rsidR="006F5E44">
        <w:rPr>
          <w:rFonts w:ascii="Arial" w:hAnsi="Arial" w:cs="Arial"/>
          <w:sz w:val="20"/>
          <w:szCs w:val="20"/>
        </w:rPr>
        <w:t xml:space="preserve"> </w:t>
      </w:r>
      <w:r w:rsidR="009541A2">
        <w:rPr>
          <w:rFonts w:ascii="Arial" w:hAnsi="Arial" w:cs="Arial"/>
          <w:sz w:val="20"/>
          <w:szCs w:val="20"/>
        </w:rPr>
        <w:t xml:space="preserve">The resistance seemed </w:t>
      </w:r>
      <w:r w:rsidR="00576CFF">
        <w:rPr>
          <w:rFonts w:ascii="Arial" w:hAnsi="Arial" w:cs="Arial"/>
          <w:sz w:val="20"/>
          <w:szCs w:val="20"/>
        </w:rPr>
        <w:t>unnecessarily</w:t>
      </w:r>
      <w:r w:rsidR="009541A2">
        <w:rPr>
          <w:rFonts w:ascii="Arial" w:hAnsi="Arial" w:cs="Arial"/>
          <w:sz w:val="20"/>
          <w:szCs w:val="20"/>
        </w:rPr>
        <w:t xml:space="preserve"> large to provide good separation between the tubes, </w:t>
      </w:r>
      <w:r w:rsidR="00B05C83">
        <w:rPr>
          <w:rFonts w:ascii="Arial" w:hAnsi="Arial" w:cs="Arial"/>
          <w:sz w:val="20"/>
          <w:szCs w:val="20"/>
        </w:rPr>
        <w:t>and smaller separating resistances (</w:t>
      </w:r>
      <w:r w:rsidR="00873D4A">
        <w:rPr>
          <w:rFonts w:ascii="Arial" w:hAnsi="Arial" w:cs="Arial"/>
          <w:sz w:val="20"/>
          <w:szCs w:val="20"/>
        </w:rPr>
        <w:t xml:space="preserve">330 </w:t>
      </w:r>
      <w:r w:rsidR="006F5E44">
        <w:rPr>
          <w:rFonts w:ascii="Arial" w:hAnsi="Arial" w:cs="Arial"/>
          <w:sz w:val="20"/>
          <w:szCs w:val="20"/>
        </w:rPr>
        <w:t>Ω</w:t>
      </w:r>
      <w:r w:rsidR="00873D4A">
        <w:rPr>
          <w:rFonts w:ascii="Arial" w:hAnsi="Arial" w:cs="Arial"/>
          <w:sz w:val="20"/>
          <w:szCs w:val="20"/>
        </w:rPr>
        <w:t xml:space="preserve">, 220 </w:t>
      </w:r>
      <w:r w:rsidR="006F5E44">
        <w:rPr>
          <w:rFonts w:ascii="Arial" w:hAnsi="Arial" w:cs="Arial"/>
          <w:sz w:val="20"/>
          <w:szCs w:val="20"/>
        </w:rPr>
        <w:t>Ω</w:t>
      </w:r>
      <w:r w:rsidR="00B05C83">
        <w:rPr>
          <w:rFonts w:ascii="Arial" w:hAnsi="Arial" w:cs="Arial"/>
          <w:sz w:val="20"/>
          <w:szCs w:val="20"/>
        </w:rPr>
        <w:t xml:space="preserve">) have been tested. The results </w:t>
      </w:r>
      <w:r w:rsidR="00185BF6">
        <w:rPr>
          <w:rFonts w:ascii="Arial" w:hAnsi="Arial" w:cs="Arial"/>
          <w:sz w:val="20"/>
          <w:szCs w:val="20"/>
        </w:rPr>
        <w:t>seem</w:t>
      </w:r>
      <w:r w:rsidR="00B05C83">
        <w:rPr>
          <w:rFonts w:ascii="Arial" w:hAnsi="Arial" w:cs="Arial"/>
          <w:sz w:val="20"/>
          <w:szCs w:val="20"/>
        </w:rPr>
        <w:t xml:space="preserve"> to indicate that </w:t>
      </w:r>
      <w:r w:rsidR="00377464">
        <w:rPr>
          <w:rFonts w:ascii="Arial" w:hAnsi="Arial" w:cs="Arial"/>
          <w:sz w:val="20"/>
          <w:szCs w:val="20"/>
        </w:rPr>
        <w:t xml:space="preserve">a good separation can be achieved even with resistances one order of magnitude smaller, </w:t>
      </w:r>
      <w:r w:rsidR="00914DF5">
        <w:rPr>
          <w:rFonts w:ascii="Arial" w:hAnsi="Arial" w:cs="Arial"/>
          <w:sz w:val="20"/>
          <w:szCs w:val="20"/>
        </w:rPr>
        <w:t xml:space="preserve">while essentially keeping the same position sensitivity and gaining a </w:t>
      </w:r>
      <w:r w:rsidR="00DF6039">
        <w:rPr>
          <w:rFonts w:ascii="Arial" w:hAnsi="Arial" w:cs="Arial"/>
          <w:sz w:val="20"/>
          <w:szCs w:val="20"/>
        </w:rPr>
        <w:t xml:space="preserve">larger dynamic range. </w:t>
      </w:r>
      <w:r w:rsidR="00AE2540">
        <w:rPr>
          <w:rFonts w:ascii="Arial" w:hAnsi="Arial" w:cs="Arial"/>
          <w:sz w:val="20"/>
          <w:szCs w:val="20"/>
        </w:rPr>
        <w:t>Therefore,</w:t>
      </w:r>
      <w:r w:rsidR="00DF6039">
        <w:rPr>
          <w:rFonts w:ascii="Arial" w:hAnsi="Arial" w:cs="Arial"/>
          <w:sz w:val="20"/>
          <w:szCs w:val="20"/>
        </w:rPr>
        <w:t xml:space="preserve"> the team is considering substituting the separating resistance with a value of </w:t>
      </w:r>
      <w:proofErr w:type="spellStart"/>
      <w:r w:rsidR="00A22954" w:rsidRPr="006F5E44">
        <w:rPr>
          <w:rFonts w:ascii="Arial" w:hAnsi="Arial" w:cs="Arial"/>
          <w:i/>
          <w:iCs/>
          <w:sz w:val="20"/>
          <w:szCs w:val="20"/>
        </w:rPr>
        <w:t>R</w:t>
      </w:r>
      <w:r w:rsidR="00A22954" w:rsidRPr="006F5E44">
        <w:rPr>
          <w:rFonts w:ascii="Arial" w:hAnsi="Arial" w:cs="Arial"/>
          <w:i/>
          <w:iCs/>
          <w:sz w:val="20"/>
          <w:szCs w:val="20"/>
          <w:vertAlign w:val="subscript"/>
        </w:rPr>
        <w:t>gap</w:t>
      </w:r>
      <w:proofErr w:type="spellEnd"/>
      <w:r w:rsidR="00DF6039">
        <w:rPr>
          <w:rFonts w:ascii="Arial" w:hAnsi="Arial" w:cs="Arial"/>
          <w:sz w:val="20"/>
          <w:szCs w:val="20"/>
        </w:rPr>
        <w:t xml:space="preserve"> = 330 </w:t>
      </w:r>
      <w:r w:rsidR="00A22954">
        <w:rPr>
          <w:rFonts w:ascii="Arial" w:hAnsi="Arial" w:cs="Arial"/>
          <w:sz w:val="20"/>
          <w:szCs w:val="20"/>
        </w:rPr>
        <w:t>Ω</w:t>
      </w:r>
      <w:r w:rsidR="006E698B">
        <w:rPr>
          <w:rFonts w:ascii="Arial" w:hAnsi="Arial" w:cs="Arial"/>
          <w:sz w:val="20"/>
          <w:szCs w:val="20"/>
        </w:rPr>
        <w:t xml:space="preserve">. </w:t>
      </w:r>
      <w:r w:rsidR="00FB24D2">
        <w:rPr>
          <w:rFonts w:ascii="Arial" w:hAnsi="Arial" w:cs="Arial"/>
          <w:sz w:val="20"/>
          <w:szCs w:val="20"/>
        </w:rPr>
        <w:t xml:space="preserve">Tests </w:t>
      </w:r>
      <w:r w:rsidR="007543C5">
        <w:rPr>
          <w:rFonts w:ascii="Arial" w:hAnsi="Arial" w:cs="Arial"/>
          <w:sz w:val="20"/>
          <w:szCs w:val="20"/>
        </w:rPr>
        <w:t>are currently ongoing to determine position sensitivity at the edges of the tubes.</w:t>
      </w:r>
      <w:r w:rsidR="0091255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Further tests to check stability under vacuum are planned in the next future. </w:t>
      </w:r>
    </w:p>
    <w:p w14:paraId="7ED97FDC" w14:textId="77777777" w:rsidR="0091255E" w:rsidRPr="0091255E" w:rsidRDefault="0091255E" w:rsidP="0091255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7B21B3A" w14:textId="1904A30D" w:rsidR="00AD2629" w:rsidRPr="008A2786" w:rsidRDefault="008A2786" w:rsidP="00AD2629">
      <w:pPr>
        <w:jc w:val="both"/>
        <w:rPr>
          <w:rFonts w:ascii="Arial" w:hAnsi="Arial" w:cs="Arial"/>
          <w:i/>
          <w:iCs/>
          <w:u w:val="single"/>
          <w:lang w:val="en-GB"/>
        </w:rPr>
      </w:pPr>
      <w:r w:rsidRPr="008A2786">
        <w:rPr>
          <w:rFonts w:ascii="Arial" w:hAnsi="Arial" w:cs="Arial"/>
          <w:i/>
          <w:iCs/>
          <w:u w:val="single"/>
          <w:lang w:val="en-GB"/>
        </w:rPr>
        <w:t>Shielding</w:t>
      </w:r>
    </w:p>
    <w:p w14:paraId="16CB563E" w14:textId="77A774FD" w:rsidR="00AD2629" w:rsidRPr="008B6D21" w:rsidRDefault="00AD2629" w:rsidP="00AD2629">
      <w:pPr>
        <w:jc w:val="both"/>
        <w:rPr>
          <w:rFonts w:ascii="Arial" w:hAnsi="Arial" w:cs="Arial"/>
          <w:sz w:val="20"/>
          <w:szCs w:val="20"/>
          <w:lang w:val="en-GB"/>
        </w:rPr>
      </w:pPr>
      <w:r w:rsidRPr="00980356">
        <w:rPr>
          <w:rFonts w:ascii="Arial" w:hAnsi="Arial" w:cs="Arial"/>
          <w:i/>
          <w:iCs/>
          <w:sz w:val="20"/>
          <w:szCs w:val="20"/>
          <w:u w:val="single"/>
          <w:lang w:val="en-GB"/>
        </w:rPr>
        <w:t xml:space="preserve">In-vessel </w:t>
      </w:r>
      <w:r w:rsidR="00ED7AE8">
        <w:rPr>
          <w:rFonts w:ascii="Arial" w:hAnsi="Arial" w:cs="Arial"/>
          <w:i/>
          <w:iCs/>
          <w:sz w:val="20"/>
          <w:szCs w:val="20"/>
          <w:u w:val="single"/>
          <w:lang w:val="en-GB"/>
        </w:rPr>
        <w:t>shielding.</w:t>
      </w:r>
      <w:r w:rsidR="008B6D21">
        <w:rPr>
          <w:rFonts w:ascii="Arial" w:hAnsi="Arial" w:cs="Arial"/>
          <w:sz w:val="20"/>
          <w:szCs w:val="20"/>
          <w:lang w:val="en-GB"/>
        </w:rPr>
        <w:t xml:space="preserve"> The</w:t>
      </w:r>
      <w:r w:rsidR="00F57F1D">
        <w:rPr>
          <w:rFonts w:ascii="Arial" w:hAnsi="Arial" w:cs="Arial"/>
          <w:sz w:val="20"/>
          <w:szCs w:val="20"/>
          <w:lang w:val="en-GB"/>
        </w:rPr>
        <w:t xml:space="preserve"> in-vessel shielding will be installed in the next </w:t>
      </w:r>
      <w:r w:rsidR="00F57F1D">
        <w:rPr>
          <w:rFonts w:ascii="Arial" w:hAnsi="Arial" w:cs="Arial"/>
          <w:sz w:val="20"/>
          <w:szCs w:val="20"/>
          <w:lang w:val="en-GB"/>
        </w:rPr>
        <w:lastRenderedPageBreak/>
        <w:t xml:space="preserve">months. The shielding consists of </w:t>
      </w:r>
      <w:r w:rsidR="00961ADA">
        <w:rPr>
          <w:rFonts w:ascii="Arial" w:hAnsi="Arial" w:cs="Arial"/>
          <w:sz w:val="20"/>
          <w:szCs w:val="20"/>
          <w:lang w:val="en-GB"/>
        </w:rPr>
        <w:t>B4C and Cadmium slabs</w:t>
      </w:r>
      <w:r w:rsidR="00654F5A">
        <w:rPr>
          <w:rFonts w:ascii="Arial" w:hAnsi="Arial" w:cs="Arial"/>
          <w:sz w:val="20"/>
          <w:szCs w:val="20"/>
          <w:lang w:val="en-GB"/>
        </w:rPr>
        <w:t xml:space="preserve">. Once the detectors will be installed, </w:t>
      </w:r>
      <w:r w:rsidR="00F67AB1">
        <w:rPr>
          <w:rFonts w:ascii="Arial" w:hAnsi="Arial" w:cs="Arial"/>
          <w:sz w:val="20"/>
          <w:szCs w:val="20"/>
          <w:lang w:val="en-GB"/>
        </w:rPr>
        <w:t>additional shielding will be inserted between the detectors and sample area.</w:t>
      </w:r>
    </w:p>
    <w:p w14:paraId="11B837A8" w14:textId="0704D812" w:rsidR="00AD2629" w:rsidRPr="00F67AB1" w:rsidRDefault="00ED7AE8" w:rsidP="00AD2629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i/>
          <w:iCs/>
          <w:sz w:val="20"/>
          <w:szCs w:val="20"/>
          <w:u w:val="single"/>
          <w:lang w:val="en-GB"/>
        </w:rPr>
        <w:t>Polyethylene shielding.</w:t>
      </w:r>
      <w:r w:rsidR="00F67AB1">
        <w:rPr>
          <w:rFonts w:ascii="Arial" w:hAnsi="Arial" w:cs="Arial"/>
          <w:sz w:val="20"/>
          <w:szCs w:val="20"/>
          <w:lang w:val="en-GB"/>
        </w:rPr>
        <w:t xml:space="preserve"> A preliminary design has been made of </w:t>
      </w:r>
      <w:r w:rsidR="008F6EB8">
        <w:rPr>
          <w:rFonts w:ascii="Arial" w:hAnsi="Arial" w:cs="Arial"/>
          <w:sz w:val="20"/>
          <w:szCs w:val="20"/>
          <w:lang w:val="en-GB"/>
        </w:rPr>
        <w:t>the</w:t>
      </w:r>
      <w:r w:rsidR="00276B15">
        <w:rPr>
          <w:rFonts w:ascii="Arial" w:hAnsi="Arial" w:cs="Arial"/>
          <w:sz w:val="20"/>
          <w:szCs w:val="20"/>
          <w:lang w:val="en-GB"/>
        </w:rPr>
        <w:t xml:space="preserve"> polyethylene (PE) shielding that is foreseen to be installed around the MIRACLES vessel</w:t>
      </w:r>
      <w:r w:rsidR="00C13123">
        <w:rPr>
          <w:rFonts w:ascii="Arial" w:hAnsi="Arial" w:cs="Arial"/>
          <w:sz w:val="20"/>
          <w:szCs w:val="20"/>
          <w:lang w:val="en-GB"/>
        </w:rPr>
        <w:t xml:space="preserve"> (Figure 3)</w:t>
      </w:r>
      <w:r w:rsidR="00276B15">
        <w:rPr>
          <w:rFonts w:ascii="Arial" w:hAnsi="Arial" w:cs="Arial"/>
          <w:sz w:val="20"/>
          <w:szCs w:val="20"/>
          <w:lang w:val="en-GB"/>
        </w:rPr>
        <w:t xml:space="preserve">. The design foresees the use of </w:t>
      </w:r>
      <w:r w:rsidR="0091255E">
        <w:rPr>
          <w:rFonts w:ascii="Arial" w:hAnsi="Arial" w:cs="Arial"/>
          <w:sz w:val="20"/>
          <w:szCs w:val="20"/>
          <w:lang w:val="en-GB"/>
        </w:rPr>
        <w:t>individually shaped</w:t>
      </w:r>
      <w:r w:rsidR="00276B15">
        <w:rPr>
          <w:rFonts w:ascii="Arial" w:hAnsi="Arial" w:cs="Arial"/>
          <w:sz w:val="20"/>
          <w:szCs w:val="20"/>
          <w:lang w:val="en-GB"/>
        </w:rPr>
        <w:t xml:space="preserve"> PE blocks </w:t>
      </w:r>
      <w:r w:rsidR="00C13123">
        <w:rPr>
          <w:rFonts w:ascii="Arial" w:hAnsi="Arial" w:cs="Arial"/>
          <w:sz w:val="20"/>
          <w:szCs w:val="20"/>
          <w:lang w:val="en-GB"/>
        </w:rPr>
        <w:t>in combination with PE beads with some areas on the vessel roof and lateral surface.</w:t>
      </w:r>
      <w:r w:rsidR="0071559A">
        <w:rPr>
          <w:rFonts w:ascii="Arial" w:hAnsi="Arial" w:cs="Arial"/>
          <w:sz w:val="20"/>
          <w:szCs w:val="20"/>
          <w:lang w:val="en-GB"/>
        </w:rPr>
        <w:t xml:space="preserve"> Efforts are made </w:t>
      </w:r>
      <w:r w:rsidR="0091255E">
        <w:rPr>
          <w:rFonts w:ascii="Arial" w:hAnsi="Arial" w:cs="Arial"/>
          <w:sz w:val="20"/>
          <w:szCs w:val="20"/>
          <w:lang w:val="en-GB"/>
        </w:rPr>
        <w:t>to</w:t>
      </w:r>
      <w:r w:rsidR="0071559A">
        <w:rPr>
          <w:rFonts w:ascii="Arial" w:hAnsi="Arial" w:cs="Arial"/>
          <w:sz w:val="20"/>
          <w:szCs w:val="20"/>
          <w:lang w:val="en-GB"/>
        </w:rPr>
        <w:t xml:space="preserve"> speed the installation </w:t>
      </w:r>
      <w:r w:rsidR="00C05E13">
        <w:rPr>
          <w:rFonts w:ascii="Arial" w:hAnsi="Arial" w:cs="Arial"/>
          <w:sz w:val="20"/>
          <w:szCs w:val="20"/>
          <w:lang w:val="en-GB"/>
        </w:rPr>
        <w:t xml:space="preserve">up and </w:t>
      </w:r>
      <w:r w:rsidR="00863311">
        <w:rPr>
          <w:rFonts w:ascii="Arial" w:hAnsi="Arial" w:cs="Arial"/>
          <w:sz w:val="20"/>
          <w:szCs w:val="20"/>
          <w:lang w:val="en-GB"/>
        </w:rPr>
        <w:t xml:space="preserve">reduce the impact on the installation of </w:t>
      </w:r>
      <w:r w:rsidR="00E1162C">
        <w:rPr>
          <w:rFonts w:ascii="Arial" w:hAnsi="Arial" w:cs="Arial"/>
          <w:sz w:val="20"/>
          <w:szCs w:val="20"/>
          <w:lang w:val="en-GB"/>
        </w:rPr>
        <w:t xml:space="preserve">the polarization coils and </w:t>
      </w:r>
      <w:r w:rsidR="005405B7">
        <w:rPr>
          <w:rFonts w:ascii="Arial" w:hAnsi="Arial" w:cs="Arial"/>
          <w:sz w:val="20"/>
          <w:szCs w:val="20"/>
          <w:lang w:val="en-GB"/>
        </w:rPr>
        <w:t>cave.</w:t>
      </w:r>
    </w:p>
    <w:p w14:paraId="5A77CE9B" w14:textId="78C6E7A2" w:rsidR="005E5C06" w:rsidRPr="0091255E" w:rsidRDefault="00767074" w:rsidP="0091255E">
      <w:pPr>
        <w:keepNext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1AD917C" wp14:editId="52F4C2BC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3562350" cy="3152140"/>
            <wp:effectExtent l="0" t="0" r="0" b="0"/>
            <wp:wrapSquare wrapText="bothSides"/>
            <wp:docPr id="11" name="Picture 10" descr="A colorful round building with many different colored box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5158DEE-4FCB-B7FB-95B1-960E6E46B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colorful round building with many different colored boxes&#10;&#10;AI-generated content may be incorrect.">
                      <a:extLst>
                        <a:ext uri="{FF2B5EF4-FFF2-40B4-BE49-F238E27FC236}">
                          <a16:creationId xmlns:a16="http://schemas.microsoft.com/office/drawing/2014/main" id="{65158DEE-4FCB-B7FB-95B1-960E6E46BD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C06" w:rsidRPr="00952CDD">
        <w:rPr>
          <w:rFonts w:ascii="Arial" w:hAnsi="Arial" w:cs="Arial"/>
          <w:i/>
          <w:iCs/>
          <w:u w:val="single"/>
        </w:rPr>
        <w:t xml:space="preserve">Experimental end station progress (cave, crane, </w:t>
      </w:r>
      <w:r w:rsidR="00952CDD" w:rsidRPr="00952CDD">
        <w:rPr>
          <w:rFonts w:ascii="Arial" w:hAnsi="Arial" w:cs="Arial"/>
          <w:i/>
          <w:iCs/>
          <w:u w:val="single"/>
        </w:rPr>
        <w:t>utilities)</w:t>
      </w:r>
    </w:p>
    <w:p w14:paraId="3E9B9E26" w14:textId="1EF5E886" w:rsidR="00F930DE" w:rsidRPr="0091255E" w:rsidRDefault="00185BF6" w:rsidP="00AE3EED">
      <w:pPr>
        <w:jc w:val="both"/>
        <w:rPr>
          <w:rFonts w:ascii="Arial" w:hAnsi="Arial" w:cs="Arial"/>
          <w:sz w:val="20"/>
          <w:szCs w:val="20"/>
        </w:rPr>
      </w:pPr>
      <w:r w:rsidRPr="0091255E">
        <w:rPr>
          <w:rFonts w:ascii="Arial" w:hAnsi="Arial" w:cs="Arial"/>
          <w:sz w:val="20"/>
          <w:szCs w:val="20"/>
        </w:rPr>
        <w:t xml:space="preserve">The cave is currently in the manufacturing phase. A </w:t>
      </w:r>
      <w:r w:rsidR="00654DD1" w:rsidRPr="0091255E">
        <w:rPr>
          <w:rFonts w:ascii="Arial" w:hAnsi="Arial" w:cs="Arial"/>
          <w:sz w:val="20"/>
          <w:szCs w:val="20"/>
        </w:rPr>
        <w:t>pre-build</w:t>
      </w:r>
      <w:r w:rsidRPr="0091255E">
        <w:rPr>
          <w:rFonts w:ascii="Arial" w:hAnsi="Arial" w:cs="Arial"/>
          <w:sz w:val="20"/>
          <w:szCs w:val="20"/>
        </w:rPr>
        <w:t xml:space="preserve"> at the provider’s premises is planned </w:t>
      </w:r>
      <w:r w:rsidR="00AE2540" w:rsidRPr="0091255E">
        <w:rPr>
          <w:rFonts w:ascii="Arial" w:hAnsi="Arial" w:cs="Arial"/>
          <w:sz w:val="20"/>
          <w:szCs w:val="20"/>
        </w:rPr>
        <w:t>for</w:t>
      </w:r>
      <w:r w:rsidRPr="0091255E">
        <w:rPr>
          <w:rFonts w:ascii="Arial" w:hAnsi="Arial" w:cs="Arial"/>
          <w:sz w:val="20"/>
          <w:szCs w:val="20"/>
        </w:rPr>
        <w:t xml:space="preserve"> June.</w:t>
      </w:r>
    </w:p>
    <w:p w14:paraId="0C83A89A" w14:textId="22F5A5F4" w:rsidR="00185BF6" w:rsidRPr="0091255E" w:rsidRDefault="00185BF6" w:rsidP="00AE3EED">
      <w:pPr>
        <w:jc w:val="both"/>
        <w:rPr>
          <w:rFonts w:ascii="Arial" w:hAnsi="Arial" w:cs="Arial"/>
          <w:sz w:val="20"/>
          <w:szCs w:val="20"/>
        </w:rPr>
      </w:pPr>
      <w:r w:rsidRPr="0091255E">
        <w:rPr>
          <w:rFonts w:ascii="Arial" w:hAnsi="Arial" w:cs="Arial"/>
          <w:sz w:val="20"/>
          <w:szCs w:val="20"/>
        </w:rPr>
        <w:t>The mechanical design of the hatch has passed the SubTG3, along with some components beneath the hatch at the sample loading area (flanges, stick holder, slit).</w:t>
      </w:r>
    </w:p>
    <w:p w14:paraId="1EABD00B" w14:textId="5D87846C" w:rsidR="0091255E" w:rsidRDefault="00185BF6" w:rsidP="00AE3EED">
      <w:pPr>
        <w:jc w:val="both"/>
        <w:rPr>
          <w:rFonts w:ascii="Arial" w:hAnsi="Arial" w:cs="Arial"/>
          <w:sz w:val="20"/>
          <w:szCs w:val="20"/>
        </w:rPr>
      </w:pPr>
      <w:r w:rsidRPr="0091255E">
        <w:rPr>
          <w:rFonts w:ascii="Arial" w:hAnsi="Arial" w:cs="Arial"/>
          <w:sz w:val="20"/>
          <w:szCs w:val="20"/>
        </w:rPr>
        <w:t xml:space="preserve">The </w:t>
      </w:r>
      <w:r w:rsidR="00AE2540" w:rsidRPr="0091255E">
        <w:rPr>
          <w:rFonts w:ascii="Arial" w:hAnsi="Arial" w:cs="Arial"/>
          <w:sz w:val="20"/>
          <w:szCs w:val="20"/>
        </w:rPr>
        <w:t xml:space="preserve">preliminary design of the crane has </w:t>
      </w:r>
      <w:proofErr w:type="gramStart"/>
      <w:r w:rsidR="00AE2540" w:rsidRPr="0091255E">
        <w:rPr>
          <w:rFonts w:ascii="Arial" w:hAnsi="Arial" w:cs="Arial"/>
          <w:sz w:val="20"/>
          <w:szCs w:val="20"/>
        </w:rPr>
        <w:t>evolved</w:t>
      </w:r>
      <w:proofErr w:type="gramEnd"/>
      <w:r w:rsidR="00AE2540" w:rsidRPr="0091255E">
        <w:rPr>
          <w:rFonts w:ascii="Arial" w:hAnsi="Arial" w:cs="Arial"/>
          <w:sz w:val="20"/>
          <w:szCs w:val="20"/>
        </w:rPr>
        <w:t xml:space="preserve"> and we are now securing the provider. It will have its</w:t>
      </w:r>
      <w:r w:rsidRPr="0091255E">
        <w:rPr>
          <w:rFonts w:ascii="Arial" w:hAnsi="Arial" w:cs="Arial"/>
          <w:sz w:val="20"/>
          <w:szCs w:val="20"/>
        </w:rPr>
        <w:t xml:space="preserve"> SubTG3 </w:t>
      </w:r>
      <w:r w:rsidR="00AE2540" w:rsidRPr="0091255E">
        <w:rPr>
          <w:rFonts w:ascii="Arial" w:hAnsi="Arial" w:cs="Arial"/>
          <w:sz w:val="20"/>
          <w:szCs w:val="20"/>
        </w:rPr>
        <w:t xml:space="preserve">in May. </w:t>
      </w:r>
    </w:p>
    <w:p w14:paraId="4523C0CE" w14:textId="1BBCCEC9" w:rsidR="00AE2540" w:rsidRPr="0091255E" w:rsidRDefault="0091255E" w:rsidP="00AE3EED">
      <w:pPr>
        <w:jc w:val="both"/>
        <w:rPr>
          <w:rFonts w:ascii="Arial" w:hAnsi="Arial" w:cs="Arial"/>
          <w:sz w:val="20"/>
          <w:szCs w:val="20"/>
        </w:rPr>
      </w:pPr>
      <w:r w:rsidRPr="0091255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9AC50B" wp14:editId="40D55D2C">
                <wp:simplePos x="0" y="0"/>
                <wp:positionH relativeFrom="margin">
                  <wp:posOffset>0</wp:posOffset>
                </wp:positionH>
                <wp:positionV relativeFrom="paragraph">
                  <wp:posOffset>859155</wp:posOffset>
                </wp:positionV>
                <wp:extent cx="3575050" cy="165100"/>
                <wp:effectExtent l="0" t="0" r="6350" b="6350"/>
                <wp:wrapSquare wrapText="bothSides"/>
                <wp:docPr id="18991194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0" cy="165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D68271" w14:textId="5E868213" w:rsidR="0091255E" w:rsidRPr="00D3584C" w:rsidRDefault="0091255E" w:rsidP="0091255E">
                            <w:pPr>
                              <w:pStyle w:val="Caption"/>
                              <w:jc w:val="left"/>
                              <w:rPr>
                                <w:noProof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A227F">
                              <w:t>Figure 3:</w:t>
                            </w:r>
                            <w:r>
                              <w:t xml:space="preserve"> p</w:t>
                            </w:r>
                            <w:r w:rsidRPr="00AA227F">
                              <w:t>reliminary design for the PE shielding around the MIRACLES vessel.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AC50B" id="_x0000_s1028" type="#_x0000_t202" style="position:absolute;left:0;text-align:left;margin-left:0;margin-top:67.65pt;width:281.5pt;height:1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" stroked="f">
                <v:textbox inset="0,0,0,0">
                  <w:txbxContent>
                    <w:p w14:paraId="57D68271" w14:textId="5E868213" w:rsidR="0091255E" w:rsidRPr="00D3584C" w:rsidRDefault="0091255E" w:rsidP="0091255E">
                      <w:pPr>
                        <w:pStyle w:val="Caption"/>
                        <w:jc w:val="left"/>
                        <w:rPr>
                          <w:noProof/>
                          <w:sz w:val="22"/>
                          <w:szCs w:val="22"/>
                          <w:lang w:val="en-US"/>
                        </w:rPr>
                      </w:pPr>
                      <w:r w:rsidRPr="00AA227F">
                        <w:t>Figure 3:</w:t>
                      </w:r>
                      <w:r>
                        <w:t xml:space="preserve"> p</w:t>
                      </w:r>
                      <w:r w:rsidRPr="00AA227F">
                        <w:t>reliminary design for the PE shielding around the MIRACLES vessel.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2540" w:rsidRPr="0091255E">
        <w:rPr>
          <w:rFonts w:ascii="Arial" w:hAnsi="Arial" w:cs="Arial"/>
          <w:sz w:val="20"/>
          <w:szCs w:val="20"/>
        </w:rPr>
        <w:t>With respect to the sample positioning, MIRACLES plans to have rotation and z-axis motions for hot commissioning (at least the rotation). We consider a good strategy to follow the standardization proposed by the ESS sample environment group. However</w:t>
      </w:r>
      <w:r>
        <w:rPr>
          <w:rFonts w:ascii="Arial" w:hAnsi="Arial" w:cs="Arial"/>
          <w:sz w:val="20"/>
          <w:szCs w:val="20"/>
        </w:rPr>
        <w:t>,</w:t>
      </w:r>
      <w:r w:rsidR="00654DD1" w:rsidRPr="0091255E">
        <w:rPr>
          <w:rFonts w:ascii="Arial" w:hAnsi="Arial" w:cs="Arial"/>
          <w:sz w:val="20"/>
          <w:szCs w:val="20"/>
        </w:rPr>
        <w:t xml:space="preserve"> </w:t>
      </w:r>
      <w:r w:rsidR="00AE2540" w:rsidRPr="0091255E">
        <w:rPr>
          <w:rFonts w:ascii="Arial" w:hAnsi="Arial" w:cs="Arial"/>
          <w:sz w:val="20"/>
          <w:szCs w:val="20"/>
        </w:rPr>
        <w:t>delays in the configuration of the specifications and provision leave other alternative</w:t>
      </w:r>
      <w:r w:rsidR="00654DD1" w:rsidRPr="0091255E">
        <w:rPr>
          <w:rFonts w:ascii="Arial" w:hAnsi="Arial" w:cs="Arial"/>
          <w:sz w:val="20"/>
          <w:szCs w:val="20"/>
        </w:rPr>
        <w:t>s</w:t>
      </w:r>
      <w:r w:rsidR="00AE2540" w:rsidRPr="0091255E">
        <w:rPr>
          <w:rFonts w:ascii="Arial" w:hAnsi="Arial" w:cs="Arial"/>
          <w:sz w:val="20"/>
          <w:szCs w:val="20"/>
        </w:rPr>
        <w:t xml:space="preserve"> open.</w:t>
      </w:r>
    </w:p>
    <w:p w14:paraId="32A42DFB" w14:textId="630FA2EF" w:rsidR="003C5D73" w:rsidRPr="007D7C44" w:rsidRDefault="00716AA5" w:rsidP="00507848">
      <w:pPr>
        <w:jc w:val="both"/>
        <w:rPr>
          <w:rFonts w:ascii="Arial" w:hAnsi="Arial" w:cs="Arial"/>
          <w:sz w:val="20"/>
          <w:szCs w:val="20"/>
        </w:rPr>
      </w:pPr>
      <w:r w:rsidRPr="00555534">
        <w:rPr>
          <w:rFonts w:ascii="Arial" w:hAnsi="Arial" w:cs="Arial"/>
          <w:i/>
          <w:iCs/>
          <w:sz w:val="20"/>
          <w:szCs w:val="20"/>
          <w:u w:val="single"/>
        </w:rPr>
        <w:t>Infrastructure (u</w:t>
      </w:r>
      <w:r w:rsidR="0043090C" w:rsidRPr="00555534">
        <w:rPr>
          <w:rFonts w:ascii="Arial" w:hAnsi="Arial" w:cs="Arial"/>
          <w:i/>
          <w:iCs/>
          <w:sz w:val="20"/>
          <w:szCs w:val="20"/>
          <w:u w:val="single"/>
        </w:rPr>
        <w:t>tilities</w:t>
      </w:r>
      <w:r w:rsidRPr="00555534">
        <w:rPr>
          <w:rFonts w:ascii="Arial" w:hAnsi="Arial" w:cs="Arial"/>
          <w:i/>
          <w:iCs/>
          <w:sz w:val="20"/>
          <w:szCs w:val="20"/>
          <w:u w:val="single"/>
        </w:rPr>
        <w:t>, electrical,</w:t>
      </w:r>
      <w:r w:rsidR="002D0CAF" w:rsidRPr="00555534">
        <w:rPr>
          <w:rFonts w:ascii="Arial" w:hAnsi="Arial" w:cs="Arial"/>
          <w:i/>
          <w:iCs/>
          <w:sz w:val="20"/>
          <w:szCs w:val="20"/>
          <w:u w:val="single"/>
        </w:rPr>
        <w:t xml:space="preserve"> etc.</w:t>
      </w:r>
      <w:r w:rsidRPr="00555534">
        <w:rPr>
          <w:rFonts w:ascii="Arial" w:hAnsi="Arial" w:cs="Arial"/>
          <w:i/>
          <w:iCs/>
          <w:sz w:val="20"/>
          <w:szCs w:val="20"/>
          <w:u w:val="single"/>
        </w:rPr>
        <w:t>)</w:t>
      </w:r>
      <w:r w:rsidR="00555534" w:rsidRPr="00555534">
        <w:rPr>
          <w:rFonts w:ascii="Arial" w:hAnsi="Arial" w:cs="Arial"/>
          <w:i/>
          <w:iCs/>
          <w:sz w:val="20"/>
          <w:szCs w:val="20"/>
        </w:rPr>
        <w:t>.</w:t>
      </w:r>
      <w:r w:rsidR="00555534">
        <w:rPr>
          <w:rFonts w:ascii="Arial" w:hAnsi="Arial" w:cs="Arial"/>
          <w:sz w:val="20"/>
          <w:szCs w:val="20"/>
        </w:rPr>
        <w:t xml:space="preserve"> </w:t>
      </w:r>
      <w:r w:rsidR="00342F44">
        <w:rPr>
          <w:rFonts w:ascii="Arial" w:hAnsi="Arial" w:cs="Arial"/>
          <w:sz w:val="20"/>
          <w:szCs w:val="20"/>
        </w:rPr>
        <w:t xml:space="preserve">The preliminary design review document for MIRACLES </w:t>
      </w:r>
      <w:r w:rsidR="00AE2540">
        <w:rPr>
          <w:rFonts w:ascii="Arial" w:hAnsi="Arial" w:cs="Arial"/>
          <w:sz w:val="20"/>
          <w:szCs w:val="20"/>
        </w:rPr>
        <w:t xml:space="preserve">electrical design and </w:t>
      </w:r>
      <w:r w:rsidR="00342F44">
        <w:rPr>
          <w:rFonts w:ascii="Arial" w:hAnsi="Arial" w:cs="Arial"/>
          <w:sz w:val="20"/>
          <w:szCs w:val="20"/>
        </w:rPr>
        <w:t>utilities ha</w:t>
      </w:r>
      <w:r w:rsidR="0091255E">
        <w:rPr>
          <w:rFonts w:ascii="Arial" w:hAnsi="Arial" w:cs="Arial"/>
          <w:sz w:val="20"/>
          <w:szCs w:val="20"/>
        </w:rPr>
        <w:t>s</w:t>
      </w:r>
      <w:r w:rsidR="00342F44">
        <w:rPr>
          <w:rFonts w:ascii="Arial" w:hAnsi="Arial" w:cs="Arial"/>
          <w:sz w:val="20"/>
          <w:szCs w:val="20"/>
        </w:rPr>
        <w:t xml:space="preserve"> been approved.</w:t>
      </w:r>
    </w:p>
    <w:p w14:paraId="28293B7D" w14:textId="4906BA6C" w:rsidR="00F325C4" w:rsidRPr="00594968" w:rsidRDefault="00507848" w:rsidP="00246A68">
      <w:pPr>
        <w:jc w:val="both"/>
        <w:rPr>
          <w:rFonts w:ascii="Arial" w:hAnsi="Arial" w:cs="Arial"/>
          <w:sz w:val="20"/>
          <w:szCs w:val="20"/>
        </w:rPr>
      </w:pPr>
      <w:r w:rsidRPr="00952CDD">
        <w:rPr>
          <w:rFonts w:ascii="Arial" w:hAnsi="Arial" w:cs="Arial"/>
          <w:i/>
          <w:iCs/>
          <w:u w:val="single"/>
        </w:rPr>
        <w:t xml:space="preserve">Polarization </w:t>
      </w:r>
      <w:proofErr w:type="spellStart"/>
      <w:proofErr w:type="gramStart"/>
      <w:r w:rsidRPr="00952CDD">
        <w:rPr>
          <w:rFonts w:ascii="Arial" w:hAnsi="Arial" w:cs="Arial"/>
          <w:i/>
          <w:iCs/>
          <w:u w:val="single"/>
        </w:rPr>
        <w:t>analysis</w:t>
      </w:r>
      <w:r w:rsidR="00D668FD">
        <w:rPr>
          <w:rFonts w:ascii="Arial" w:hAnsi="Arial" w:cs="Arial"/>
        </w:rPr>
        <w:t>.</w:t>
      </w:r>
      <w:r w:rsidR="00B75409" w:rsidRPr="00594968">
        <w:rPr>
          <w:rFonts w:ascii="Arial" w:hAnsi="Arial" w:cs="Arial"/>
          <w:sz w:val="20"/>
          <w:szCs w:val="20"/>
        </w:rPr>
        <w:t>The</w:t>
      </w:r>
      <w:proofErr w:type="spellEnd"/>
      <w:proofErr w:type="gramEnd"/>
      <w:r w:rsidR="00B75409" w:rsidRPr="00594968">
        <w:rPr>
          <w:rFonts w:ascii="Arial" w:hAnsi="Arial" w:cs="Arial"/>
          <w:sz w:val="20"/>
          <w:szCs w:val="20"/>
        </w:rPr>
        <w:t xml:space="preserve"> polarization analysis coils </w:t>
      </w:r>
      <w:r w:rsidR="005D214D" w:rsidRPr="00594968">
        <w:rPr>
          <w:rFonts w:ascii="Arial" w:hAnsi="Arial" w:cs="Arial"/>
          <w:sz w:val="20"/>
          <w:szCs w:val="20"/>
        </w:rPr>
        <w:t>are rea</w:t>
      </w:r>
      <w:r w:rsidR="00594968" w:rsidRPr="00594968">
        <w:rPr>
          <w:rFonts w:ascii="Arial" w:hAnsi="Arial" w:cs="Arial"/>
          <w:sz w:val="20"/>
          <w:szCs w:val="20"/>
        </w:rPr>
        <w:t xml:space="preserve">dy for </w:t>
      </w:r>
      <w:r w:rsidR="00AE2540" w:rsidRPr="00594968">
        <w:rPr>
          <w:rFonts w:ascii="Arial" w:hAnsi="Arial" w:cs="Arial"/>
          <w:sz w:val="20"/>
          <w:szCs w:val="20"/>
        </w:rPr>
        <w:t>installation;</w:t>
      </w:r>
      <w:r w:rsidR="00594968" w:rsidRPr="00594968">
        <w:rPr>
          <w:rFonts w:ascii="Arial" w:hAnsi="Arial" w:cs="Arial"/>
          <w:sz w:val="20"/>
          <w:szCs w:val="20"/>
        </w:rPr>
        <w:t xml:space="preserve"> however, the action is currently paused </w:t>
      </w:r>
      <w:r w:rsidR="00D543E5" w:rsidRPr="00594968">
        <w:rPr>
          <w:rFonts w:ascii="Arial" w:hAnsi="Arial" w:cs="Arial"/>
          <w:sz w:val="20"/>
          <w:szCs w:val="20"/>
        </w:rPr>
        <w:t xml:space="preserve">due to the dependence on installation of </w:t>
      </w:r>
      <w:r w:rsidR="0097202E" w:rsidRPr="00594968">
        <w:rPr>
          <w:rFonts w:ascii="Arial" w:hAnsi="Arial" w:cs="Arial"/>
          <w:sz w:val="20"/>
          <w:szCs w:val="20"/>
        </w:rPr>
        <w:t>PE shielding around the detector tank.</w:t>
      </w:r>
    </w:p>
    <w:p w14:paraId="191000CF" w14:textId="2D8EFD4D" w:rsidR="0086322D" w:rsidRDefault="00B64210" w:rsidP="00716AA5">
      <w:pPr>
        <w:jc w:val="both"/>
        <w:rPr>
          <w:rFonts w:ascii="Arial" w:hAnsi="Arial" w:cs="Arial"/>
          <w:sz w:val="20"/>
          <w:szCs w:val="20"/>
          <w:lang w:val="en-GB"/>
        </w:rPr>
      </w:pPr>
      <w:r w:rsidRPr="00952CDD">
        <w:rPr>
          <w:rFonts w:ascii="Arial" w:hAnsi="Arial" w:cs="Arial"/>
          <w:i/>
          <w:iCs/>
          <w:u w:val="single"/>
        </w:rPr>
        <w:t>Beam monitors</w:t>
      </w:r>
      <w:r w:rsidR="00D668FD" w:rsidRPr="00D668FD">
        <w:rPr>
          <w:rFonts w:ascii="Arial" w:hAnsi="Arial" w:cs="Arial"/>
          <w:i/>
          <w:iCs/>
        </w:rPr>
        <w:t xml:space="preserve">. </w:t>
      </w:r>
      <w:r w:rsidR="003C5D73">
        <w:rPr>
          <w:rFonts w:ascii="Arial" w:hAnsi="Arial" w:cs="Arial"/>
          <w:sz w:val="20"/>
          <w:szCs w:val="20"/>
          <w:lang w:val="en-GB"/>
        </w:rPr>
        <w:t>The procurement of</w:t>
      </w:r>
      <w:r w:rsidR="005931B7">
        <w:rPr>
          <w:rFonts w:ascii="Arial" w:hAnsi="Arial" w:cs="Arial"/>
          <w:sz w:val="20"/>
          <w:szCs w:val="20"/>
          <w:lang w:val="en-GB"/>
        </w:rPr>
        <w:t xml:space="preserve"> the in-bunker MIRACLES beam monitor (</w:t>
      </w:r>
      <w:r w:rsidR="008D4BDD">
        <w:rPr>
          <w:rFonts w:ascii="Arial" w:hAnsi="Arial" w:cs="Arial"/>
          <w:sz w:val="20"/>
          <w:szCs w:val="20"/>
          <w:lang w:val="en-GB"/>
        </w:rPr>
        <w:t>ionization</w:t>
      </w:r>
      <w:r w:rsidR="00FC1761">
        <w:rPr>
          <w:rFonts w:ascii="Arial" w:hAnsi="Arial" w:cs="Arial"/>
          <w:sz w:val="20"/>
          <w:szCs w:val="20"/>
          <w:lang w:val="en-GB"/>
        </w:rPr>
        <w:t xml:space="preserve"> chamber)</w:t>
      </w:r>
      <w:r w:rsidR="005931B7">
        <w:rPr>
          <w:rFonts w:ascii="Arial" w:hAnsi="Arial" w:cs="Arial"/>
          <w:sz w:val="20"/>
          <w:szCs w:val="20"/>
          <w:lang w:val="en-GB"/>
        </w:rPr>
        <w:t xml:space="preserve"> has been approved. </w:t>
      </w:r>
      <w:r w:rsidR="00984BAF">
        <w:rPr>
          <w:rFonts w:ascii="Arial" w:hAnsi="Arial" w:cs="Arial"/>
          <w:sz w:val="20"/>
          <w:szCs w:val="20"/>
          <w:lang w:val="en-GB"/>
        </w:rPr>
        <w:t>The team is discussing the possibility of testing the monitor performance</w:t>
      </w:r>
      <w:r w:rsidR="006754D3">
        <w:rPr>
          <w:rFonts w:ascii="Arial" w:hAnsi="Arial" w:cs="Arial"/>
          <w:sz w:val="20"/>
          <w:szCs w:val="20"/>
          <w:lang w:val="en-GB"/>
        </w:rPr>
        <w:t xml:space="preserve"> by external beamtime</w:t>
      </w:r>
      <w:r w:rsidR="00984BAF">
        <w:rPr>
          <w:rFonts w:ascii="Arial" w:hAnsi="Arial" w:cs="Arial"/>
          <w:sz w:val="20"/>
          <w:szCs w:val="20"/>
          <w:lang w:val="en-GB"/>
        </w:rPr>
        <w:t xml:space="preserve"> </w:t>
      </w:r>
      <w:r w:rsidR="006754D3">
        <w:rPr>
          <w:rFonts w:ascii="Arial" w:hAnsi="Arial" w:cs="Arial"/>
          <w:sz w:val="20"/>
          <w:szCs w:val="20"/>
          <w:lang w:val="en-GB"/>
        </w:rPr>
        <w:t xml:space="preserve">in summer. </w:t>
      </w:r>
      <w:r w:rsidR="00696F10">
        <w:rPr>
          <w:rFonts w:ascii="Arial" w:hAnsi="Arial" w:cs="Arial"/>
          <w:sz w:val="20"/>
          <w:szCs w:val="20"/>
          <w:lang w:val="en-GB"/>
        </w:rPr>
        <w:t xml:space="preserve">The </w:t>
      </w:r>
      <w:r w:rsidR="00BA7FC4">
        <w:rPr>
          <w:rFonts w:ascii="Arial" w:hAnsi="Arial" w:cs="Arial"/>
          <w:sz w:val="20"/>
          <w:szCs w:val="20"/>
          <w:lang w:val="en-GB"/>
        </w:rPr>
        <w:t>design of the other beam monitors is ongoing</w:t>
      </w:r>
      <w:r w:rsidR="0091255E">
        <w:rPr>
          <w:rFonts w:ascii="Arial" w:hAnsi="Arial" w:cs="Arial"/>
          <w:sz w:val="20"/>
          <w:szCs w:val="20"/>
          <w:lang w:val="en-GB"/>
        </w:rPr>
        <w:t>.</w:t>
      </w:r>
    </w:p>
    <w:p w14:paraId="76391F41" w14:textId="5C1404A3" w:rsidR="00B71E76" w:rsidRPr="00B71E76" w:rsidRDefault="00B71E76" w:rsidP="00CD32AA">
      <w:pPr>
        <w:jc w:val="both"/>
        <w:rPr>
          <w:rFonts w:ascii="Arial" w:hAnsi="Arial" w:cs="Arial"/>
          <w:sz w:val="20"/>
          <w:szCs w:val="20"/>
          <w:lang w:val="en-GB"/>
        </w:rPr>
      </w:pPr>
      <w:r w:rsidRPr="00CD32AA">
        <w:rPr>
          <w:rFonts w:ascii="Arial" w:hAnsi="Arial" w:cs="Arial"/>
          <w:i/>
          <w:iCs/>
          <w:u w:val="single"/>
          <w:lang w:val="en-GB"/>
        </w:rPr>
        <w:t>Data reduction</w:t>
      </w:r>
      <w:r w:rsidR="00D668FD">
        <w:rPr>
          <w:rFonts w:ascii="Arial" w:hAnsi="Arial" w:cs="Arial"/>
          <w:i/>
          <w:iCs/>
          <w:u w:val="single"/>
          <w:lang w:val="en-GB"/>
        </w:rPr>
        <w:t xml:space="preserve">. </w:t>
      </w:r>
      <w:r w:rsidR="00CD32AA" w:rsidRPr="00CD32AA">
        <w:rPr>
          <w:rFonts w:ascii="Arial" w:hAnsi="Arial" w:cs="Arial"/>
          <w:sz w:val="20"/>
          <w:szCs w:val="20"/>
        </w:rPr>
        <w:t xml:space="preserve">A first version of the data reduction routines for standard data reduction for MIRACLES has been implemented in </w:t>
      </w:r>
      <w:proofErr w:type="spellStart"/>
      <w:r w:rsidR="00CD32AA">
        <w:rPr>
          <w:rFonts w:ascii="Arial" w:hAnsi="Arial" w:cs="Arial"/>
          <w:sz w:val="20"/>
          <w:szCs w:val="20"/>
        </w:rPr>
        <w:t>S</w:t>
      </w:r>
      <w:r w:rsidR="00CD32AA" w:rsidRPr="00CD32AA">
        <w:rPr>
          <w:rFonts w:ascii="Arial" w:hAnsi="Arial" w:cs="Arial"/>
          <w:sz w:val="20"/>
          <w:szCs w:val="20"/>
        </w:rPr>
        <w:t>cipp</w:t>
      </w:r>
      <w:proofErr w:type="spellEnd"/>
      <w:r w:rsidR="00CD32AA" w:rsidRPr="00CD32AA">
        <w:rPr>
          <w:rFonts w:ascii="Arial" w:hAnsi="Arial" w:cs="Arial"/>
          <w:sz w:val="20"/>
          <w:szCs w:val="20"/>
        </w:rPr>
        <w:t xml:space="preserve">. For this purpose, </w:t>
      </w:r>
      <w:proofErr w:type="spellStart"/>
      <w:r w:rsidR="00CD32AA" w:rsidRPr="00CD32AA">
        <w:rPr>
          <w:rFonts w:ascii="Arial" w:hAnsi="Arial" w:cs="Arial"/>
          <w:sz w:val="20"/>
          <w:szCs w:val="20"/>
        </w:rPr>
        <w:t>McStas</w:t>
      </w:r>
      <w:proofErr w:type="spellEnd"/>
      <w:r w:rsidR="00CD32AA" w:rsidRPr="00CD32AA">
        <w:rPr>
          <w:rFonts w:ascii="Arial" w:hAnsi="Arial" w:cs="Arial"/>
          <w:sz w:val="20"/>
          <w:szCs w:val="20"/>
        </w:rPr>
        <w:t xml:space="preserve"> simulations have been performed to obtain event mode like data. An analysis of the reduced </w:t>
      </w:r>
      <w:r w:rsidR="00CD32AA" w:rsidRPr="00CD32AA">
        <w:rPr>
          <w:rFonts w:ascii="Arial" w:hAnsi="Arial" w:cs="Arial"/>
          <w:i/>
          <w:iCs/>
          <w:sz w:val="20"/>
          <w:szCs w:val="20"/>
        </w:rPr>
        <w:t>S(</w:t>
      </w:r>
      <w:proofErr w:type="spellStart"/>
      <w:proofErr w:type="gramStart"/>
      <w:r w:rsidR="00CD32AA" w:rsidRPr="00CD32AA">
        <w:rPr>
          <w:rFonts w:ascii="Arial" w:hAnsi="Arial" w:cs="Arial"/>
          <w:i/>
          <w:iCs/>
          <w:sz w:val="20"/>
          <w:szCs w:val="20"/>
        </w:rPr>
        <w:t>q,ω</w:t>
      </w:r>
      <w:proofErr w:type="spellEnd"/>
      <w:proofErr w:type="gramEnd"/>
      <w:r w:rsidR="00CD32AA" w:rsidRPr="00CD32AA">
        <w:rPr>
          <w:rFonts w:ascii="Arial" w:hAnsi="Arial" w:cs="Arial"/>
          <w:i/>
          <w:iCs/>
          <w:sz w:val="20"/>
          <w:szCs w:val="20"/>
        </w:rPr>
        <w:t>)</w:t>
      </w:r>
      <w:r w:rsidR="00CD32AA" w:rsidRPr="00CD32AA">
        <w:rPr>
          <w:rFonts w:ascii="Arial" w:hAnsi="Arial" w:cs="Arial"/>
          <w:sz w:val="20"/>
          <w:szCs w:val="20"/>
        </w:rPr>
        <w:t xml:space="preserve"> agrees with the initially used parameters for the </w:t>
      </w:r>
      <w:proofErr w:type="spellStart"/>
      <w:r w:rsidR="00CD32AA" w:rsidRPr="00CD32AA">
        <w:rPr>
          <w:rFonts w:ascii="Arial" w:hAnsi="Arial" w:cs="Arial"/>
          <w:sz w:val="20"/>
          <w:szCs w:val="20"/>
        </w:rPr>
        <w:t>McStas</w:t>
      </w:r>
      <w:proofErr w:type="spellEnd"/>
      <w:r w:rsidR="00CD32AA" w:rsidRPr="00CD32AA">
        <w:rPr>
          <w:rFonts w:ascii="Arial" w:hAnsi="Arial" w:cs="Arial"/>
          <w:sz w:val="20"/>
          <w:szCs w:val="20"/>
        </w:rPr>
        <w:t xml:space="preserve"> simulations. Different chopper settings have been probed to investigate possible operation modes and to obtain their characteristic parameters such as energy transfer range, resolution and flux.</w:t>
      </w:r>
    </w:p>
    <w:sectPr w:rsidR="00B71E76" w:rsidRPr="00B71E76" w:rsidSect="00AE3EED">
      <w:headerReference w:type="default" r:id="rId17"/>
      <w:footerReference w:type="default" r:id="rId18"/>
      <w:footnotePr>
        <w:numFmt w:val="chicago"/>
      </w:footnotePr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BB960" w14:textId="77777777" w:rsidR="009678F0" w:rsidRDefault="009678F0" w:rsidP="003B5FB8">
      <w:pPr>
        <w:spacing w:after="0" w:line="240" w:lineRule="auto"/>
      </w:pPr>
      <w:r>
        <w:separator/>
      </w:r>
    </w:p>
  </w:endnote>
  <w:endnote w:type="continuationSeparator" w:id="0">
    <w:p w14:paraId="66F2FD54" w14:textId="77777777" w:rsidR="009678F0" w:rsidRDefault="009678F0" w:rsidP="003B5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X Gyre Pagella">
    <w:altName w:val="Cambria"/>
    <w:charset w:val="00"/>
    <w:family w:val="roman"/>
    <w:pitch w:val="variable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83753062"/>
      <w:docPartObj>
        <w:docPartGallery w:val="Page Numbers (Bottom of Page)"/>
        <w:docPartUnique/>
      </w:docPartObj>
    </w:sdtPr>
    <w:sdtContent>
      <w:p w14:paraId="7CCF72E5" w14:textId="322F67F7" w:rsidR="003B5FB8" w:rsidRDefault="003B5FB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E9A9892" w14:textId="77777777" w:rsidR="003B5FB8" w:rsidRDefault="003B5F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C576B" w14:textId="77777777" w:rsidR="009678F0" w:rsidRDefault="009678F0" w:rsidP="003B5FB8">
      <w:pPr>
        <w:spacing w:after="0" w:line="240" w:lineRule="auto"/>
      </w:pPr>
      <w:r>
        <w:separator/>
      </w:r>
    </w:p>
  </w:footnote>
  <w:footnote w:type="continuationSeparator" w:id="0">
    <w:p w14:paraId="430E47E3" w14:textId="77777777" w:rsidR="009678F0" w:rsidRDefault="009678F0" w:rsidP="003B5FB8">
      <w:pPr>
        <w:spacing w:after="0" w:line="240" w:lineRule="auto"/>
      </w:pPr>
      <w:r>
        <w:continuationSeparator/>
      </w:r>
    </w:p>
  </w:footnote>
  <w:footnote w:id="1">
    <w:p w14:paraId="0CBAA687" w14:textId="61A39AC8" w:rsidR="00521AF0" w:rsidRPr="00F341AC" w:rsidRDefault="00521AF0">
      <w:pPr>
        <w:pStyle w:val="FootnoteText"/>
        <w:rPr>
          <w:rFonts w:ascii="Arial" w:hAnsi="Arial" w:cs="Arial"/>
          <w:sz w:val="12"/>
          <w:szCs w:val="12"/>
          <w:lang w:val="es-ES"/>
        </w:rPr>
      </w:pPr>
      <w:r w:rsidRPr="00D725DA">
        <w:rPr>
          <w:rStyle w:val="FootnoteReference"/>
          <w:rFonts w:ascii="Arial" w:hAnsi="Arial" w:cs="Arial"/>
          <w:sz w:val="16"/>
          <w:szCs w:val="16"/>
        </w:rPr>
        <w:footnoteRef/>
      </w:r>
      <w:r w:rsidRPr="00D725DA">
        <w:rPr>
          <w:rFonts w:ascii="Arial" w:hAnsi="Arial" w:cs="Arial"/>
          <w:sz w:val="16"/>
          <w:szCs w:val="16"/>
          <w:lang w:val="es-ES"/>
        </w:rPr>
        <w:t xml:space="preserve"> MIRACLES </w:t>
      </w:r>
      <w:proofErr w:type="spellStart"/>
      <w:r w:rsidRPr="00D725DA">
        <w:rPr>
          <w:rFonts w:ascii="Arial" w:hAnsi="Arial" w:cs="Arial"/>
          <w:sz w:val="16"/>
          <w:szCs w:val="16"/>
          <w:lang w:val="es-ES"/>
        </w:rPr>
        <w:t>team</w:t>
      </w:r>
      <w:proofErr w:type="spellEnd"/>
      <w:r w:rsidRPr="00D725DA">
        <w:rPr>
          <w:rFonts w:ascii="Arial" w:hAnsi="Arial" w:cs="Arial"/>
          <w:sz w:val="16"/>
          <w:szCs w:val="16"/>
          <w:lang w:val="es-ES"/>
        </w:rPr>
        <w:t xml:space="preserve">: </w:t>
      </w:r>
      <w:r w:rsidR="003E4F53">
        <w:rPr>
          <w:rFonts w:ascii="Arial" w:hAnsi="Arial" w:cs="Arial"/>
          <w:sz w:val="16"/>
          <w:szCs w:val="16"/>
          <w:lang w:val="es-ES"/>
        </w:rPr>
        <w:t xml:space="preserve">B. P. Rosi, </w:t>
      </w:r>
      <w:r w:rsidR="00E15955">
        <w:rPr>
          <w:rFonts w:ascii="Arial" w:hAnsi="Arial" w:cs="Arial"/>
          <w:sz w:val="16"/>
          <w:szCs w:val="16"/>
          <w:lang w:val="es-ES"/>
        </w:rPr>
        <w:t xml:space="preserve">J.E.M. Pereira, </w:t>
      </w:r>
      <w:r w:rsidR="003E4F53" w:rsidRPr="00D725DA">
        <w:rPr>
          <w:rFonts w:ascii="Arial" w:hAnsi="Arial" w:cs="Arial"/>
          <w:sz w:val="16"/>
          <w:szCs w:val="16"/>
          <w:lang w:val="es-ES"/>
        </w:rPr>
        <w:t xml:space="preserve">A. Conde, </w:t>
      </w:r>
      <w:r w:rsidR="00B71E76">
        <w:rPr>
          <w:rFonts w:ascii="Arial" w:hAnsi="Arial" w:cs="Arial"/>
          <w:sz w:val="16"/>
          <w:szCs w:val="16"/>
          <w:lang w:val="es-ES"/>
        </w:rPr>
        <w:t xml:space="preserve">C. Beck, </w:t>
      </w:r>
      <w:r w:rsidR="003E4F53">
        <w:rPr>
          <w:rFonts w:ascii="Arial" w:hAnsi="Arial" w:cs="Arial"/>
          <w:sz w:val="16"/>
          <w:szCs w:val="16"/>
          <w:lang w:val="es-ES"/>
        </w:rPr>
        <w:t xml:space="preserve">I. Aranda, </w:t>
      </w:r>
      <w:r w:rsidRPr="00D725DA">
        <w:rPr>
          <w:rFonts w:ascii="Arial" w:hAnsi="Arial" w:cs="Arial"/>
          <w:sz w:val="16"/>
          <w:szCs w:val="16"/>
          <w:lang w:val="es-ES"/>
        </w:rPr>
        <w:t xml:space="preserve">I. </w:t>
      </w:r>
      <w:proofErr w:type="spellStart"/>
      <w:r w:rsidRPr="00D725DA">
        <w:rPr>
          <w:rFonts w:ascii="Arial" w:hAnsi="Arial" w:cs="Arial"/>
          <w:sz w:val="16"/>
          <w:szCs w:val="16"/>
          <w:lang w:val="es-ES"/>
        </w:rPr>
        <w:t>Mazkiaran</w:t>
      </w:r>
      <w:proofErr w:type="spellEnd"/>
      <w:r w:rsidRPr="00D725DA">
        <w:rPr>
          <w:rFonts w:ascii="Arial" w:hAnsi="Arial" w:cs="Arial"/>
          <w:sz w:val="16"/>
          <w:szCs w:val="16"/>
          <w:lang w:val="es-ES"/>
        </w:rPr>
        <w:t xml:space="preserve">, </w:t>
      </w:r>
      <w:r w:rsidR="003E4F53">
        <w:rPr>
          <w:rFonts w:ascii="Arial" w:hAnsi="Arial" w:cs="Arial"/>
          <w:sz w:val="16"/>
          <w:szCs w:val="16"/>
          <w:lang w:val="es-ES"/>
        </w:rPr>
        <w:t xml:space="preserve">E. </w:t>
      </w:r>
      <w:proofErr w:type="spellStart"/>
      <w:r w:rsidR="003E4F53">
        <w:rPr>
          <w:rFonts w:ascii="Arial" w:hAnsi="Arial" w:cs="Arial"/>
          <w:sz w:val="16"/>
          <w:szCs w:val="16"/>
          <w:lang w:val="es-ES"/>
        </w:rPr>
        <w:t>Céspedes</w:t>
      </w:r>
      <w:proofErr w:type="spellEnd"/>
      <w:r w:rsidR="003E4F53">
        <w:rPr>
          <w:rFonts w:ascii="Arial" w:hAnsi="Arial" w:cs="Arial"/>
          <w:sz w:val="16"/>
          <w:szCs w:val="16"/>
          <w:lang w:val="es-ES"/>
        </w:rPr>
        <w:t xml:space="preserve">, </w:t>
      </w:r>
      <w:r w:rsidR="00D725DA" w:rsidRPr="00D725DA">
        <w:rPr>
          <w:rFonts w:ascii="Arial" w:hAnsi="Arial" w:cs="Arial"/>
          <w:sz w:val="16"/>
          <w:szCs w:val="16"/>
          <w:lang w:val="es-ES"/>
        </w:rPr>
        <w:t>O. González del Moral,</w:t>
      </w:r>
      <w:r w:rsidRPr="00D725DA">
        <w:rPr>
          <w:rFonts w:ascii="Arial" w:hAnsi="Arial" w:cs="Arial"/>
          <w:sz w:val="16"/>
          <w:szCs w:val="16"/>
          <w:lang w:val="es-ES"/>
        </w:rPr>
        <w:t xml:space="preserve"> R. Martínez, A. </w:t>
      </w:r>
      <w:proofErr w:type="spellStart"/>
      <w:r w:rsidRPr="00D725DA">
        <w:rPr>
          <w:rFonts w:ascii="Arial" w:hAnsi="Arial" w:cs="Arial"/>
          <w:sz w:val="16"/>
          <w:szCs w:val="16"/>
          <w:lang w:val="es-ES"/>
        </w:rPr>
        <w:t>Zugazaga</w:t>
      </w:r>
      <w:proofErr w:type="spellEnd"/>
      <w:r w:rsidRPr="00D725DA">
        <w:rPr>
          <w:rFonts w:ascii="Arial" w:hAnsi="Arial" w:cs="Arial"/>
          <w:sz w:val="16"/>
          <w:szCs w:val="16"/>
          <w:lang w:val="es-ES"/>
        </w:rPr>
        <w:t xml:space="preserve">, </w:t>
      </w:r>
      <w:r w:rsidR="003E4F53">
        <w:rPr>
          <w:rFonts w:ascii="Arial" w:hAnsi="Arial" w:cs="Arial"/>
          <w:sz w:val="16"/>
          <w:szCs w:val="16"/>
          <w:lang w:val="es-ES"/>
        </w:rPr>
        <w:t xml:space="preserve">A. </w:t>
      </w:r>
      <w:proofErr w:type="spellStart"/>
      <w:r w:rsidR="003E4F53">
        <w:rPr>
          <w:rFonts w:ascii="Arial" w:hAnsi="Arial" w:cs="Arial"/>
          <w:sz w:val="16"/>
          <w:szCs w:val="16"/>
          <w:lang w:val="es-ES"/>
        </w:rPr>
        <w:t>Simelio</w:t>
      </w:r>
      <w:proofErr w:type="spellEnd"/>
      <w:r w:rsidR="003E4F53">
        <w:rPr>
          <w:rFonts w:ascii="Arial" w:hAnsi="Arial" w:cs="Arial"/>
          <w:sz w:val="16"/>
          <w:szCs w:val="16"/>
          <w:lang w:val="es-ES"/>
        </w:rPr>
        <w:t xml:space="preserve">, </w:t>
      </w:r>
      <w:r w:rsidRPr="006E511F">
        <w:rPr>
          <w:rFonts w:ascii="Arial" w:hAnsi="Arial" w:cs="Arial"/>
          <w:sz w:val="16"/>
          <w:szCs w:val="16"/>
          <w:lang w:val="es-ES"/>
        </w:rPr>
        <w:t>H.N. Bordallo, F. J. Villacorta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3EEFA" w14:textId="5A595CAA" w:rsidR="00DE0B2D" w:rsidRDefault="00DE0B2D" w:rsidP="00512212">
    <w:pPr>
      <w:pStyle w:val="Header"/>
      <w:jc w:val="center"/>
    </w:pPr>
    <w:r w:rsidRPr="00DE0B2D">
      <w:rPr>
        <w:noProof/>
      </w:rPr>
      <w:drawing>
        <wp:inline distT="0" distB="0" distL="0" distR="0" wp14:anchorId="0C6D1A25" wp14:editId="5090C00D">
          <wp:extent cx="2881658" cy="353505"/>
          <wp:effectExtent l="0" t="0" r="0" b="8890"/>
          <wp:docPr id="37051315" name="Imagen 4" descr="Importante">
            <a:extLst xmlns:a="http://schemas.openxmlformats.org/drawingml/2006/main">
              <a:ext uri="{FF2B5EF4-FFF2-40B4-BE49-F238E27FC236}">
                <a16:creationId xmlns:a16="http://schemas.microsoft.com/office/drawing/2014/main" id="{222BD957-45E3-4E11-B070-17B600AB30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 descr="Importante">
                    <a:extLst>
                      <a:ext uri="{FF2B5EF4-FFF2-40B4-BE49-F238E27FC236}">
                        <a16:creationId xmlns:a16="http://schemas.microsoft.com/office/drawing/2014/main" id="{222BD957-45E3-4E11-B070-17B600AB30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1658" cy="353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2212">
      <w:t xml:space="preserve">            </w:t>
    </w:r>
    <w:r>
      <w:rPr>
        <w:noProof/>
      </w:rPr>
      <w:drawing>
        <wp:inline distT="0" distB="0" distL="0" distR="0" wp14:anchorId="49CC66B3" wp14:editId="0C332E64">
          <wp:extent cx="1047750" cy="420023"/>
          <wp:effectExtent l="0" t="0" r="0" b="0"/>
          <wp:docPr id="1945898923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031" cy="423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2212">
      <w:t xml:space="preserve"> </w:t>
    </w:r>
    <w:r w:rsidR="00512212">
      <w:tab/>
      <w:t xml:space="preserve"> </w:t>
    </w:r>
    <w:r w:rsidRPr="00DE0B2D">
      <w:rPr>
        <w:noProof/>
      </w:rPr>
      <w:drawing>
        <wp:inline distT="0" distB="0" distL="0" distR="0" wp14:anchorId="2BE95518" wp14:editId="7B8B783E">
          <wp:extent cx="822015" cy="392430"/>
          <wp:effectExtent l="0" t="0" r="0" b="7620"/>
          <wp:docPr id="903501065" name="Imagen 54" descr="Diagrama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B551214D-7303-49A9-AABB-30BBE6EA7A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n 54" descr="Diagrama&#10;&#10;Descripción generada automáticamente">
                    <a:extLst>
                      <a:ext uri="{FF2B5EF4-FFF2-40B4-BE49-F238E27FC236}">
                        <a16:creationId xmlns:a16="http://schemas.microsoft.com/office/drawing/2014/main" id="{B551214D-7303-49A9-AABB-30BBE6EA7A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169" cy="393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609F54" w14:textId="7672FE0C" w:rsidR="00512212" w:rsidRDefault="00512212">
    <w:pPr>
      <w:pStyle w:val="Header"/>
    </w:pPr>
  </w:p>
  <w:p w14:paraId="34890E8D" w14:textId="77777777" w:rsidR="00136C19" w:rsidRDefault="00136C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66680"/>
    <w:multiLevelType w:val="hybridMultilevel"/>
    <w:tmpl w:val="1C7288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6511C"/>
    <w:multiLevelType w:val="hybridMultilevel"/>
    <w:tmpl w:val="7B8E7DA6"/>
    <w:lvl w:ilvl="0" w:tplc="40EC19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17482"/>
    <w:multiLevelType w:val="hybridMultilevel"/>
    <w:tmpl w:val="880A6058"/>
    <w:lvl w:ilvl="0" w:tplc="87C89D1A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C14D5B"/>
    <w:multiLevelType w:val="hybridMultilevel"/>
    <w:tmpl w:val="CD56E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31932"/>
    <w:multiLevelType w:val="hybridMultilevel"/>
    <w:tmpl w:val="994A3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A7DFD"/>
    <w:multiLevelType w:val="hybridMultilevel"/>
    <w:tmpl w:val="2806E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35393"/>
    <w:multiLevelType w:val="hybridMultilevel"/>
    <w:tmpl w:val="B498A570"/>
    <w:lvl w:ilvl="0" w:tplc="F0CE9C6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C2BBD"/>
    <w:multiLevelType w:val="hybridMultilevel"/>
    <w:tmpl w:val="6186CDD6"/>
    <w:lvl w:ilvl="0" w:tplc="39C2122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Segoe UI" w:hAnsi="Segoe UI" w:hint="default"/>
      </w:rPr>
    </w:lvl>
    <w:lvl w:ilvl="1" w:tplc="AC06165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Segoe UI" w:hAnsi="Segoe UI" w:hint="default"/>
      </w:rPr>
    </w:lvl>
    <w:lvl w:ilvl="2" w:tplc="84B0F06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Segoe UI" w:hAnsi="Segoe UI" w:hint="default"/>
      </w:rPr>
    </w:lvl>
    <w:lvl w:ilvl="3" w:tplc="7118322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Segoe UI" w:hAnsi="Segoe UI" w:hint="default"/>
      </w:rPr>
    </w:lvl>
    <w:lvl w:ilvl="4" w:tplc="3D00A31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Segoe UI" w:hAnsi="Segoe UI" w:hint="default"/>
      </w:rPr>
    </w:lvl>
    <w:lvl w:ilvl="5" w:tplc="4EFA333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Segoe UI" w:hAnsi="Segoe UI" w:hint="default"/>
      </w:rPr>
    </w:lvl>
    <w:lvl w:ilvl="6" w:tplc="4F06F3C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Segoe UI" w:hAnsi="Segoe UI" w:hint="default"/>
      </w:rPr>
    </w:lvl>
    <w:lvl w:ilvl="7" w:tplc="3FB8D0A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Segoe UI" w:hAnsi="Segoe UI" w:hint="default"/>
      </w:rPr>
    </w:lvl>
    <w:lvl w:ilvl="8" w:tplc="8970ED1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Segoe UI" w:hAnsi="Segoe UI" w:hint="default"/>
      </w:rPr>
    </w:lvl>
  </w:abstractNum>
  <w:abstractNum w:abstractNumId="8" w15:restartNumberingAfterBreak="0">
    <w:nsid w:val="43D46E64"/>
    <w:multiLevelType w:val="hybridMultilevel"/>
    <w:tmpl w:val="660C5EE6"/>
    <w:lvl w:ilvl="0" w:tplc="1B226B1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Segoe UI" w:hAnsi="Segoe UI" w:hint="default"/>
      </w:rPr>
    </w:lvl>
    <w:lvl w:ilvl="1" w:tplc="7CBC96B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Segoe UI" w:hAnsi="Segoe UI" w:hint="default"/>
      </w:rPr>
    </w:lvl>
    <w:lvl w:ilvl="2" w:tplc="6E042ED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Segoe UI" w:hAnsi="Segoe UI" w:hint="default"/>
      </w:rPr>
    </w:lvl>
    <w:lvl w:ilvl="3" w:tplc="4ADE799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Segoe UI" w:hAnsi="Segoe UI" w:hint="default"/>
      </w:rPr>
    </w:lvl>
    <w:lvl w:ilvl="4" w:tplc="7218A17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Segoe UI" w:hAnsi="Segoe UI" w:hint="default"/>
      </w:rPr>
    </w:lvl>
    <w:lvl w:ilvl="5" w:tplc="DA383A8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Segoe UI" w:hAnsi="Segoe UI" w:hint="default"/>
      </w:rPr>
    </w:lvl>
    <w:lvl w:ilvl="6" w:tplc="AECA104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Segoe UI" w:hAnsi="Segoe UI" w:hint="default"/>
      </w:rPr>
    </w:lvl>
    <w:lvl w:ilvl="7" w:tplc="4D4E28D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Segoe UI" w:hAnsi="Segoe UI" w:hint="default"/>
      </w:rPr>
    </w:lvl>
    <w:lvl w:ilvl="8" w:tplc="2A8A717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Segoe UI" w:hAnsi="Segoe UI" w:hint="default"/>
      </w:rPr>
    </w:lvl>
  </w:abstractNum>
  <w:abstractNum w:abstractNumId="9" w15:restartNumberingAfterBreak="0">
    <w:nsid w:val="446D543A"/>
    <w:multiLevelType w:val="hybridMultilevel"/>
    <w:tmpl w:val="89424D6C"/>
    <w:lvl w:ilvl="0" w:tplc="626C2DB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552204"/>
    <w:multiLevelType w:val="hybridMultilevel"/>
    <w:tmpl w:val="9CCEFF2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4A1D43"/>
    <w:multiLevelType w:val="hybridMultilevel"/>
    <w:tmpl w:val="AEDA6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710B0"/>
    <w:multiLevelType w:val="hybridMultilevel"/>
    <w:tmpl w:val="A530C74A"/>
    <w:lvl w:ilvl="0" w:tplc="721C3A1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1F5C00"/>
    <w:multiLevelType w:val="hybridMultilevel"/>
    <w:tmpl w:val="FA369FE6"/>
    <w:lvl w:ilvl="0" w:tplc="F78AF8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12F3DCF"/>
    <w:multiLevelType w:val="hybridMultilevel"/>
    <w:tmpl w:val="BAEEBF76"/>
    <w:lvl w:ilvl="0" w:tplc="CCD82F4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Segoe UI" w:hAnsi="Segoe UI" w:hint="default"/>
      </w:rPr>
    </w:lvl>
    <w:lvl w:ilvl="1" w:tplc="9288CE2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Segoe UI" w:hAnsi="Segoe UI" w:hint="default"/>
      </w:rPr>
    </w:lvl>
    <w:lvl w:ilvl="2" w:tplc="6162647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Segoe UI" w:hAnsi="Segoe UI" w:hint="default"/>
      </w:rPr>
    </w:lvl>
    <w:lvl w:ilvl="3" w:tplc="B080B2F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Segoe UI" w:hAnsi="Segoe UI" w:hint="default"/>
      </w:rPr>
    </w:lvl>
    <w:lvl w:ilvl="4" w:tplc="5AD6204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Segoe UI" w:hAnsi="Segoe UI" w:hint="default"/>
      </w:rPr>
    </w:lvl>
    <w:lvl w:ilvl="5" w:tplc="B838CC0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Segoe UI" w:hAnsi="Segoe UI" w:hint="default"/>
      </w:rPr>
    </w:lvl>
    <w:lvl w:ilvl="6" w:tplc="65CE17D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Segoe UI" w:hAnsi="Segoe UI" w:hint="default"/>
      </w:rPr>
    </w:lvl>
    <w:lvl w:ilvl="7" w:tplc="F7B451A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Segoe UI" w:hAnsi="Segoe UI" w:hint="default"/>
      </w:rPr>
    </w:lvl>
    <w:lvl w:ilvl="8" w:tplc="88B4CCA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Segoe UI" w:hAnsi="Segoe UI" w:hint="default"/>
      </w:rPr>
    </w:lvl>
  </w:abstractNum>
  <w:abstractNum w:abstractNumId="15" w15:restartNumberingAfterBreak="0">
    <w:nsid w:val="53693616"/>
    <w:multiLevelType w:val="hybridMultilevel"/>
    <w:tmpl w:val="6A525D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96314F"/>
    <w:multiLevelType w:val="hybridMultilevel"/>
    <w:tmpl w:val="B9E0799A"/>
    <w:lvl w:ilvl="0" w:tplc="3BD8398C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901060"/>
    <w:multiLevelType w:val="hybridMultilevel"/>
    <w:tmpl w:val="B3E26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7C2D10"/>
    <w:multiLevelType w:val="multilevel"/>
    <w:tmpl w:val="10583EC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E02BEE"/>
    <w:multiLevelType w:val="hybridMultilevel"/>
    <w:tmpl w:val="00E49DCA"/>
    <w:lvl w:ilvl="0" w:tplc="F9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6B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008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161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70F3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3662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EEE7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B8D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022F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E0B2190"/>
    <w:multiLevelType w:val="hybridMultilevel"/>
    <w:tmpl w:val="8A624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D432DF"/>
    <w:multiLevelType w:val="hybridMultilevel"/>
    <w:tmpl w:val="27DC8C0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4E55FA4"/>
    <w:multiLevelType w:val="hybridMultilevel"/>
    <w:tmpl w:val="9D1A6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092B1C"/>
    <w:multiLevelType w:val="hybridMultilevel"/>
    <w:tmpl w:val="F7262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4A7A90"/>
    <w:multiLevelType w:val="hybridMultilevel"/>
    <w:tmpl w:val="63A8B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65E90"/>
    <w:multiLevelType w:val="hybridMultilevel"/>
    <w:tmpl w:val="FF088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3054C6"/>
    <w:multiLevelType w:val="hybridMultilevel"/>
    <w:tmpl w:val="D41CD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4372183">
    <w:abstractNumId w:val="16"/>
  </w:num>
  <w:num w:numId="2" w16cid:durableId="845899878">
    <w:abstractNumId w:val="3"/>
  </w:num>
  <w:num w:numId="3" w16cid:durableId="183859675">
    <w:abstractNumId w:val="24"/>
  </w:num>
  <w:num w:numId="4" w16cid:durableId="1188131642">
    <w:abstractNumId w:val="2"/>
  </w:num>
  <w:num w:numId="5" w16cid:durableId="302546228">
    <w:abstractNumId w:val="12"/>
  </w:num>
  <w:num w:numId="6" w16cid:durableId="68970031">
    <w:abstractNumId w:val="9"/>
  </w:num>
  <w:num w:numId="7" w16cid:durableId="855078078">
    <w:abstractNumId w:val="15"/>
  </w:num>
  <w:num w:numId="8" w16cid:durableId="2109959087">
    <w:abstractNumId w:val="0"/>
  </w:num>
  <w:num w:numId="9" w16cid:durableId="56589882">
    <w:abstractNumId w:val="1"/>
  </w:num>
  <w:num w:numId="10" w16cid:durableId="1634290283">
    <w:abstractNumId w:val="4"/>
  </w:num>
  <w:num w:numId="11" w16cid:durableId="380371102">
    <w:abstractNumId w:val="11"/>
  </w:num>
  <w:num w:numId="12" w16cid:durableId="1868642727">
    <w:abstractNumId w:val="25"/>
  </w:num>
  <w:num w:numId="13" w16cid:durableId="1932541991">
    <w:abstractNumId w:val="18"/>
  </w:num>
  <w:num w:numId="14" w16cid:durableId="1471706818">
    <w:abstractNumId w:val="14"/>
  </w:num>
  <w:num w:numId="15" w16cid:durableId="1132407907">
    <w:abstractNumId w:val="7"/>
  </w:num>
  <w:num w:numId="16" w16cid:durableId="31423571">
    <w:abstractNumId w:val="8"/>
  </w:num>
  <w:num w:numId="17" w16cid:durableId="1422220483">
    <w:abstractNumId w:val="20"/>
  </w:num>
  <w:num w:numId="18" w16cid:durableId="2120297455">
    <w:abstractNumId w:val="19"/>
  </w:num>
  <w:num w:numId="19" w16cid:durableId="1262955194">
    <w:abstractNumId w:val="23"/>
  </w:num>
  <w:num w:numId="20" w16cid:durableId="70932758">
    <w:abstractNumId w:val="13"/>
  </w:num>
  <w:num w:numId="21" w16cid:durableId="1412315321">
    <w:abstractNumId w:val="21"/>
  </w:num>
  <w:num w:numId="22" w16cid:durableId="1187870602">
    <w:abstractNumId w:val="5"/>
  </w:num>
  <w:num w:numId="23" w16cid:durableId="1453355745">
    <w:abstractNumId w:val="26"/>
  </w:num>
  <w:num w:numId="24" w16cid:durableId="272174542">
    <w:abstractNumId w:val="17"/>
  </w:num>
  <w:num w:numId="25" w16cid:durableId="2106268659">
    <w:abstractNumId w:val="22"/>
  </w:num>
  <w:num w:numId="26" w16cid:durableId="292562645">
    <w:abstractNumId w:val="6"/>
  </w:num>
  <w:num w:numId="27" w16cid:durableId="19840399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7F1"/>
    <w:rsid w:val="00002135"/>
    <w:rsid w:val="000042A6"/>
    <w:rsid w:val="00005C4A"/>
    <w:rsid w:val="0001048B"/>
    <w:rsid w:val="00021EDE"/>
    <w:rsid w:val="00022316"/>
    <w:rsid w:val="00022760"/>
    <w:rsid w:val="00023499"/>
    <w:rsid w:val="0002472B"/>
    <w:rsid w:val="0002516E"/>
    <w:rsid w:val="000261B4"/>
    <w:rsid w:val="000277B9"/>
    <w:rsid w:val="0003032F"/>
    <w:rsid w:val="0003213E"/>
    <w:rsid w:val="00032ACE"/>
    <w:rsid w:val="00037566"/>
    <w:rsid w:val="0004040C"/>
    <w:rsid w:val="00041251"/>
    <w:rsid w:val="000462D1"/>
    <w:rsid w:val="000471A5"/>
    <w:rsid w:val="0005147C"/>
    <w:rsid w:val="00053031"/>
    <w:rsid w:val="000559C7"/>
    <w:rsid w:val="00055ADA"/>
    <w:rsid w:val="0005624C"/>
    <w:rsid w:val="0005764B"/>
    <w:rsid w:val="00061DCC"/>
    <w:rsid w:val="0007213F"/>
    <w:rsid w:val="000728F9"/>
    <w:rsid w:val="00074A43"/>
    <w:rsid w:val="00080144"/>
    <w:rsid w:val="00081E76"/>
    <w:rsid w:val="000821A7"/>
    <w:rsid w:val="00084586"/>
    <w:rsid w:val="00085B95"/>
    <w:rsid w:val="00087086"/>
    <w:rsid w:val="000872AA"/>
    <w:rsid w:val="000A09B1"/>
    <w:rsid w:val="000A0D7D"/>
    <w:rsid w:val="000A18B2"/>
    <w:rsid w:val="000A383D"/>
    <w:rsid w:val="000A7604"/>
    <w:rsid w:val="000A77AC"/>
    <w:rsid w:val="000B199C"/>
    <w:rsid w:val="000B1DF8"/>
    <w:rsid w:val="000B3AE1"/>
    <w:rsid w:val="000B4CFE"/>
    <w:rsid w:val="000B5C30"/>
    <w:rsid w:val="000B6BA3"/>
    <w:rsid w:val="000B7440"/>
    <w:rsid w:val="000B78B1"/>
    <w:rsid w:val="000B7C48"/>
    <w:rsid w:val="000C4171"/>
    <w:rsid w:val="000C44B4"/>
    <w:rsid w:val="000C692F"/>
    <w:rsid w:val="000C6A7F"/>
    <w:rsid w:val="000D0B04"/>
    <w:rsid w:val="000D4C35"/>
    <w:rsid w:val="000D7479"/>
    <w:rsid w:val="000E0F82"/>
    <w:rsid w:val="000E72CA"/>
    <w:rsid w:val="000E7889"/>
    <w:rsid w:val="000F18A5"/>
    <w:rsid w:val="000F5617"/>
    <w:rsid w:val="000F5F7A"/>
    <w:rsid w:val="000F664D"/>
    <w:rsid w:val="001010FD"/>
    <w:rsid w:val="00103FAE"/>
    <w:rsid w:val="0010469A"/>
    <w:rsid w:val="00106462"/>
    <w:rsid w:val="00111DEB"/>
    <w:rsid w:val="001126AD"/>
    <w:rsid w:val="00113A03"/>
    <w:rsid w:val="00113A4B"/>
    <w:rsid w:val="0011435B"/>
    <w:rsid w:val="00114AD7"/>
    <w:rsid w:val="0011528C"/>
    <w:rsid w:val="00120422"/>
    <w:rsid w:val="00122569"/>
    <w:rsid w:val="00126CBB"/>
    <w:rsid w:val="001332C5"/>
    <w:rsid w:val="00136C19"/>
    <w:rsid w:val="0013759E"/>
    <w:rsid w:val="001400A7"/>
    <w:rsid w:val="00142230"/>
    <w:rsid w:val="001425E4"/>
    <w:rsid w:val="00143CCC"/>
    <w:rsid w:val="00145A30"/>
    <w:rsid w:val="001460FB"/>
    <w:rsid w:val="00150A29"/>
    <w:rsid w:val="0016129F"/>
    <w:rsid w:val="001627FB"/>
    <w:rsid w:val="001628D8"/>
    <w:rsid w:val="00163C2A"/>
    <w:rsid w:val="001655EB"/>
    <w:rsid w:val="0017028A"/>
    <w:rsid w:val="00170956"/>
    <w:rsid w:val="00170ACA"/>
    <w:rsid w:val="00172E4B"/>
    <w:rsid w:val="00172E8C"/>
    <w:rsid w:val="0017366B"/>
    <w:rsid w:val="00173B19"/>
    <w:rsid w:val="00174DAE"/>
    <w:rsid w:val="00180277"/>
    <w:rsid w:val="00180318"/>
    <w:rsid w:val="00181EBC"/>
    <w:rsid w:val="0018512F"/>
    <w:rsid w:val="00185BF6"/>
    <w:rsid w:val="001861C7"/>
    <w:rsid w:val="0019028A"/>
    <w:rsid w:val="00191684"/>
    <w:rsid w:val="00193DBD"/>
    <w:rsid w:val="001947BE"/>
    <w:rsid w:val="001A0457"/>
    <w:rsid w:val="001A3CF2"/>
    <w:rsid w:val="001A79E4"/>
    <w:rsid w:val="001A7A14"/>
    <w:rsid w:val="001B210A"/>
    <w:rsid w:val="001B490B"/>
    <w:rsid w:val="001B6614"/>
    <w:rsid w:val="001B6CDE"/>
    <w:rsid w:val="001C0DE0"/>
    <w:rsid w:val="001C1F15"/>
    <w:rsid w:val="001C2812"/>
    <w:rsid w:val="001C690C"/>
    <w:rsid w:val="001C6B87"/>
    <w:rsid w:val="001C6EB5"/>
    <w:rsid w:val="001D28CE"/>
    <w:rsid w:val="001E29F7"/>
    <w:rsid w:val="001E32C0"/>
    <w:rsid w:val="001E358C"/>
    <w:rsid w:val="001E426E"/>
    <w:rsid w:val="001E7142"/>
    <w:rsid w:val="001E7639"/>
    <w:rsid w:val="001F1096"/>
    <w:rsid w:val="001F1383"/>
    <w:rsid w:val="001F25B7"/>
    <w:rsid w:val="001F3655"/>
    <w:rsid w:val="001F3927"/>
    <w:rsid w:val="001F4E59"/>
    <w:rsid w:val="00200D4A"/>
    <w:rsid w:val="00201E7D"/>
    <w:rsid w:val="00201F8D"/>
    <w:rsid w:val="00202E41"/>
    <w:rsid w:val="002038A0"/>
    <w:rsid w:val="00203B06"/>
    <w:rsid w:val="002042F8"/>
    <w:rsid w:val="00204414"/>
    <w:rsid w:val="00204998"/>
    <w:rsid w:val="00206046"/>
    <w:rsid w:val="00214122"/>
    <w:rsid w:val="00214D5C"/>
    <w:rsid w:val="002159B2"/>
    <w:rsid w:val="002201CE"/>
    <w:rsid w:val="00221E7F"/>
    <w:rsid w:val="00222901"/>
    <w:rsid w:val="002232DD"/>
    <w:rsid w:val="00225C03"/>
    <w:rsid w:val="0022637F"/>
    <w:rsid w:val="00226BEB"/>
    <w:rsid w:val="00230C65"/>
    <w:rsid w:val="00231860"/>
    <w:rsid w:val="002324A3"/>
    <w:rsid w:val="00233787"/>
    <w:rsid w:val="0023593D"/>
    <w:rsid w:val="00236A7C"/>
    <w:rsid w:val="00237086"/>
    <w:rsid w:val="002406BA"/>
    <w:rsid w:val="00240CEF"/>
    <w:rsid w:val="00242692"/>
    <w:rsid w:val="002442F3"/>
    <w:rsid w:val="0024571B"/>
    <w:rsid w:val="00246A68"/>
    <w:rsid w:val="00254674"/>
    <w:rsid w:val="0025650F"/>
    <w:rsid w:val="00257783"/>
    <w:rsid w:val="002600AA"/>
    <w:rsid w:val="00260184"/>
    <w:rsid w:val="002602D4"/>
    <w:rsid w:val="00260C4D"/>
    <w:rsid w:val="00261587"/>
    <w:rsid w:val="0026217C"/>
    <w:rsid w:val="00265A08"/>
    <w:rsid w:val="002677DD"/>
    <w:rsid w:val="00271B0F"/>
    <w:rsid w:val="00273552"/>
    <w:rsid w:val="00276B15"/>
    <w:rsid w:val="00281E67"/>
    <w:rsid w:val="00282D17"/>
    <w:rsid w:val="00283DDE"/>
    <w:rsid w:val="00284653"/>
    <w:rsid w:val="00287632"/>
    <w:rsid w:val="00287D89"/>
    <w:rsid w:val="00291105"/>
    <w:rsid w:val="002918DE"/>
    <w:rsid w:val="00296C8B"/>
    <w:rsid w:val="00297C41"/>
    <w:rsid w:val="002A006D"/>
    <w:rsid w:val="002A294F"/>
    <w:rsid w:val="002A2E8E"/>
    <w:rsid w:val="002A3D10"/>
    <w:rsid w:val="002A3D93"/>
    <w:rsid w:val="002B3076"/>
    <w:rsid w:val="002B46A7"/>
    <w:rsid w:val="002B4E20"/>
    <w:rsid w:val="002B59D1"/>
    <w:rsid w:val="002B5CFE"/>
    <w:rsid w:val="002B5ED5"/>
    <w:rsid w:val="002C12F2"/>
    <w:rsid w:val="002C4C04"/>
    <w:rsid w:val="002D0CAF"/>
    <w:rsid w:val="002D11F4"/>
    <w:rsid w:val="002D2881"/>
    <w:rsid w:val="002D354E"/>
    <w:rsid w:val="002D4707"/>
    <w:rsid w:val="002D5888"/>
    <w:rsid w:val="002D598F"/>
    <w:rsid w:val="002D6DF6"/>
    <w:rsid w:val="002D6E40"/>
    <w:rsid w:val="002D73AB"/>
    <w:rsid w:val="002E1CE1"/>
    <w:rsid w:val="002E26E4"/>
    <w:rsid w:val="002E3387"/>
    <w:rsid w:val="002E5604"/>
    <w:rsid w:val="002E5F30"/>
    <w:rsid w:val="002E6F93"/>
    <w:rsid w:val="002E762F"/>
    <w:rsid w:val="002F27DD"/>
    <w:rsid w:val="002F3D35"/>
    <w:rsid w:val="002F5D9E"/>
    <w:rsid w:val="002F7104"/>
    <w:rsid w:val="00302700"/>
    <w:rsid w:val="00305E84"/>
    <w:rsid w:val="00307E4E"/>
    <w:rsid w:val="00311259"/>
    <w:rsid w:val="00315674"/>
    <w:rsid w:val="0031629F"/>
    <w:rsid w:val="00320D39"/>
    <w:rsid w:val="00321785"/>
    <w:rsid w:val="00321858"/>
    <w:rsid w:val="00321AB6"/>
    <w:rsid w:val="0032452B"/>
    <w:rsid w:val="003252BF"/>
    <w:rsid w:val="003268B7"/>
    <w:rsid w:val="0033066B"/>
    <w:rsid w:val="00332613"/>
    <w:rsid w:val="003328D0"/>
    <w:rsid w:val="00332B3F"/>
    <w:rsid w:val="00333159"/>
    <w:rsid w:val="003331DA"/>
    <w:rsid w:val="0033381A"/>
    <w:rsid w:val="003350EB"/>
    <w:rsid w:val="00335688"/>
    <w:rsid w:val="00340034"/>
    <w:rsid w:val="00342C65"/>
    <w:rsid w:val="00342F44"/>
    <w:rsid w:val="00344C81"/>
    <w:rsid w:val="00351092"/>
    <w:rsid w:val="0035222F"/>
    <w:rsid w:val="003532C8"/>
    <w:rsid w:val="00355670"/>
    <w:rsid w:val="00356F5E"/>
    <w:rsid w:val="00360AD7"/>
    <w:rsid w:val="00361409"/>
    <w:rsid w:val="0036292A"/>
    <w:rsid w:val="0036470D"/>
    <w:rsid w:val="003648BC"/>
    <w:rsid w:val="00365400"/>
    <w:rsid w:val="00365828"/>
    <w:rsid w:val="00372B46"/>
    <w:rsid w:val="00374203"/>
    <w:rsid w:val="00374CEB"/>
    <w:rsid w:val="00374D55"/>
    <w:rsid w:val="0037550C"/>
    <w:rsid w:val="00377464"/>
    <w:rsid w:val="003819E9"/>
    <w:rsid w:val="00382B69"/>
    <w:rsid w:val="00384583"/>
    <w:rsid w:val="00391289"/>
    <w:rsid w:val="00395DB7"/>
    <w:rsid w:val="00396ABA"/>
    <w:rsid w:val="00396C89"/>
    <w:rsid w:val="003A1DE2"/>
    <w:rsid w:val="003A5874"/>
    <w:rsid w:val="003A6655"/>
    <w:rsid w:val="003A7114"/>
    <w:rsid w:val="003B099F"/>
    <w:rsid w:val="003B1FDF"/>
    <w:rsid w:val="003B3350"/>
    <w:rsid w:val="003B3D42"/>
    <w:rsid w:val="003B5FB8"/>
    <w:rsid w:val="003B71AD"/>
    <w:rsid w:val="003C0774"/>
    <w:rsid w:val="003C2410"/>
    <w:rsid w:val="003C2EB8"/>
    <w:rsid w:val="003C39D3"/>
    <w:rsid w:val="003C5D73"/>
    <w:rsid w:val="003D3185"/>
    <w:rsid w:val="003E1EB3"/>
    <w:rsid w:val="003E24D6"/>
    <w:rsid w:val="003E2760"/>
    <w:rsid w:val="003E4F53"/>
    <w:rsid w:val="003E66B4"/>
    <w:rsid w:val="003E692B"/>
    <w:rsid w:val="003F0E51"/>
    <w:rsid w:val="003F7297"/>
    <w:rsid w:val="003F7DF8"/>
    <w:rsid w:val="004023EB"/>
    <w:rsid w:val="00403B22"/>
    <w:rsid w:val="004050A0"/>
    <w:rsid w:val="004148CE"/>
    <w:rsid w:val="00414FFB"/>
    <w:rsid w:val="004156D6"/>
    <w:rsid w:val="00416AAB"/>
    <w:rsid w:val="00416C28"/>
    <w:rsid w:val="0041736E"/>
    <w:rsid w:val="00417ABF"/>
    <w:rsid w:val="00417FC4"/>
    <w:rsid w:val="00421452"/>
    <w:rsid w:val="00422783"/>
    <w:rsid w:val="00422D54"/>
    <w:rsid w:val="00425946"/>
    <w:rsid w:val="0042610A"/>
    <w:rsid w:val="00426DF9"/>
    <w:rsid w:val="0043090C"/>
    <w:rsid w:val="00434F4E"/>
    <w:rsid w:val="0043532F"/>
    <w:rsid w:val="0043636C"/>
    <w:rsid w:val="00437755"/>
    <w:rsid w:val="004431CA"/>
    <w:rsid w:val="00443CAE"/>
    <w:rsid w:val="00446437"/>
    <w:rsid w:val="00447958"/>
    <w:rsid w:val="004512AF"/>
    <w:rsid w:val="00452872"/>
    <w:rsid w:val="00453D09"/>
    <w:rsid w:val="00456619"/>
    <w:rsid w:val="004602A0"/>
    <w:rsid w:val="004610D7"/>
    <w:rsid w:val="00461152"/>
    <w:rsid w:val="004673BB"/>
    <w:rsid w:val="00470CBA"/>
    <w:rsid w:val="004719DE"/>
    <w:rsid w:val="004723AC"/>
    <w:rsid w:val="004736DE"/>
    <w:rsid w:val="00485305"/>
    <w:rsid w:val="00487175"/>
    <w:rsid w:val="0048746B"/>
    <w:rsid w:val="00490D31"/>
    <w:rsid w:val="004914C9"/>
    <w:rsid w:val="00491B94"/>
    <w:rsid w:val="00493933"/>
    <w:rsid w:val="00493D99"/>
    <w:rsid w:val="00493FF8"/>
    <w:rsid w:val="0049574F"/>
    <w:rsid w:val="004958CF"/>
    <w:rsid w:val="004968DC"/>
    <w:rsid w:val="00496FA9"/>
    <w:rsid w:val="00497D6B"/>
    <w:rsid w:val="004A2013"/>
    <w:rsid w:val="004A240A"/>
    <w:rsid w:val="004A2817"/>
    <w:rsid w:val="004A3490"/>
    <w:rsid w:val="004A448E"/>
    <w:rsid w:val="004A4996"/>
    <w:rsid w:val="004A4DEF"/>
    <w:rsid w:val="004A6687"/>
    <w:rsid w:val="004B027A"/>
    <w:rsid w:val="004B1B82"/>
    <w:rsid w:val="004B1BDD"/>
    <w:rsid w:val="004B5C3B"/>
    <w:rsid w:val="004C2789"/>
    <w:rsid w:val="004C40C5"/>
    <w:rsid w:val="004C6A65"/>
    <w:rsid w:val="004C6B33"/>
    <w:rsid w:val="004C6C74"/>
    <w:rsid w:val="004C784B"/>
    <w:rsid w:val="004D1852"/>
    <w:rsid w:val="004D20BB"/>
    <w:rsid w:val="004D32F6"/>
    <w:rsid w:val="004D4778"/>
    <w:rsid w:val="004E006B"/>
    <w:rsid w:val="004E0C19"/>
    <w:rsid w:val="004E1830"/>
    <w:rsid w:val="004E3861"/>
    <w:rsid w:val="004E43FD"/>
    <w:rsid w:val="004F3136"/>
    <w:rsid w:val="004F3E5A"/>
    <w:rsid w:val="004F52B0"/>
    <w:rsid w:val="004F537E"/>
    <w:rsid w:val="004F5506"/>
    <w:rsid w:val="004F73AD"/>
    <w:rsid w:val="00501AAA"/>
    <w:rsid w:val="00503D17"/>
    <w:rsid w:val="00504939"/>
    <w:rsid w:val="00505D1B"/>
    <w:rsid w:val="00506D9D"/>
    <w:rsid w:val="00506EA5"/>
    <w:rsid w:val="00507318"/>
    <w:rsid w:val="00507848"/>
    <w:rsid w:val="00507FD7"/>
    <w:rsid w:val="005100BC"/>
    <w:rsid w:val="00510716"/>
    <w:rsid w:val="00510D30"/>
    <w:rsid w:val="00512212"/>
    <w:rsid w:val="0051292B"/>
    <w:rsid w:val="00512D8F"/>
    <w:rsid w:val="005142A1"/>
    <w:rsid w:val="0051435F"/>
    <w:rsid w:val="0051635C"/>
    <w:rsid w:val="00521AF0"/>
    <w:rsid w:val="005220FF"/>
    <w:rsid w:val="00522FF3"/>
    <w:rsid w:val="00526F26"/>
    <w:rsid w:val="005314FE"/>
    <w:rsid w:val="00531563"/>
    <w:rsid w:val="00531925"/>
    <w:rsid w:val="005325C3"/>
    <w:rsid w:val="0053358E"/>
    <w:rsid w:val="00534397"/>
    <w:rsid w:val="005403C8"/>
    <w:rsid w:val="005405B7"/>
    <w:rsid w:val="0054067A"/>
    <w:rsid w:val="00541A79"/>
    <w:rsid w:val="00541D8C"/>
    <w:rsid w:val="005435FC"/>
    <w:rsid w:val="00544742"/>
    <w:rsid w:val="0054479E"/>
    <w:rsid w:val="0054605D"/>
    <w:rsid w:val="00547AC2"/>
    <w:rsid w:val="0055048D"/>
    <w:rsid w:val="0055223B"/>
    <w:rsid w:val="00553759"/>
    <w:rsid w:val="00554034"/>
    <w:rsid w:val="005554D0"/>
    <w:rsid w:val="00555534"/>
    <w:rsid w:val="00555997"/>
    <w:rsid w:val="005562D7"/>
    <w:rsid w:val="0056192B"/>
    <w:rsid w:val="00563485"/>
    <w:rsid w:val="00563DC9"/>
    <w:rsid w:val="005664ED"/>
    <w:rsid w:val="00566846"/>
    <w:rsid w:val="00567812"/>
    <w:rsid w:val="00571B93"/>
    <w:rsid w:val="00572ED4"/>
    <w:rsid w:val="00576BAE"/>
    <w:rsid w:val="00576CFF"/>
    <w:rsid w:val="0057777C"/>
    <w:rsid w:val="005807ED"/>
    <w:rsid w:val="00581F19"/>
    <w:rsid w:val="005832CF"/>
    <w:rsid w:val="00584125"/>
    <w:rsid w:val="00585449"/>
    <w:rsid w:val="00586711"/>
    <w:rsid w:val="00590425"/>
    <w:rsid w:val="005923F1"/>
    <w:rsid w:val="0059273E"/>
    <w:rsid w:val="005931B7"/>
    <w:rsid w:val="00594968"/>
    <w:rsid w:val="005949F9"/>
    <w:rsid w:val="005965C4"/>
    <w:rsid w:val="005A0038"/>
    <w:rsid w:val="005A1E23"/>
    <w:rsid w:val="005A348A"/>
    <w:rsid w:val="005A4F25"/>
    <w:rsid w:val="005A54B6"/>
    <w:rsid w:val="005A63EA"/>
    <w:rsid w:val="005A78CD"/>
    <w:rsid w:val="005B026C"/>
    <w:rsid w:val="005B0C84"/>
    <w:rsid w:val="005B14DD"/>
    <w:rsid w:val="005B1E65"/>
    <w:rsid w:val="005B297D"/>
    <w:rsid w:val="005B49FB"/>
    <w:rsid w:val="005B6458"/>
    <w:rsid w:val="005B6F85"/>
    <w:rsid w:val="005B7458"/>
    <w:rsid w:val="005B794D"/>
    <w:rsid w:val="005B7A2A"/>
    <w:rsid w:val="005C1E73"/>
    <w:rsid w:val="005C209A"/>
    <w:rsid w:val="005C2EC2"/>
    <w:rsid w:val="005C4529"/>
    <w:rsid w:val="005C547C"/>
    <w:rsid w:val="005C5B58"/>
    <w:rsid w:val="005C7C89"/>
    <w:rsid w:val="005C7D1F"/>
    <w:rsid w:val="005D0755"/>
    <w:rsid w:val="005D214D"/>
    <w:rsid w:val="005D2257"/>
    <w:rsid w:val="005D35AC"/>
    <w:rsid w:val="005D3FC7"/>
    <w:rsid w:val="005E2889"/>
    <w:rsid w:val="005E2B81"/>
    <w:rsid w:val="005E3DD4"/>
    <w:rsid w:val="005E416C"/>
    <w:rsid w:val="005E5C06"/>
    <w:rsid w:val="005E6A20"/>
    <w:rsid w:val="005E75FC"/>
    <w:rsid w:val="005F10A1"/>
    <w:rsid w:val="005F3EF3"/>
    <w:rsid w:val="005F3FD0"/>
    <w:rsid w:val="006007EE"/>
    <w:rsid w:val="006011E9"/>
    <w:rsid w:val="00611707"/>
    <w:rsid w:val="00613B21"/>
    <w:rsid w:val="00617096"/>
    <w:rsid w:val="00620398"/>
    <w:rsid w:val="00620819"/>
    <w:rsid w:val="00625820"/>
    <w:rsid w:val="00631098"/>
    <w:rsid w:val="0063174E"/>
    <w:rsid w:val="006321F4"/>
    <w:rsid w:val="006339C2"/>
    <w:rsid w:val="00633D1A"/>
    <w:rsid w:val="006343C0"/>
    <w:rsid w:val="00635EA4"/>
    <w:rsid w:val="0063701E"/>
    <w:rsid w:val="00642976"/>
    <w:rsid w:val="006458E8"/>
    <w:rsid w:val="00650D88"/>
    <w:rsid w:val="00652457"/>
    <w:rsid w:val="00652539"/>
    <w:rsid w:val="0065320B"/>
    <w:rsid w:val="00654DD1"/>
    <w:rsid w:val="00654F5A"/>
    <w:rsid w:val="006604DF"/>
    <w:rsid w:val="00660ADB"/>
    <w:rsid w:val="0066207F"/>
    <w:rsid w:val="00662526"/>
    <w:rsid w:val="00664780"/>
    <w:rsid w:val="006661F7"/>
    <w:rsid w:val="00671A92"/>
    <w:rsid w:val="00674CC2"/>
    <w:rsid w:val="00674FC6"/>
    <w:rsid w:val="006754D3"/>
    <w:rsid w:val="006812C3"/>
    <w:rsid w:val="006818BF"/>
    <w:rsid w:val="00681A63"/>
    <w:rsid w:val="00682313"/>
    <w:rsid w:val="00682B76"/>
    <w:rsid w:val="0068322D"/>
    <w:rsid w:val="006848D8"/>
    <w:rsid w:val="00690997"/>
    <w:rsid w:val="00692D67"/>
    <w:rsid w:val="00692FF7"/>
    <w:rsid w:val="00696E0E"/>
    <w:rsid w:val="00696F10"/>
    <w:rsid w:val="006A022D"/>
    <w:rsid w:val="006A0455"/>
    <w:rsid w:val="006A272C"/>
    <w:rsid w:val="006A387A"/>
    <w:rsid w:val="006A3FDA"/>
    <w:rsid w:val="006A47EE"/>
    <w:rsid w:val="006A6FFF"/>
    <w:rsid w:val="006B106C"/>
    <w:rsid w:val="006B52BF"/>
    <w:rsid w:val="006B7E9A"/>
    <w:rsid w:val="006C0D26"/>
    <w:rsid w:val="006C4B24"/>
    <w:rsid w:val="006C51B5"/>
    <w:rsid w:val="006C601F"/>
    <w:rsid w:val="006C7A6C"/>
    <w:rsid w:val="006D0BCF"/>
    <w:rsid w:val="006D532F"/>
    <w:rsid w:val="006D56BB"/>
    <w:rsid w:val="006D5A53"/>
    <w:rsid w:val="006E0478"/>
    <w:rsid w:val="006E1F2C"/>
    <w:rsid w:val="006E3110"/>
    <w:rsid w:val="006E32F0"/>
    <w:rsid w:val="006E3C6B"/>
    <w:rsid w:val="006E511F"/>
    <w:rsid w:val="006E5275"/>
    <w:rsid w:val="006E698B"/>
    <w:rsid w:val="006E7309"/>
    <w:rsid w:val="006F2287"/>
    <w:rsid w:val="006F2A85"/>
    <w:rsid w:val="006F5450"/>
    <w:rsid w:val="006F5A84"/>
    <w:rsid w:val="006F5B2C"/>
    <w:rsid w:val="006F5E44"/>
    <w:rsid w:val="006F75DE"/>
    <w:rsid w:val="006F77D2"/>
    <w:rsid w:val="0070089D"/>
    <w:rsid w:val="007008C5"/>
    <w:rsid w:val="00700E4D"/>
    <w:rsid w:val="007020AF"/>
    <w:rsid w:val="00706972"/>
    <w:rsid w:val="00710899"/>
    <w:rsid w:val="00710B31"/>
    <w:rsid w:val="0071453A"/>
    <w:rsid w:val="0071559A"/>
    <w:rsid w:val="00716AA5"/>
    <w:rsid w:val="007174DD"/>
    <w:rsid w:val="007178AA"/>
    <w:rsid w:val="00721E34"/>
    <w:rsid w:val="007237F4"/>
    <w:rsid w:val="00723827"/>
    <w:rsid w:val="00725130"/>
    <w:rsid w:val="0072539F"/>
    <w:rsid w:val="007254F1"/>
    <w:rsid w:val="00730866"/>
    <w:rsid w:val="0073298A"/>
    <w:rsid w:val="00732F1F"/>
    <w:rsid w:val="00735EEA"/>
    <w:rsid w:val="007378CF"/>
    <w:rsid w:val="00740638"/>
    <w:rsid w:val="00742636"/>
    <w:rsid w:val="00742B38"/>
    <w:rsid w:val="007436F9"/>
    <w:rsid w:val="00745646"/>
    <w:rsid w:val="007457D2"/>
    <w:rsid w:val="007507F2"/>
    <w:rsid w:val="0075236F"/>
    <w:rsid w:val="00753110"/>
    <w:rsid w:val="007543C5"/>
    <w:rsid w:val="0075530E"/>
    <w:rsid w:val="007555BE"/>
    <w:rsid w:val="007572BF"/>
    <w:rsid w:val="00760C4E"/>
    <w:rsid w:val="00760FDA"/>
    <w:rsid w:val="00762DB4"/>
    <w:rsid w:val="007632B9"/>
    <w:rsid w:val="00764F06"/>
    <w:rsid w:val="00767074"/>
    <w:rsid w:val="007718C2"/>
    <w:rsid w:val="00771DB3"/>
    <w:rsid w:val="00775365"/>
    <w:rsid w:val="007765C7"/>
    <w:rsid w:val="007819D8"/>
    <w:rsid w:val="00782679"/>
    <w:rsid w:val="007835A4"/>
    <w:rsid w:val="00783FF6"/>
    <w:rsid w:val="007856A8"/>
    <w:rsid w:val="00791367"/>
    <w:rsid w:val="007931ED"/>
    <w:rsid w:val="007940A0"/>
    <w:rsid w:val="007941E5"/>
    <w:rsid w:val="007958FF"/>
    <w:rsid w:val="007959E1"/>
    <w:rsid w:val="007971CC"/>
    <w:rsid w:val="007A01FA"/>
    <w:rsid w:val="007A11CD"/>
    <w:rsid w:val="007A166D"/>
    <w:rsid w:val="007A1BFB"/>
    <w:rsid w:val="007A2A52"/>
    <w:rsid w:val="007A57C2"/>
    <w:rsid w:val="007A7BB5"/>
    <w:rsid w:val="007B354B"/>
    <w:rsid w:val="007B6A4A"/>
    <w:rsid w:val="007C0BFF"/>
    <w:rsid w:val="007C180D"/>
    <w:rsid w:val="007C2818"/>
    <w:rsid w:val="007C4267"/>
    <w:rsid w:val="007C4C82"/>
    <w:rsid w:val="007C4D5B"/>
    <w:rsid w:val="007D00B8"/>
    <w:rsid w:val="007D1168"/>
    <w:rsid w:val="007D225C"/>
    <w:rsid w:val="007D3D78"/>
    <w:rsid w:val="007D57CB"/>
    <w:rsid w:val="007D6AA1"/>
    <w:rsid w:val="007D7C44"/>
    <w:rsid w:val="007E05DA"/>
    <w:rsid w:val="007E20CE"/>
    <w:rsid w:val="007E24C7"/>
    <w:rsid w:val="007E47C6"/>
    <w:rsid w:val="007E61C0"/>
    <w:rsid w:val="007E689A"/>
    <w:rsid w:val="007E75C7"/>
    <w:rsid w:val="007F0222"/>
    <w:rsid w:val="007F23F9"/>
    <w:rsid w:val="007F24F6"/>
    <w:rsid w:val="007F2F90"/>
    <w:rsid w:val="007F425B"/>
    <w:rsid w:val="007F56C5"/>
    <w:rsid w:val="007F7204"/>
    <w:rsid w:val="007F7C85"/>
    <w:rsid w:val="00802527"/>
    <w:rsid w:val="00805BD4"/>
    <w:rsid w:val="00807ABD"/>
    <w:rsid w:val="00807E85"/>
    <w:rsid w:val="008125A5"/>
    <w:rsid w:val="008139DC"/>
    <w:rsid w:val="00815C37"/>
    <w:rsid w:val="00816E0B"/>
    <w:rsid w:val="00820AEE"/>
    <w:rsid w:val="00823005"/>
    <w:rsid w:val="00823125"/>
    <w:rsid w:val="00824265"/>
    <w:rsid w:val="008266C6"/>
    <w:rsid w:val="00827C65"/>
    <w:rsid w:val="0083275D"/>
    <w:rsid w:val="00835ED1"/>
    <w:rsid w:val="0084108E"/>
    <w:rsid w:val="008427F1"/>
    <w:rsid w:val="008446C9"/>
    <w:rsid w:val="00844C30"/>
    <w:rsid w:val="00847C80"/>
    <w:rsid w:val="00850366"/>
    <w:rsid w:val="00852A47"/>
    <w:rsid w:val="008536CB"/>
    <w:rsid w:val="0085421B"/>
    <w:rsid w:val="00856A47"/>
    <w:rsid w:val="008573DC"/>
    <w:rsid w:val="00857DDE"/>
    <w:rsid w:val="008603AA"/>
    <w:rsid w:val="00860833"/>
    <w:rsid w:val="00862313"/>
    <w:rsid w:val="0086322D"/>
    <w:rsid w:val="00863311"/>
    <w:rsid w:val="00863663"/>
    <w:rsid w:val="00864AD7"/>
    <w:rsid w:val="00866DB2"/>
    <w:rsid w:val="008675A4"/>
    <w:rsid w:val="00872AA2"/>
    <w:rsid w:val="00873D4A"/>
    <w:rsid w:val="00874275"/>
    <w:rsid w:val="008749AE"/>
    <w:rsid w:val="008800B3"/>
    <w:rsid w:val="00882174"/>
    <w:rsid w:val="0088431C"/>
    <w:rsid w:val="0088569F"/>
    <w:rsid w:val="0088666F"/>
    <w:rsid w:val="00890911"/>
    <w:rsid w:val="008914DD"/>
    <w:rsid w:val="0089381F"/>
    <w:rsid w:val="00894297"/>
    <w:rsid w:val="008966DF"/>
    <w:rsid w:val="008A0DDC"/>
    <w:rsid w:val="008A2786"/>
    <w:rsid w:val="008A3615"/>
    <w:rsid w:val="008A681F"/>
    <w:rsid w:val="008B28FA"/>
    <w:rsid w:val="008B5F4D"/>
    <w:rsid w:val="008B6736"/>
    <w:rsid w:val="008B6D21"/>
    <w:rsid w:val="008C0629"/>
    <w:rsid w:val="008C0898"/>
    <w:rsid w:val="008C4621"/>
    <w:rsid w:val="008D18AB"/>
    <w:rsid w:val="008D387F"/>
    <w:rsid w:val="008D48BD"/>
    <w:rsid w:val="008D4BDD"/>
    <w:rsid w:val="008D5B19"/>
    <w:rsid w:val="008D7109"/>
    <w:rsid w:val="008D76E0"/>
    <w:rsid w:val="008E0C65"/>
    <w:rsid w:val="008E12F2"/>
    <w:rsid w:val="008E3B32"/>
    <w:rsid w:val="008E44F8"/>
    <w:rsid w:val="008E4CD8"/>
    <w:rsid w:val="008E682C"/>
    <w:rsid w:val="008E68F6"/>
    <w:rsid w:val="008F1BF3"/>
    <w:rsid w:val="008F3961"/>
    <w:rsid w:val="008F3ADA"/>
    <w:rsid w:val="008F616E"/>
    <w:rsid w:val="008F6EB8"/>
    <w:rsid w:val="008F7EF9"/>
    <w:rsid w:val="008F7F31"/>
    <w:rsid w:val="00901A85"/>
    <w:rsid w:val="00902041"/>
    <w:rsid w:val="0090320B"/>
    <w:rsid w:val="0090348E"/>
    <w:rsid w:val="009056DD"/>
    <w:rsid w:val="00905F97"/>
    <w:rsid w:val="00907C97"/>
    <w:rsid w:val="00910F0B"/>
    <w:rsid w:val="0091255E"/>
    <w:rsid w:val="00913EC2"/>
    <w:rsid w:val="00914DF5"/>
    <w:rsid w:val="0091753B"/>
    <w:rsid w:val="009213DB"/>
    <w:rsid w:val="009220CD"/>
    <w:rsid w:val="009221E7"/>
    <w:rsid w:val="009234F7"/>
    <w:rsid w:val="009249BA"/>
    <w:rsid w:val="00925AB0"/>
    <w:rsid w:val="00926865"/>
    <w:rsid w:val="0092709F"/>
    <w:rsid w:val="00930CB3"/>
    <w:rsid w:val="00933B7E"/>
    <w:rsid w:val="00935865"/>
    <w:rsid w:val="00936CAE"/>
    <w:rsid w:val="00937D95"/>
    <w:rsid w:val="0094151C"/>
    <w:rsid w:val="00941C3A"/>
    <w:rsid w:val="00944483"/>
    <w:rsid w:val="00944E4A"/>
    <w:rsid w:val="00945EEE"/>
    <w:rsid w:val="00952CDD"/>
    <w:rsid w:val="009541A2"/>
    <w:rsid w:val="009542B4"/>
    <w:rsid w:val="00956522"/>
    <w:rsid w:val="00956598"/>
    <w:rsid w:val="009569C7"/>
    <w:rsid w:val="00960AC1"/>
    <w:rsid w:val="00961617"/>
    <w:rsid w:val="00961ADA"/>
    <w:rsid w:val="00961E95"/>
    <w:rsid w:val="009646FA"/>
    <w:rsid w:val="00967133"/>
    <w:rsid w:val="009678F0"/>
    <w:rsid w:val="00967951"/>
    <w:rsid w:val="00967D31"/>
    <w:rsid w:val="00971711"/>
    <w:rsid w:val="00971768"/>
    <w:rsid w:val="0097202E"/>
    <w:rsid w:val="0097324A"/>
    <w:rsid w:val="00973690"/>
    <w:rsid w:val="00974047"/>
    <w:rsid w:val="009802A4"/>
    <w:rsid w:val="00980356"/>
    <w:rsid w:val="00980590"/>
    <w:rsid w:val="009833AD"/>
    <w:rsid w:val="009845E1"/>
    <w:rsid w:val="009848A1"/>
    <w:rsid w:val="00984BAF"/>
    <w:rsid w:val="00986B77"/>
    <w:rsid w:val="009916E0"/>
    <w:rsid w:val="00991A23"/>
    <w:rsid w:val="00991B35"/>
    <w:rsid w:val="009923FE"/>
    <w:rsid w:val="009939F9"/>
    <w:rsid w:val="0099748B"/>
    <w:rsid w:val="009A1059"/>
    <w:rsid w:val="009A1A68"/>
    <w:rsid w:val="009A22D5"/>
    <w:rsid w:val="009A339A"/>
    <w:rsid w:val="009A58B7"/>
    <w:rsid w:val="009A6254"/>
    <w:rsid w:val="009A67DE"/>
    <w:rsid w:val="009B16B0"/>
    <w:rsid w:val="009B6F25"/>
    <w:rsid w:val="009C27CF"/>
    <w:rsid w:val="009C36EA"/>
    <w:rsid w:val="009C3B2F"/>
    <w:rsid w:val="009C3DCC"/>
    <w:rsid w:val="009C4A0A"/>
    <w:rsid w:val="009C654A"/>
    <w:rsid w:val="009C6B26"/>
    <w:rsid w:val="009D0B56"/>
    <w:rsid w:val="009D1C3C"/>
    <w:rsid w:val="009D4548"/>
    <w:rsid w:val="009E1A49"/>
    <w:rsid w:val="009E257A"/>
    <w:rsid w:val="009E39B8"/>
    <w:rsid w:val="009E506F"/>
    <w:rsid w:val="009E6D5D"/>
    <w:rsid w:val="009E7FFB"/>
    <w:rsid w:val="009F2E1F"/>
    <w:rsid w:val="009F4DD2"/>
    <w:rsid w:val="009F6CC0"/>
    <w:rsid w:val="00A02049"/>
    <w:rsid w:val="00A02EC0"/>
    <w:rsid w:val="00A0382B"/>
    <w:rsid w:val="00A044FC"/>
    <w:rsid w:val="00A04F26"/>
    <w:rsid w:val="00A056CB"/>
    <w:rsid w:val="00A1071F"/>
    <w:rsid w:val="00A114EB"/>
    <w:rsid w:val="00A12526"/>
    <w:rsid w:val="00A1272A"/>
    <w:rsid w:val="00A136F3"/>
    <w:rsid w:val="00A16890"/>
    <w:rsid w:val="00A20CD1"/>
    <w:rsid w:val="00A22954"/>
    <w:rsid w:val="00A24866"/>
    <w:rsid w:val="00A24BAD"/>
    <w:rsid w:val="00A24CEC"/>
    <w:rsid w:val="00A272AF"/>
    <w:rsid w:val="00A312E3"/>
    <w:rsid w:val="00A346A1"/>
    <w:rsid w:val="00A377B1"/>
    <w:rsid w:val="00A37BB7"/>
    <w:rsid w:val="00A4036D"/>
    <w:rsid w:val="00A41122"/>
    <w:rsid w:val="00A41491"/>
    <w:rsid w:val="00A41C84"/>
    <w:rsid w:val="00A421B8"/>
    <w:rsid w:val="00A42B01"/>
    <w:rsid w:val="00A438AA"/>
    <w:rsid w:val="00A438F9"/>
    <w:rsid w:val="00A457B9"/>
    <w:rsid w:val="00A46B1B"/>
    <w:rsid w:val="00A51ACF"/>
    <w:rsid w:val="00A52BAA"/>
    <w:rsid w:val="00A53219"/>
    <w:rsid w:val="00A53407"/>
    <w:rsid w:val="00A54BFA"/>
    <w:rsid w:val="00A5565B"/>
    <w:rsid w:val="00A57653"/>
    <w:rsid w:val="00A60845"/>
    <w:rsid w:val="00A6201F"/>
    <w:rsid w:val="00A6205A"/>
    <w:rsid w:val="00A63F1F"/>
    <w:rsid w:val="00A64E81"/>
    <w:rsid w:val="00A66F47"/>
    <w:rsid w:val="00A706C1"/>
    <w:rsid w:val="00A726A9"/>
    <w:rsid w:val="00A72782"/>
    <w:rsid w:val="00A73C2D"/>
    <w:rsid w:val="00A755FC"/>
    <w:rsid w:val="00A75A96"/>
    <w:rsid w:val="00A80B4F"/>
    <w:rsid w:val="00A835C6"/>
    <w:rsid w:val="00A84B31"/>
    <w:rsid w:val="00A86893"/>
    <w:rsid w:val="00A86DDF"/>
    <w:rsid w:val="00A86DE3"/>
    <w:rsid w:val="00A86E9F"/>
    <w:rsid w:val="00A86F7D"/>
    <w:rsid w:val="00A90C10"/>
    <w:rsid w:val="00A94D40"/>
    <w:rsid w:val="00AA086D"/>
    <w:rsid w:val="00AA13D1"/>
    <w:rsid w:val="00AA29EA"/>
    <w:rsid w:val="00AA2F2A"/>
    <w:rsid w:val="00AB0E54"/>
    <w:rsid w:val="00AB1D92"/>
    <w:rsid w:val="00AB1F08"/>
    <w:rsid w:val="00AB346E"/>
    <w:rsid w:val="00AB34F9"/>
    <w:rsid w:val="00AB63FB"/>
    <w:rsid w:val="00AC0CDB"/>
    <w:rsid w:val="00AC2B7E"/>
    <w:rsid w:val="00AC372D"/>
    <w:rsid w:val="00AC6EF2"/>
    <w:rsid w:val="00AC7840"/>
    <w:rsid w:val="00AC78ED"/>
    <w:rsid w:val="00AD1A8D"/>
    <w:rsid w:val="00AD2629"/>
    <w:rsid w:val="00AD291C"/>
    <w:rsid w:val="00AD4444"/>
    <w:rsid w:val="00AE01D7"/>
    <w:rsid w:val="00AE15E3"/>
    <w:rsid w:val="00AE2540"/>
    <w:rsid w:val="00AE299B"/>
    <w:rsid w:val="00AE319E"/>
    <w:rsid w:val="00AE3EED"/>
    <w:rsid w:val="00AE3F4E"/>
    <w:rsid w:val="00AE4F43"/>
    <w:rsid w:val="00AE7C0B"/>
    <w:rsid w:val="00AF0557"/>
    <w:rsid w:val="00AF0580"/>
    <w:rsid w:val="00AF0D22"/>
    <w:rsid w:val="00AF3E5D"/>
    <w:rsid w:val="00AF4094"/>
    <w:rsid w:val="00AF65E4"/>
    <w:rsid w:val="00B03423"/>
    <w:rsid w:val="00B04083"/>
    <w:rsid w:val="00B05C83"/>
    <w:rsid w:val="00B07C76"/>
    <w:rsid w:val="00B100A5"/>
    <w:rsid w:val="00B13A3D"/>
    <w:rsid w:val="00B13F47"/>
    <w:rsid w:val="00B14C16"/>
    <w:rsid w:val="00B16191"/>
    <w:rsid w:val="00B167C5"/>
    <w:rsid w:val="00B2003F"/>
    <w:rsid w:val="00B20062"/>
    <w:rsid w:val="00B23E19"/>
    <w:rsid w:val="00B24DB8"/>
    <w:rsid w:val="00B2511D"/>
    <w:rsid w:val="00B31E15"/>
    <w:rsid w:val="00B327CF"/>
    <w:rsid w:val="00B33855"/>
    <w:rsid w:val="00B37E48"/>
    <w:rsid w:val="00B40207"/>
    <w:rsid w:val="00B40294"/>
    <w:rsid w:val="00B40295"/>
    <w:rsid w:val="00B41B7B"/>
    <w:rsid w:val="00B42E1A"/>
    <w:rsid w:val="00B438C8"/>
    <w:rsid w:val="00B446E4"/>
    <w:rsid w:val="00B44832"/>
    <w:rsid w:val="00B50D99"/>
    <w:rsid w:val="00B5223A"/>
    <w:rsid w:val="00B53E31"/>
    <w:rsid w:val="00B55B12"/>
    <w:rsid w:val="00B62C3B"/>
    <w:rsid w:val="00B63302"/>
    <w:rsid w:val="00B64210"/>
    <w:rsid w:val="00B64902"/>
    <w:rsid w:val="00B64A2C"/>
    <w:rsid w:val="00B65BA4"/>
    <w:rsid w:val="00B67688"/>
    <w:rsid w:val="00B67D46"/>
    <w:rsid w:val="00B705A5"/>
    <w:rsid w:val="00B713E3"/>
    <w:rsid w:val="00B71581"/>
    <w:rsid w:val="00B71E76"/>
    <w:rsid w:val="00B74B62"/>
    <w:rsid w:val="00B75409"/>
    <w:rsid w:val="00B80708"/>
    <w:rsid w:val="00B810D7"/>
    <w:rsid w:val="00B8195C"/>
    <w:rsid w:val="00B85418"/>
    <w:rsid w:val="00B86BB7"/>
    <w:rsid w:val="00B90E56"/>
    <w:rsid w:val="00B915CB"/>
    <w:rsid w:val="00B93479"/>
    <w:rsid w:val="00B93F48"/>
    <w:rsid w:val="00B93FD5"/>
    <w:rsid w:val="00B959B6"/>
    <w:rsid w:val="00B96731"/>
    <w:rsid w:val="00B96C7D"/>
    <w:rsid w:val="00B972AA"/>
    <w:rsid w:val="00B97965"/>
    <w:rsid w:val="00BA0179"/>
    <w:rsid w:val="00BA207E"/>
    <w:rsid w:val="00BA3FC5"/>
    <w:rsid w:val="00BA5682"/>
    <w:rsid w:val="00BA7FC4"/>
    <w:rsid w:val="00BB0248"/>
    <w:rsid w:val="00BB0EA8"/>
    <w:rsid w:val="00BB12FF"/>
    <w:rsid w:val="00BB203D"/>
    <w:rsid w:val="00BB701E"/>
    <w:rsid w:val="00BB71E5"/>
    <w:rsid w:val="00BC3296"/>
    <w:rsid w:val="00BC4686"/>
    <w:rsid w:val="00BC5F57"/>
    <w:rsid w:val="00BC74A1"/>
    <w:rsid w:val="00BC74EC"/>
    <w:rsid w:val="00BD0F98"/>
    <w:rsid w:val="00BD3374"/>
    <w:rsid w:val="00BD58F8"/>
    <w:rsid w:val="00BE02C0"/>
    <w:rsid w:val="00BE1CB5"/>
    <w:rsid w:val="00BE40C4"/>
    <w:rsid w:val="00BF1596"/>
    <w:rsid w:val="00BF15E8"/>
    <w:rsid w:val="00BF1A5B"/>
    <w:rsid w:val="00BF2003"/>
    <w:rsid w:val="00BF3C6A"/>
    <w:rsid w:val="00BF3CE4"/>
    <w:rsid w:val="00BF432A"/>
    <w:rsid w:val="00BF499E"/>
    <w:rsid w:val="00BF5D91"/>
    <w:rsid w:val="00C000A8"/>
    <w:rsid w:val="00C05E13"/>
    <w:rsid w:val="00C061A5"/>
    <w:rsid w:val="00C0737A"/>
    <w:rsid w:val="00C1044E"/>
    <w:rsid w:val="00C109FC"/>
    <w:rsid w:val="00C1172A"/>
    <w:rsid w:val="00C12CB1"/>
    <w:rsid w:val="00C13123"/>
    <w:rsid w:val="00C145E9"/>
    <w:rsid w:val="00C16D44"/>
    <w:rsid w:val="00C2141E"/>
    <w:rsid w:val="00C22F37"/>
    <w:rsid w:val="00C23ED5"/>
    <w:rsid w:val="00C24D7E"/>
    <w:rsid w:val="00C250FB"/>
    <w:rsid w:val="00C27245"/>
    <w:rsid w:val="00C304EC"/>
    <w:rsid w:val="00C360F1"/>
    <w:rsid w:val="00C36629"/>
    <w:rsid w:val="00C3729D"/>
    <w:rsid w:val="00C37644"/>
    <w:rsid w:val="00C40EAF"/>
    <w:rsid w:val="00C450DF"/>
    <w:rsid w:val="00C4588D"/>
    <w:rsid w:val="00C4597C"/>
    <w:rsid w:val="00C45FA3"/>
    <w:rsid w:val="00C47AD7"/>
    <w:rsid w:val="00C5044E"/>
    <w:rsid w:val="00C5134A"/>
    <w:rsid w:val="00C52D76"/>
    <w:rsid w:val="00C53128"/>
    <w:rsid w:val="00C552D3"/>
    <w:rsid w:val="00C57CD1"/>
    <w:rsid w:val="00C6697C"/>
    <w:rsid w:val="00C67FA2"/>
    <w:rsid w:val="00C70279"/>
    <w:rsid w:val="00C7274E"/>
    <w:rsid w:val="00C75D82"/>
    <w:rsid w:val="00C77D2A"/>
    <w:rsid w:val="00C81454"/>
    <w:rsid w:val="00C81907"/>
    <w:rsid w:val="00C81C55"/>
    <w:rsid w:val="00C83F97"/>
    <w:rsid w:val="00C85845"/>
    <w:rsid w:val="00C9057D"/>
    <w:rsid w:val="00C917D3"/>
    <w:rsid w:val="00C92074"/>
    <w:rsid w:val="00C969F3"/>
    <w:rsid w:val="00CA0198"/>
    <w:rsid w:val="00CA0796"/>
    <w:rsid w:val="00CA1ACA"/>
    <w:rsid w:val="00CA2E82"/>
    <w:rsid w:val="00CA36B2"/>
    <w:rsid w:val="00CA37F8"/>
    <w:rsid w:val="00CA6E1F"/>
    <w:rsid w:val="00CB01DC"/>
    <w:rsid w:val="00CB0DCC"/>
    <w:rsid w:val="00CB1EDD"/>
    <w:rsid w:val="00CB2DC6"/>
    <w:rsid w:val="00CB3712"/>
    <w:rsid w:val="00CB4598"/>
    <w:rsid w:val="00CB55C8"/>
    <w:rsid w:val="00CB5B88"/>
    <w:rsid w:val="00CB6139"/>
    <w:rsid w:val="00CB630D"/>
    <w:rsid w:val="00CB6954"/>
    <w:rsid w:val="00CC112B"/>
    <w:rsid w:val="00CC47A1"/>
    <w:rsid w:val="00CC47FE"/>
    <w:rsid w:val="00CC4CFC"/>
    <w:rsid w:val="00CC69E2"/>
    <w:rsid w:val="00CD1049"/>
    <w:rsid w:val="00CD1F46"/>
    <w:rsid w:val="00CD2520"/>
    <w:rsid w:val="00CD32AA"/>
    <w:rsid w:val="00CD6785"/>
    <w:rsid w:val="00CD76CB"/>
    <w:rsid w:val="00CD773D"/>
    <w:rsid w:val="00CE34D7"/>
    <w:rsid w:val="00CF2DED"/>
    <w:rsid w:val="00CF330E"/>
    <w:rsid w:val="00CF4376"/>
    <w:rsid w:val="00CF5E36"/>
    <w:rsid w:val="00CF7FAA"/>
    <w:rsid w:val="00D01847"/>
    <w:rsid w:val="00D0264B"/>
    <w:rsid w:val="00D0271A"/>
    <w:rsid w:val="00D045F2"/>
    <w:rsid w:val="00D116B7"/>
    <w:rsid w:val="00D12790"/>
    <w:rsid w:val="00D145FF"/>
    <w:rsid w:val="00D16EA9"/>
    <w:rsid w:val="00D21751"/>
    <w:rsid w:val="00D226CF"/>
    <w:rsid w:val="00D23EDC"/>
    <w:rsid w:val="00D24386"/>
    <w:rsid w:val="00D256F2"/>
    <w:rsid w:val="00D2791F"/>
    <w:rsid w:val="00D30CF0"/>
    <w:rsid w:val="00D331C1"/>
    <w:rsid w:val="00D33834"/>
    <w:rsid w:val="00D35B2D"/>
    <w:rsid w:val="00D37504"/>
    <w:rsid w:val="00D41022"/>
    <w:rsid w:val="00D425BC"/>
    <w:rsid w:val="00D437E6"/>
    <w:rsid w:val="00D45A23"/>
    <w:rsid w:val="00D467D5"/>
    <w:rsid w:val="00D5199D"/>
    <w:rsid w:val="00D531E3"/>
    <w:rsid w:val="00D53D0F"/>
    <w:rsid w:val="00D543E5"/>
    <w:rsid w:val="00D5443D"/>
    <w:rsid w:val="00D5493A"/>
    <w:rsid w:val="00D56157"/>
    <w:rsid w:val="00D57439"/>
    <w:rsid w:val="00D616B2"/>
    <w:rsid w:val="00D61D10"/>
    <w:rsid w:val="00D63254"/>
    <w:rsid w:val="00D65034"/>
    <w:rsid w:val="00D66809"/>
    <w:rsid w:val="00D668FD"/>
    <w:rsid w:val="00D7207D"/>
    <w:rsid w:val="00D725DA"/>
    <w:rsid w:val="00D7456B"/>
    <w:rsid w:val="00D7594A"/>
    <w:rsid w:val="00D75B08"/>
    <w:rsid w:val="00D7673E"/>
    <w:rsid w:val="00D85E45"/>
    <w:rsid w:val="00D90081"/>
    <w:rsid w:val="00D90405"/>
    <w:rsid w:val="00D913D9"/>
    <w:rsid w:val="00D95C53"/>
    <w:rsid w:val="00D97CF7"/>
    <w:rsid w:val="00D97F57"/>
    <w:rsid w:val="00DA3CC6"/>
    <w:rsid w:val="00DA4412"/>
    <w:rsid w:val="00DA5E35"/>
    <w:rsid w:val="00DA6FA1"/>
    <w:rsid w:val="00DB0929"/>
    <w:rsid w:val="00DB1817"/>
    <w:rsid w:val="00DB260C"/>
    <w:rsid w:val="00DB73DF"/>
    <w:rsid w:val="00DC013D"/>
    <w:rsid w:val="00DC026E"/>
    <w:rsid w:val="00DC18D1"/>
    <w:rsid w:val="00DC19C4"/>
    <w:rsid w:val="00DC22D2"/>
    <w:rsid w:val="00DC461F"/>
    <w:rsid w:val="00DC46DF"/>
    <w:rsid w:val="00DC4B6D"/>
    <w:rsid w:val="00DC69C9"/>
    <w:rsid w:val="00DC7706"/>
    <w:rsid w:val="00DD301B"/>
    <w:rsid w:val="00DD3D5B"/>
    <w:rsid w:val="00DE0B2D"/>
    <w:rsid w:val="00DE1A60"/>
    <w:rsid w:val="00DE5E90"/>
    <w:rsid w:val="00DF04A6"/>
    <w:rsid w:val="00DF54E0"/>
    <w:rsid w:val="00DF5960"/>
    <w:rsid w:val="00DF5DFF"/>
    <w:rsid w:val="00DF6039"/>
    <w:rsid w:val="00E0012F"/>
    <w:rsid w:val="00E054B2"/>
    <w:rsid w:val="00E05DF2"/>
    <w:rsid w:val="00E110EA"/>
    <w:rsid w:val="00E1162C"/>
    <w:rsid w:val="00E116F0"/>
    <w:rsid w:val="00E11821"/>
    <w:rsid w:val="00E11979"/>
    <w:rsid w:val="00E15955"/>
    <w:rsid w:val="00E16411"/>
    <w:rsid w:val="00E16D6C"/>
    <w:rsid w:val="00E20199"/>
    <w:rsid w:val="00E23E88"/>
    <w:rsid w:val="00E24197"/>
    <w:rsid w:val="00E24E1F"/>
    <w:rsid w:val="00E25742"/>
    <w:rsid w:val="00E259E3"/>
    <w:rsid w:val="00E25B84"/>
    <w:rsid w:val="00E26DE0"/>
    <w:rsid w:val="00E27CEF"/>
    <w:rsid w:val="00E309AD"/>
    <w:rsid w:val="00E33747"/>
    <w:rsid w:val="00E33CD2"/>
    <w:rsid w:val="00E33F9E"/>
    <w:rsid w:val="00E34292"/>
    <w:rsid w:val="00E3519E"/>
    <w:rsid w:val="00E377E5"/>
    <w:rsid w:val="00E4148C"/>
    <w:rsid w:val="00E416E1"/>
    <w:rsid w:val="00E41DF4"/>
    <w:rsid w:val="00E4294A"/>
    <w:rsid w:val="00E4339E"/>
    <w:rsid w:val="00E436BC"/>
    <w:rsid w:val="00E43880"/>
    <w:rsid w:val="00E43B92"/>
    <w:rsid w:val="00E4623A"/>
    <w:rsid w:val="00E50669"/>
    <w:rsid w:val="00E51E04"/>
    <w:rsid w:val="00E54356"/>
    <w:rsid w:val="00E54AB1"/>
    <w:rsid w:val="00E56FFC"/>
    <w:rsid w:val="00E65F92"/>
    <w:rsid w:val="00E703D1"/>
    <w:rsid w:val="00E7103E"/>
    <w:rsid w:val="00E74935"/>
    <w:rsid w:val="00E754D8"/>
    <w:rsid w:val="00E7705D"/>
    <w:rsid w:val="00E83DDB"/>
    <w:rsid w:val="00E84E0A"/>
    <w:rsid w:val="00E8705B"/>
    <w:rsid w:val="00E907ED"/>
    <w:rsid w:val="00E91D04"/>
    <w:rsid w:val="00E92BA3"/>
    <w:rsid w:val="00E93B68"/>
    <w:rsid w:val="00E97D05"/>
    <w:rsid w:val="00EA2548"/>
    <w:rsid w:val="00EA27EC"/>
    <w:rsid w:val="00EA4FA1"/>
    <w:rsid w:val="00EA5D51"/>
    <w:rsid w:val="00EA64D3"/>
    <w:rsid w:val="00EB2391"/>
    <w:rsid w:val="00EB45AB"/>
    <w:rsid w:val="00EB46B9"/>
    <w:rsid w:val="00EB681A"/>
    <w:rsid w:val="00EB6D84"/>
    <w:rsid w:val="00EB70FE"/>
    <w:rsid w:val="00EC0D44"/>
    <w:rsid w:val="00EC2346"/>
    <w:rsid w:val="00EC3E93"/>
    <w:rsid w:val="00EC4D64"/>
    <w:rsid w:val="00EC54EB"/>
    <w:rsid w:val="00ED5962"/>
    <w:rsid w:val="00ED7AE8"/>
    <w:rsid w:val="00EE0B40"/>
    <w:rsid w:val="00EE141B"/>
    <w:rsid w:val="00EE2688"/>
    <w:rsid w:val="00EE532D"/>
    <w:rsid w:val="00EE6286"/>
    <w:rsid w:val="00EF051D"/>
    <w:rsid w:val="00EF0A7A"/>
    <w:rsid w:val="00EF1565"/>
    <w:rsid w:val="00EF3DC8"/>
    <w:rsid w:val="00EF5146"/>
    <w:rsid w:val="00F047C7"/>
    <w:rsid w:val="00F07787"/>
    <w:rsid w:val="00F14F7D"/>
    <w:rsid w:val="00F15FC0"/>
    <w:rsid w:val="00F17110"/>
    <w:rsid w:val="00F174BF"/>
    <w:rsid w:val="00F17FD8"/>
    <w:rsid w:val="00F23689"/>
    <w:rsid w:val="00F300CD"/>
    <w:rsid w:val="00F3097B"/>
    <w:rsid w:val="00F3216B"/>
    <w:rsid w:val="00F325C4"/>
    <w:rsid w:val="00F32EC3"/>
    <w:rsid w:val="00F3327D"/>
    <w:rsid w:val="00F332E2"/>
    <w:rsid w:val="00F33805"/>
    <w:rsid w:val="00F33D2E"/>
    <w:rsid w:val="00F33EFE"/>
    <w:rsid w:val="00F341AC"/>
    <w:rsid w:val="00F34789"/>
    <w:rsid w:val="00F34823"/>
    <w:rsid w:val="00F36A88"/>
    <w:rsid w:val="00F37C34"/>
    <w:rsid w:val="00F42C6B"/>
    <w:rsid w:val="00F44244"/>
    <w:rsid w:val="00F47DEC"/>
    <w:rsid w:val="00F55ED4"/>
    <w:rsid w:val="00F56DF6"/>
    <w:rsid w:val="00F57F1D"/>
    <w:rsid w:val="00F602B7"/>
    <w:rsid w:val="00F60C23"/>
    <w:rsid w:val="00F60C62"/>
    <w:rsid w:val="00F612E4"/>
    <w:rsid w:val="00F61DD1"/>
    <w:rsid w:val="00F62542"/>
    <w:rsid w:val="00F655B5"/>
    <w:rsid w:val="00F66F08"/>
    <w:rsid w:val="00F67AB1"/>
    <w:rsid w:val="00F71632"/>
    <w:rsid w:val="00F75B7B"/>
    <w:rsid w:val="00F8021F"/>
    <w:rsid w:val="00F80AD2"/>
    <w:rsid w:val="00F81548"/>
    <w:rsid w:val="00F84E57"/>
    <w:rsid w:val="00F90F9B"/>
    <w:rsid w:val="00F918F2"/>
    <w:rsid w:val="00F930DE"/>
    <w:rsid w:val="00F933D1"/>
    <w:rsid w:val="00F96A64"/>
    <w:rsid w:val="00FA2E9A"/>
    <w:rsid w:val="00FA3754"/>
    <w:rsid w:val="00FA3BA9"/>
    <w:rsid w:val="00FA6539"/>
    <w:rsid w:val="00FA7AF9"/>
    <w:rsid w:val="00FB037B"/>
    <w:rsid w:val="00FB1F2D"/>
    <w:rsid w:val="00FB24D2"/>
    <w:rsid w:val="00FB2548"/>
    <w:rsid w:val="00FB39AA"/>
    <w:rsid w:val="00FB3D84"/>
    <w:rsid w:val="00FB6812"/>
    <w:rsid w:val="00FC1761"/>
    <w:rsid w:val="00FC179D"/>
    <w:rsid w:val="00FC26B7"/>
    <w:rsid w:val="00FC4888"/>
    <w:rsid w:val="00FC4D87"/>
    <w:rsid w:val="00FD0B70"/>
    <w:rsid w:val="00FD22A9"/>
    <w:rsid w:val="00FD46FA"/>
    <w:rsid w:val="00FD533A"/>
    <w:rsid w:val="00FE23CB"/>
    <w:rsid w:val="00FE240A"/>
    <w:rsid w:val="00FE394F"/>
    <w:rsid w:val="00FE40F3"/>
    <w:rsid w:val="00FE4B17"/>
    <w:rsid w:val="00FE4B81"/>
    <w:rsid w:val="00FE69F0"/>
    <w:rsid w:val="00FF05D4"/>
    <w:rsid w:val="00FF2907"/>
    <w:rsid w:val="00FF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4BC25C"/>
  <w15:chartTrackingRefBased/>
  <w15:docId w15:val="{E73AEB25-3AD1-4DE9-8B63-9DF5F6339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F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FB8"/>
  </w:style>
  <w:style w:type="paragraph" w:styleId="Footer">
    <w:name w:val="footer"/>
    <w:basedOn w:val="Normal"/>
    <w:link w:val="FooterChar"/>
    <w:uiPriority w:val="99"/>
    <w:unhideWhenUsed/>
    <w:rsid w:val="003B5F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FB8"/>
  </w:style>
  <w:style w:type="paragraph" w:styleId="BalloonText">
    <w:name w:val="Balloon Text"/>
    <w:basedOn w:val="Normal"/>
    <w:link w:val="BalloonTextChar"/>
    <w:uiPriority w:val="99"/>
    <w:semiHidden/>
    <w:unhideWhenUsed/>
    <w:rsid w:val="002615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58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7171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125A5"/>
    <w:rPr>
      <w:color w:val="0000FF"/>
      <w:u w:val="single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BE1CB5"/>
    <w:pPr>
      <w:spacing w:after="200" w:line="240" w:lineRule="auto"/>
      <w:jc w:val="center"/>
    </w:pPr>
    <w:rPr>
      <w:rFonts w:ascii="Arial" w:hAnsi="Arial"/>
      <w:i/>
      <w:iCs/>
      <w:color w:val="0D0D0D" w:themeColor="text1" w:themeTint="F2"/>
      <w:sz w:val="16"/>
      <w:szCs w:val="16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21AF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1AF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21AF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749A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749A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749AE"/>
    <w:rPr>
      <w:vertAlign w:val="superscript"/>
    </w:rPr>
  </w:style>
  <w:style w:type="paragraph" w:customStyle="1" w:styleId="Normal1">
    <w:name w:val="Normal1"/>
    <w:rsid w:val="006C4B24"/>
    <w:pPr>
      <w:suppressAutoHyphens/>
      <w:spacing w:after="0" w:line="240" w:lineRule="auto"/>
      <w:ind w:firstLine="283"/>
      <w:textAlignment w:val="baseline"/>
    </w:pPr>
    <w:rPr>
      <w:rFonts w:ascii="TeX Gyre Pagella" w:eastAsia="TeX Gyre Pagella" w:hAnsi="TeX Gyre Pagella" w:cs="TeX Gyre Pagella"/>
      <w:sz w:val="21"/>
      <w:szCs w:val="24"/>
      <w:lang w:val="en-GB" w:eastAsia="zh-CN" w:bidi="hi-IN"/>
    </w:rPr>
  </w:style>
  <w:style w:type="table" w:styleId="TableGrid">
    <w:name w:val="Table Grid"/>
    <w:basedOn w:val="TableNormal"/>
    <w:uiPriority w:val="59"/>
    <w:rsid w:val="006C4B24"/>
    <w:pPr>
      <w:spacing w:after="0" w:line="240" w:lineRule="auto"/>
      <w:textAlignment w:val="baseline"/>
    </w:pPr>
    <w:rPr>
      <w:rFonts w:ascii="Liberation Serif" w:eastAsia="Droid Sans Fallback" w:hAnsi="Liberation Serif" w:cs="FreeSans"/>
      <w:sz w:val="24"/>
      <w:szCs w:val="24"/>
      <w:lang w:val="en-GB"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F5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531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4d9jyslp6">
    <w:name w:val="mark4d9jyslp6"/>
    <w:basedOn w:val="DefaultParagraphFont"/>
    <w:rsid w:val="00531563"/>
  </w:style>
  <w:style w:type="paragraph" w:customStyle="1" w:styleId="xmsolistparagraph">
    <w:name w:val="x_msolistparagraph"/>
    <w:basedOn w:val="Normal"/>
    <w:rsid w:val="00531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OP-CS-BodyNoIndent">
    <w:name w:val="IOP-CS-BodyNoIndent"/>
    <w:basedOn w:val="Normal"/>
    <w:next w:val="Normal"/>
    <w:link w:val="IOP-CS-BodyNoIndentChar"/>
    <w:qFormat/>
    <w:rsid w:val="00A312E3"/>
    <w:pPr>
      <w:spacing w:after="0"/>
    </w:pPr>
    <w:rPr>
      <w:rFonts w:ascii="Cambria" w:hAnsi="Cambria"/>
      <w:kern w:val="2"/>
      <w:lang w:val="en-GB"/>
      <w14:ligatures w14:val="standardContextual"/>
    </w:rPr>
  </w:style>
  <w:style w:type="character" w:customStyle="1" w:styleId="IOP-CS-BodyNoIndentChar">
    <w:name w:val="IOP-CS-BodyNoIndent Char"/>
    <w:basedOn w:val="DefaultParagraphFont"/>
    <w:link w:val="IOP-CS-BodyNoIndent"/>
    <w:rsid w:val="00A312E3"/>
    <w:rPr>
      <w:rFonts w:ascii="Cambria" w:hAnsi="Cambria"/>
      <w:kern w:val="2"/>
      <w:lang w:val="en-GB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0E78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78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78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78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788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171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743779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7664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0821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868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488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177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47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273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6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6904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57682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6494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8486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32584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3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51fb03-d3dd-43a7-b925-2c2179974cb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09CD08092DEC468621A50D789D7902" ma:contentTypeVersion="5" ma:contentTypeDescription="Create a new document." ma:contentTypeScope="" ma:versionID="685a9c0efa9fbb4fa23c1075a264abe4">
  <xsd:schema xmlns:xsd="http://www.w3.org/2001/XMLSchema" xmlns:xs="http://www.w3.org/2001/XMLSchema" xmlns:p="http://schemas.microsoft.com/office/2006/metadata/properties" xmlns:ns3="2451fb03-d3dd-43a7-b925-2c2179974cba" targetNamespace="http://schemas.microsoft.com/office/2006/metadata/properties" ma:root="true" ma:fieldsID="913520512dcb9411b88fc83b27d8b65a" ns3:_="">
    <xsd:import namespace="2451fb03-d3dd-43a7-b925-2c2179974cba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1fb03-d3dd-43a7-b925-2c2179974cb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331C13-4A82-463D-B849-6DE4378B3225}">
  <ds:schemaRefs>
    <ds:schemaRef ds:uri="http://schemas.microsoft.com/office/2006/metadata/properties"/>
    <ds:schemaRef ds:uri="http://schemas.microsoft.com/office/infopath/2007/PartnerControls"/>
    <ds:schemaRef ds:uri="2451fb03-d3dd-43a7-b925-2c2179974cba"/>
  </ds:schemaRefs>
</ds:datastoreItem>
</file>

<file path=customXml/itemProps2.xml><?xml version="1.0" encoding="utf-8"?>
<ds:datastoreItem xmlns:ds="http://schemas.openxmlformats.org/officeDocument/2006/customXml" ds:itemID="{3B9A722F-BB9C-4BC4-8AB2-474947A5D4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1A479B-0C0E-4D05-883D-655F4DB6D6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51fb03-d3dd-43a7-b925-2c2179974c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7B8C16-627B-4F13-AA88-46C922CEBA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1104</Words>
  <Characters>5853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Félix J Villacorta</dc:creator>
  <cp:keywords/>
  <dc:description/>
  <cp:lastModifiedBy>Benedetta Rosi</cp:lastModifiedBy>
  <cp:revision>7</cp:revision>
  <cp:lastPrinted>2023-04-17T23:48:00Z</cp:lastPrinted>
  <dcterms:created xsi:type="dcterms:W3CDTF">2026-04-10T11:08:00Z</dcterms:created>
  <dcterms:modified xsi:type="dcterms:W3CDTF">2026-04-10T12:19:00Z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0x010100B809CD08092DEC468621A50D789D7902</vt:lpwstr>
  </property>
</Properties>
</file>