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</w:tblGrid>
      <w:tr w:rsidR="002055B9" w:rsidRPr="001765A0" w14:paraId="19D10836" w14:textId="77777777" w:rsidTr="002900FB">
        <w:trPr>
          <w:cantSplit/>
          <w:trHeight w:val="357"/>
        </w:trPr>
        <w:tc>
          <w:tcPr>
            <w:tcW w:w="5000" w:type="pct"/>
          </w:tcPr>
          <w:p w14:paraId="55DCFC89" w14:textId="77777777" w:rsidR="002055B9" w:rsidRPr="001765A0" w:rsidRDefault="002055B9" w:rsidP="002900FB">
            <w:pPr>
              <w:pStyle w:val="E-Guided"/>
              <w:jc w:val="both"/>
              <w:rPr>
                <w:rFonts w:asciiTheme="majorHAnsi" w:hAnsiTheme="majorHAnsi"/>
                <w:sz w:val="24"/>
                <w:szCs w:val="24"/>
              </w:rPr>
            </w:pPr>
            <w:bookmarkStart w:id="0" w:name="_Toc315953528"/>
            <w:bookmarkEnd w:id="0"/>
          </w:p>
        </w:tc>
      </w:tr>
      <w:tr w:rsidR="002055B9" w:rsidRPr="001765A0" w14:paraId="19541F8C" w14:textId="77777777" w:rsidTr="002900FB">
        <w:trPr>
          <w:cantSplit/>
          <w:trHeight w:val="357"/>
        </w:trPr>
        <w:tc>
          <w:tcPr>
            <w:tcW w:w="5000" w:type="pct"/>
          </w:tcPr>
          <w:p w14:paraId="0334BD70" w14:textId="77777777" w:rsidR="002055B9" w:rsidRPr="001765A0" w:rsidRDefault="002055B9" w:rsidP="002900FB">
            <w:pPr>
              <w:pStyle w:val="E-Guided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055B9" w:rsidRPr="001765A0" w14:paraId="160ACE0E" w14:textId="77777777" w:rsidTr="002900FB">
        <w:trPr>
          <w:cantSplit/>
          <w:trHeight w:hRule="exact" w:val="360"/>
        </w:trPr>
        <w:tc>
          <w:tcPr>
            <w:tcW w:w="5000" w:type="pct"/>
          </w:tcPr>
          <w:p w14:paraId="4B4AF7A2" w14:textId="77777777" w:rsidR="002055B9" w:rsidRPr="001765A0" w:rsidRDefault="002055B9" w:rsidP="002900FB">
            <w:pPr>
              <w:pStyle w:val="E-Guided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055B9" w:rsidRPr="001765A0" w14:paraId="208C6FBF" w14:textId="77777777" w:rsidTr="002900FB">
        <w:trPr>
          <w:cantSplit/>
          <w:trHeight w:hRule="exact" w:val="240"/>
        </w:trPr>
        <w:tc>
          <w:tcPr>
            <w:tcW w:w="5000" w:type="pct"/>
            <w:tcBorders>
              <w:bottom w:val="thinThickSmallGap" w:sz="12" w:space="0" w:color="auto"/>
            </w:tcBorders>
          </w:tcPr>
          <w:p w14:paraId="378FBE83" w14:textId="77777777" w:rsidR="002055B9" w:rsidRPr="001765A0" w:rsidRDefault="002055B9" w:rsidP="002900FB">
            <w:pPr>
              <w:pStyle w:val="E-Guided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055B9" w:rsidRPr="001765A0" w14:paraId="2DDCC40C" w14:textId="77777777" w:rsidTr="002900FB">
        <w:trPr>
          <w:cantSplit/>
          <w:trHeight w:hRule="exact" w:val="226"/>
        </w:trPr>
        <w:tc>
          <w:tcPr>
            <w:tcW w:w="5000" w:type="pct"/>
            <w:tcBorders>
              <w:top w:val="thinThickSmallGap" w:sz="12" w:space="0" w:color="auto"/>
            </w:tcBorders>
            <w:shd w:val="clear" w:color="auto" w:fill="F2F2F2" w:themeFill="background1" w:themeFillShade="F2"/>
          </w:tcPr>
          <w:p w14:paraId="46A7C927" w14:textId="77777777" w:rsidR="002055B9" w:rsidRPr="001765A0" w:rsidRDefault="002055B9" w:rsidP="002900FB">
            <w:pPr>
              <w:pStyle w:val="E-Heading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055B9" w:rsidRPr="002521CB" w14:paraId="56FAE1EB" w14:textId="77777777" w:rsidTr="002900FB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5396B06B" w14:textId="08FC966B" w:rsidR="002055B9" w:rsidRPr="002521CB" w:rsidRDefault="00AA26C6" w:rsidP="002900FB">
            <w:pPr>
              <w:pStyle w:val="E-FrontPageTitle"/>
              <w:rPr>
                <w:rFonts w:asciiTheme="majorHAnsi" w:hAnsiTheme="majorHAnsi"/>
                <w:b/>
                <w:szCs w:val="28"/>
              </w:rPr>
            </w:pPr>
            <w:r>
              <w:rPr>
                <w:rFonts w:asciiTheme="majorHAnsi" w:hAnsiTheme="majorHAnsi"/>
                <w:b/>
                <w:szCs w:val="28"/>
              </w:rPr>
              <w:t>MAGiC</w:t>
            </w:r>
            <w:r w:rsidR="00CB4A56">
              <w:rPr>
                <w:rFonts w:asciiTheme="majorHAnsi" w:hAnsiTheme="majorHAnsi"/>
                <w:b/>
                <w:szCs w:val="28"/>
              </w:rPr>
              <w:t xml:space="preserve"> TG2 SAD Checklist</w:t>
            </w:r>
          </w:p>
        </w:tc>
      </w:tr>
      <w:tr w:rsidR="002055B9" w:rsidRPr="001765A0" w14:paraId="03F45395" w14:textId="77777777" w:rsidTr="002900FB">
        <w:trPr>
          <w:cantSplit/>
          <w:trHeight w:hRule="exact" w:val="240"/>
        </w:trPr>
        <w:tc>
          <w:tcPr>
            <w:tcW w:w="5000" w:type="pct"/>
            <w:tcBorders>
              <w:bottom w:val="thinThickSmallGap" w:sz="12" w:space="0" w:color="auto"/>
            </w:tcBorders>
            <w:shd w:val="clear" w:color="auto" w:fill="F2F2F2" w:themeFill="background1" w:themeFillShade="F2"/>
          </w:tcPr>
          <w:p w14:paraId="71B9E788" w14:textId="77777777" w:rsidR="002055B9" w:rsidRPr="001765A0" w:rsidRDefault="002055B9" w:rsidP="002900FB">
            <w:pPr>
              <w:pStyle w:val="E-Guided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055B9" w:rsidRPr="001765A0" w14:paraId="112C5731" w14:textId="77777777" w:rsidTr="002900FB">
        <w:trPr>
          <w:cantSplit/>
        </w:trPr>
        <w:tc>
          <w:tcPr>
            <w:tcW w:w="5000" w:type="pct"/>
            <w:tcBorders>
              <w:top w:val="thinThickSmallGap" w:sz="12" w:space="0" w:color="auto"/>
            </w:tcBorders>
          </w:tcPr>
          <w:p w14:paraId="4F372251" w14:textId="77777777" w:rsidR="002055B9" w:rsidRPr="001765A0" w:rsidRDefault="002055B9" w:rsidP="002900FB">
            <w:pPr>
              <w:pStyle w:val="E-Guided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D19BD80" w14:textId="77777777" w:rsidR="002055B9" w:rsidRPr="001765A0" w:rsidRDefault="002055B9" w:rsidP="002055B9">
      <w:pPr>
        <w:jc w:val="both"/>
        <w:rPr>
          <w:rFonts w:asciiTheme="majorHAnsi" w:hAnsiTheme="majorHAnsi"/>
          <w:sz w:val="24"/>
        </w:rPr>
      </w:pPr>
    </w:p>
    <w:p w14:paraId="0F87DB61" w14:textId="77777777" w:rsidR="002055B9" w:rsidRPr="001765A0" w:rsidRDefault="002055B9" w:rsidP="002055B9">
      <w:pPr>
        <w:jc w:val="both"/>
        <w:rPr>
          <w:rFonts w:asciiTheme="majorHAnsi" w:hAnsiTheme="majorHAnsi"/>
          <w:sz w:val="24"/>
        </w:rPr>
      </w:pPr>
    </w:p>
    <w:p w14:paraId="69F7BFB9" w14:textId="77777777" w:rsidR="002055B9" w:rsidRPr="001765A0" w:rsidRDefault="002055B9" w:rsidP="002055B9">
      <w:pPr>
        <w:jc w:val="both"/>
        <w:rPr>
          <w:rFonts w:asciiTheme="majorHAnsi" w:hAnsiTheme="majorHAnsi"/>
          <w:sz w:val="24"/>
        </w:rPr>
      </w:pPr>
    </w:p>
    <w:p w14:paraId="608311D8" w14:textId="77777777" w:rsidR="002055B9" w:rsidRPr="001765A0" w:rsidRDefault="002055B9" w:rsidP="002055B9">
      <w:pPr>
        <w:jc w:val="both"/>
        <w:rPr>
          <w:rFonts w:asciiTheme="majorHAnsi" w:hAnsiTheme="majorHAnsi"/>
          <w:sz w:val="24"/>
        </w:rPr>
      </w:pPr>
    </w:p>
    <w:p w14:paraId="1F506C0E" w14:textId="77777777" w:rsidR="002055B9" w:rsidRPr="001765A0" w:rsidRDefault="002055B9" w:rsidP="002055B9">
      <w:pPr>
        <w:jc w:val="both"/>
        <w:rPr>
          <w:rFonts w:asciiTheme="majorHAnsi" w:hAnsiTheme="majorHAnsi"/>
          <w:sz w:val="24"/>
        </w:rPr>
      </w:pPr>
    </w:p>
    <w:p w14:paraId="6B4E0DBB" w14:textId="77777777" w:rsidR="002055B9" w:rsidRPr="001765A0" w:rsidRDefault="002055B9" w:rsidP="002055B9">
      <w:pPr>
        <w:jc w:val="both"/>
        <w:rPr>
          <w:rFonts w:asciiTheme="majorHAnsi" w:hAnsiTheme="majorHAnsi"/>
          <w:sz w:val="24"/>
        </w:rPr>
      </w:pPr>
    </w:p>
    <w:p w14:paraId="2C71A510" w14:textId="77777777" w:rsidR="002055B9" w:rsidRPr="001765A0" w:rsidRDefault="002055B9" w:rsidP="002055B9">
      <w:pPr>
        <w:jc w:val="both"/>
        <w:rPr>
          <w:rFonts w:asciiTheme="majorHAnsi" w:hAnsiTheme="majorHAnsi"/>
          <w:sz w:val="24"/>
        </w:rPr>
      </w:pPr>
    </w:p>
    <w:p w14:paraId="1ED62078" w14:textId="77777777" w:rsidR="002055B9" w:rsidRPr="001765A0" w:rsidRDefault="002055B9" w:rsidP="002055B9">
      <w:pPr>
        <w:jc w:val="both"/>
        <w:rPr>
          <w:rFonts w:asciiTheme="majorHAnsi" w:hAnsiTheme="majorHAnsi"/>
          <w:sz w:val="24"/>
        </w:rPr>
      </w:pPr>
    </w:p>
    <w:p w14:paraId="17A86447" w14:textId="77777777" w:rsidR="002055B9" w:rsidRPr="001765A0" w:rsidRDefault="002055B9" w:rsidP="002055B9">
      <w:pPr>
        <w:jc w:val="both"/>
        <w:rPr>
          <w:rFonts w:asciiTheme="majorHAnsi" w:hAnsiTheme="majorHAnsi"/>
          <w:sz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1102"/>
        <w:gridCol w:w="4091"/>
        <w:gridCol w:w="4093"/>
      </w:tblGrid>
      <w:tr w:rsidR="002055B9" w:rsidRPr="002521CB" w14:paraId="179B2FE6" w14:textId="77777777" w:rsidTr="002900FB">
        <w:tc>
          <w:tcPr>
            <w:tcW w:w="593" w:type="pct"/>
            <w:tcBorders>
              <w:top w:val="nil"/>
              <w:left w:val="nil"/>
            </w:tcBorders>
          </w:tcPr>
          <w:p w14:paraId="321BB29D" w14:textId="77777777" w:rsidR="002055B9" w:rsidRPr="002521CB" w:rsidRDefault="002055B9" w:rsidP="002900FB">
            <w:pPr>
              <w:spacing w:before="0" w:after="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03" w:type="pct"/>
          </w:tcPr>
          <w:p w14:paraId="6B9FFB10" w14:textId="77777777" w:rsidR="002055B9" w:rsidRPr="002521CB" w:rsidRDefault="002055B9" w:rsidP="002900FB">
            <w:pPr>
              <w:spacing w:before="0" w:after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521CB"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2204" w:type="pct"/>
          </w:tcPr>
          <w:p w14:paraId="736F8055" w14:textId="77777777" w:rsidR="002055B9" w:rsidRPr="002521CB" w:rsidRDefault="002055B9" w:rsidP="002900FB">
            <w:pPr>
              <w:spacing w:before="0" w:after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521CB">
              <w:rPr>
                <w:rFonts w:asciiTheme="majorHAnsi" w:hAnsiTheme="majorHAnsi"/>
                <w:b/>
                <w:sz w:val="20"/>
                <w:szCs w:val="20"/>
              </w:rPr>
              <w:t>Affiliation</w:t>
            </w:r>
          </w:p>
        </w:tc>
      </w:tr>
      <w:tr w:rsidR="002055B9" w:rsidRPr="002521CB" w14:paraId="757CDF19" w14:textId="77777777" w:rsidTr="002900FB">
        <w:tc>
          <w:tcPr>
            <w:tcW w:w="593" w:type="pct"/>
          </w:tcPr>
          <w:p w14:paraId="37893723" w14:textId="77777777" w:rsidR="002055B9" w:rsidRPr="002521CB" w:rsidRDefault="002055B9" w:rsidP="002900FB">
            <w:pPr>
              <w:spacing w:before="0" w:after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521CB">
              <w:rPr>
                <w:rFonts w:asciiTheme="majorHAnsi" w:hAnsiTheme="majorHAnsi"/>
                <w:b/>
                <w:sz w:val="20"/>
                <w:szCs w:val="20"/>
              </w:rPr>
              <w:t>Authors</w:t>
            </w:r>
          </w:p>
        </w:tc>
        <w:tc>
          <w:tcPr>
            <w:tcW w:w="2203" w:type="pct"/>
          </w:tcPr>
          <w:p w14:paraId="2615167A" w14:textId="56A5F737" w:rsidR="002055B9" w:rsidRPr="002521CB" w:rsidRDefault="00E2493B" w:rsidP="000C32FC">
            <w:pPr>
              <w:spacing w:before="0" w:after="0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Harald Schneider, Alexander Holmes, Malcolm Guthrie, Moni</w:t>
            </w:r>
            <w:r w:rsidR="00682859">
              <w:rPr>
                <w:rFonts w:asciiTheme="majorHAnsi" w:hAnsiTheme="majorHAnsi"/>
                <w:sz w:val="20"/>
                <w:szCs w:val="20"/>
              </w:rPr>
              <w:t>k</w:t>
            </w:r>
            <w:r>
              <w:rPr>
                <w:rFonts w:asciiTheme="majorHAnsi" w:hAnsiTheme="majorHAnsi"/>
                <w:sz w:val="20"/>
                <w:szCs w:val="20"/>
              </w:rPr>
              <w:t>a Hartl</w:t>
            </w:r>
          </w:p>
        </w:tc>
        <w:tc>
          <w:tcPr>
            <w:tcW w:w="2204" w:type="pct"/>
          </w:tcPr>
          <w:p w14:paraId="120C1B38" w14:textId="77777777" w:rsidR="002055B9" w:rsidRPr="002521CB" w:rsidRDefault="002055B9" w:rsidP="002900FB">
            <w:pPr>
              <w:spacing w:before="0" w:after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521CB">
              <w:rPr>
                <w:rFonts w:asciiTheme="majorHAnsi" w:hAnsiTheme="majorHAnsi"/>
                <w:sz w:val="20"/>
                <w:szCs w:val="20"/>
              </w:rPr>
              <w:t>ESS</w:t>
            </w:r>
          </w:p>
        </w:tc>
      </w:tr>
      <w:tr w:rsidR="002055B9" w:rsidRPr="002521CB" w14:paraId="02FB0108" w14:textId="77777777" w:rsidTr="002900FB">
        <w:tc>
          <w:tcPr>
            <w:tcW w:w="593" w:type="pct"/>
          </w:tcPr>
          <w:p w14:paraId="5287C548" w14:textId="77777777" w:rsidR="002055B9" w:rsidRPr="002521CB" w:rsidRDefault="002055B9" w:rsidP="002900FB">
            <w:pPr>
              <w:spacing w:before="0" w:after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521CB">
              <w:rPr>
                <w:rFonts w:asciiTheme="majorHAnsi" w:hAnsiTheme="majorHAnsi"/>
                <w:b/>
                <w:sz w:val="20"/>
                <w:szCs w:val="20"/>
              </w:rPr>
              <w:t>Reviewers</w:t>
            </w:r>
          </w:p>
        </w:tc>
        <w:tc>
          <w:tcPr>
            <w:tcW w:w="2203" w:type="pct"/>
          </w:tcPr>
          <w:p w14:paraId="3DA83718" w14:textId="1CCA0C22" w:rsidR="002055B9" w:rsidRPr="002521CB" w:rsidRDefault="00B14EF1" w:rsidP="00B14EF1">
            <w:pPr>
              <w:spacing w:before="0" w:after="0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Gabor Laszlo, Oliver Kirstein</w:t>
            </w:r>
            <w:r w:rsidR="00C92DF1">
              <w:rPr>
                <w:rFonts w:asciiTheme="majorHAnsi" w:hAnsiTheme="majorHAnsi"/>
                <w:sz w:val="20"/>
                <w:szCs w:val="20"/>
              </w:rPr>
              <w:t>, Arno Hiess, Ken Anderse</w:t>
            </w:r>
            <w:r w:rsidR="00E2493B">
              <w:rPr>
                <w:rFonts w:asciiTheme="majorHAnsi" w:hAnsiTheme="majorHAnsi"/>
                <w:sz w:val="20"/>
                <w:szCs w:val="20"/>
              </w:rPr>
              <w:t>n</w:t>
            </w:r>
          </w:p>
        </w:tc>
        <w:tc>
          <w:tcPr>
            <w:tcW w:w="2204" w:type="pct"/>
          </w:tcPr>
          <w:p w14:paraId="795668AF" w14:textId="582EC53A" w:rsidR="002055B9" w:rsidRPr="002521CB" w:rsidRDefault="003A5B51" w:rsidP="002900FB">
            <w:pPr>
              <w:spacing w:before="0" w:after="0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ESS</w:t>
            </w:r>
          </w:p>
        </w:tc>
      </w:tr>
      <w:tr w:rsidR="002055B9" w:rsidRPr="002521CB" w14:paraId="15D111D9" w14:textId="77777777" w:rsidTr="002900FB">
        <w:tc>
          <w:tcPr>
            <w:tcW w:w="593" w:type="pct"/>
          </w:tcPr>
          <w:p w14:paraId="72634255" w14:textId="77777777" w:rsidR="002055B9" w:rsidRPr="002521CB" w:rsidRDefault="002055B9" w:rsidP="002900FB">
            <w:pPr>
              <w:spacing w:before="0" w:after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521CB">
              <w:rPr>
                <w:rFonts w:asciiTheme="majorHAnsi" w:hAnsiTheme="majorHAnsi"/>
                <w:b/>
                <w:sz w:val="20"/>
                <w:szCs w:val="20"/>
              </w:rPr>
              <w:t>Approver</w:t>
            </w:r>
          </w:p>
        </w:tc>
        <w:tc>
          <w:tcPr>
            <w:tcW w:w="2203" w:type="pct"/>
          </w:tcPr>
          <w:p w14:paraId="64F49A16" w14:textId="3809CA94" w:rsidR="002055B9" w:rsidRPr="002521CB" w:rsidRDefault="00E2493B" w:rsidP="002900FB">
            <w:pPr>
              <w:spacing w:before="0" w:after="0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Shane Kennedy</w:t>
            </w:r>
            <w:r w:rsidR="002055B9" w:rsidRPr="002521CB">
              <w:rPr>
                <w:rFonts w:asciiTheme="majorHAnsi" w:hAnsiTheme="majorHAnsi"/>
                <w:sz w:val="20"/>
                <w:szCs w:val="20"/>
              </w:rPr>
              <w:fldChar w:fldCharType="begin"/>
            </w:r>
            <w:r w:rsidR="002055B9" w:rsidRPr="002521CB">
              <w:rPr>
                <w:rFonts w:asciiTheme="majorHAnsi" w:hAnsiTheme="majorHAnsi"/>
                <w:sz w:val="20"/>
                <w:szCs w:val="20"/>
              </w:rPr>
              <w:instrText xml:space="preserve"> DOCPROPERTY "MXApprover"  \* MERGEFORMAT </w:instrText>
            </w:r>
            <w:r w:rsidR="002055B9" w:rsidRPr="002521CB">
              <w:rPr>
                <w:rFonts w:asciiTheme="majorHAnsi" w:hAnsiTheme="majorHAnsi"/>
                <w:sz w:val="20"/>
                <w:szCs w:val="20"/>
              </w:rPr>
              <w:fldChar w:fldCharType="end"/>
            </w:r>
          </w:p>
        </w:tc>
        <w:tc>
          <w:tcPr>
            <w:tcW w:w="2204" w:type="pct"/>
          </w:tcPr>
          <w:p w14:paraId="16C81B6E" w14:textId="15513769" w:rsidR="002055B9" w:rsidRPr="002521CB" w:rsidRDefault="003A5B51" w:rsidP="002900FB">
            <w:pPr>
              <w:spacing w:before="0" w:after="0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ESS</w:t>
            </w:r>
          </w:p>
        </w:tc>
      </w:tr>
    </w:tbl>
    <w:p w14:paraId="10A65EDE" w14:textId="77777777" w:rsidR="002055B9" w:rsidRPr="001765A0" w:rsidRDefault="002055B9" w:rsidP="002055B9">
      <w:pPr>
        <w:jc w:val="both"/>
        <w:rPr>
          <w:rFonts w:asciiTheme="majorHAnsi" w:hAnsiTheme="majorHAnsi"/>
          <w:sz w:val="24"/>
        </w:rPr>
      </w:pPr>
    </w:p>
    <w:p w14:paraId="5992247E" w14:textId="77777777" w:rsidR="002055B9" w:rsidRPr="001765A0" w:rsidRDefault="002055B9" w:rsidP="002055B9">
      <w:pPr>
        <w:ind w:left="1276" w:hanging="1276"/>
        <w:jc w:val="both"/>
        <w:rPr>
          <w:rFonts w:asciiTheme="majorHAnsi" w:hAnsiTheme="majorHAnsi"/>
          <w:sz w:val="24"/>
        </w:rPr>
      </w:pPr>
    </w:p>
    <w:p w14:paraId="568ED84E" w14:textId="77777777" w:rsidR="002055B9" w:rsidRPr="001765A0" w:rsidRDefault="002055B9" w:rsidP="002055B9">
      <w:pPr>
        <w:jc w:val="both"/>
        <w:rPr>
          <w:rFonts w:asciiTheme="majorHAnsi" w:hAnsiTheme="majorHAnsi"/>
          <w:sz w:val="24"/>
        </w:rPr>
      </w:pPr>
    </w:p>
    <w:p w14:paraId="410CFCB5" w14:textId="77777777" w:rsidR="002055B9" w:rsidRPr="001765A0" w:rsidRDefault="002055B9" w:rsidP="002055B9">
      <w:pPr>
        <w:jc w:val="both"/>
        <w:rPr>
          <w:rFonts w:asciiTheme="majorHAnsi" w:hAnsiTheme="majorHAnsi"/>
          <w:sz w:val="24"/>
        </w:rPr>
        <w:sectPr w:rsidR="002055B9" w:rsidRPr="001765A0" w:rsidSect="00A07DE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A0B0528" w14:textId="77777777" w:rsidR="002055B9" w:rsidRPr="00C73789" w:rsidRDefault="002055B9" w:rsidP="002055B9">
      <w:pPr>
        <w:pStyle w:val="Titre1"/>
        <w:jc w:val="both"/>
        <w:rPr>
          <w:rFonts w:asciiTheme="majorHAnsi" w:hAnsiTheme="majorHAnsi"/>
          <w:sz w:val="28"/>
          <w:szCs w:val="28"/>
        </w:rPr>
      </w:pPr>
      <w:bookmarkStart w:id="1" w:name="_Toc327716392"/>
      <w:bookmarkStart w:id="2" w:name="_Toc178651763"/>
      <w:r w:rsidRPr="00C73789">
        <w:rPr>
          <w:rFonts w:asciiTheme="majorHAnsi" w:hAnsiTheme="majorHAnsi"/>
          <w:sz w:val="28"/>
          <w:szCs w:val="28"/>
        </w:rPr>
        <w:lastRenderedPageBreak/>
        <w:t>INTRODUCTION</w:t>
      </w:r>
      <w:bookmarkEnd w:id="1"/>
    </w:p>
    <w:p w14:paraId="73D1ADDD" w14:textId="08A5E076" w:rsidR="002055B9" w:rsidRPr="001765A0" w:rsidRDefault="002055B9" w:rsidP="002055B9">
      <w:pPr>
        <w:jc w:val="both"/>
        <w:rPr>
          <w:rFonts w:asciiTheme="majorHAnsi" w:hAnsiTheme="majorHAnsi"/>
          <w:iCs/>
          <w:sz w:val="24"/>
          <w:lang w:val="en-US"/>
        </w:rPr>
      </w:pPr>
      <w:r w:rsidRPr="001765A0">
        <w:rPr>
          <w:rFonts w:asciiTheme="majorHAnsi" w:hAnsiTheme="majorHAnsi"/>
          <w:iCs/>
          <w:sz w:val="24"/>
          <w:lang w:val="en-US"/>
        </w:rPr>
        <w:t>Scientific Activities Division (SAD) is</w:t>
      </w:r>
      <w:r w:rsidR="00645576">
        <w:rPr>
          <w:rFonts w:asciiTheme="majorHAnsi" w:hAnsiTheme="majorHAnsi"/>
          <w:iCs/>
          <w:sz w:val="24"/>
          <w:lang w:val="en-US"/>
        </w:rPr>
        <w:t xml:space="preserve"> responsible for </w:t>
      </w:r>
      <w:r w:rsidRPr="001765A0">
        <w:rPr>
          <w:rFonts w:asciiTheme="majorHAnsi" w:hAnsiTheme="majorHAnsi"/>
          <w:iCs/>
          <w:sz w:val="24"/>
          <w:lang w:val="en-US"/>
        </w:rPr>
        <w:t xml:space="preserve">the Science Support Systems (SSS) work </w:t>
      </w:r>
      <w:r w:rsidR="00587B0C">
        <w:rPr>
          <w:rFonts w:asciiTheme="majorHAnsi" w:hAnsiTheme="majorHAnsi"/>
          <w:iCs/>
          <w:sz w:val="24"/>
          <w:lang w:val="en-US"/>
        </w:rPr>
        <w:t>package</w:t>
      </w:r>
      <w:r w:rsidR="00645576">
        <w:rPr>
          <w:rFonts w:asciiTheme="majorHAnsi" w:hAnsiTheme="majorHAnsi"/>
          <w:iCs/>
          <w:sz w:val="24"/>
          <w:lang w:val="en-US"/>
        </w:rPr>
        <w:t xml:space="preserve">. To be able to support the instruments in construction and operation it is important that the instruments are designed </w:t>
      </w:r>
      <w:r w:rsidR="008133C6">
        <w:rPr>
          <w:rFonts w:asciiTheme="majorHAnsi" w:hAnsiTheme="majorHAnsi"/>
          <w:iCs/>
          <w:sz w:val="24"/>
          <w:lang w:val="en-US"/>
        </w:rPr>
        <w:t>to take</w:t>
      </w:r>
      <w:r w:rsidR="00645576">
        <w:rPr>
          <w:rFonts w:asciiTheme="majorHAnsi" w:hAnsiTheme="majorHAnsi"/>
          <w:iCs/>
          <w:sz w:val="24"/>
          <w:lang w:val="en-US"/>
        </w:rPr>
        <w:t xml:space="preserve"> SAD requirements</w:t>
      </w:r>
      <w:r w:rsidR="00DC34FE">
        <w:rPr>
          <w:rFonts w:asciiTheme="majorHAnsi" w:hAnsiTheme="majorHAnsi"/>
          <w:iCs/>
          <w:sz w:val="24"/>
          <w:lang w:val="en-US"/>
        </w:rPr>
        <w:t>, ref [1],[2],[3]</w:t>
      </w:r>
      <w:r w:rsidR="00587B0C">
        <w:rPr>
          <w:rFonts w:asciiTheme="majorHAnsi" w:hAnsiTheme="majorHAnsi"/>
          <w:iCs/>
          <w:sz w:val="24"/>
          <w:lang w:val="en-US"/>
        </w:rPr>
        <w:t>,[4]</w:t>
      </w:r>
      <w:r w:rsidR="00DC34FE">
        <w:rPr>
          <w:rFonts w:asciiTheme="majorHAnsi" w:hAnsiTheme="majorHAnsi"/>
          <w:iCs/>
          <w:sz w:val="24"/>
          <w:lang w:val="en-US"/>
        </w:rPr>
        <w:t>,</w:t>
      </w:r>
      <w:r w:rsidR="00645576">
        <w:rPr>
          <w:rFonts w:asciiTheme="majorHAnsi" w:hAnsiTheme="majorHAnsi"/>
          <w:iCs/>
          <w:sz w:val="24"/>
          <w:lang w:val="en-US"/>
        </w:rPr>
        <w:t xml:space="preserve"> into account. This checklist is intended to </w:t>
      </w:r>
      <w:r w:rsidR="00CE4580">
        <w:rPr>
          <w:rFonts w:asciiTheme="majorHAnsi" w:hAnsiTheme="majorHAnsi"/>
          <w:iCs/>
          <w:sz w:val="24"/>
          <w:lang w:val="en-US"/>
        </w:rPr>
        <w:t>help i</w:t>
      </w:r>
      <w:r w:rsidR="00645576">
        <w:rPr>
          <w:rFonts w:asciiTheme="majorHAnsi" w:hAnsiTheme="majorHAnsi"/>
          <w:iCs/>
          <w:sz w:val="24"/>
          <w:lang w:val="en-US"/>
        </w:rPr>
        <w:t xml:space="preserve">nstruments </w:t>
      </w:r>
      <w:r w:rsidR="00CE4580">
        <w:rPr>
          <w:rFonts w:asciiTheme="majorHAnsi" w:hAnsiTheme="majorHAnsi"/>
          <w:iCs/>
          <w:sz w:val="24"/>
          <w:lang w:val="en-US"/>
        </w:rPr>
        <w:t>be aware of these requirements to a sufficient level before starting detailed design.</w:t>
      </w:r>
      <w:r w:rsidR="00645576">
        <w:rPr>
          <w:rFonts w:asciiTheme="majorHAnsi" w:hAnsiTheme="majorHAnsi"/>
          <w:iCs/>
          <w:sz w:val="24"/>
          <w:lang w:val="en-US"/>
        </w:rPr>
        <w:t xml:space="preserve"> </w:t>
      </w:r>
      <w:r w:rsidRPr="001765A0">
        <w:rPr>
          <w:rFonts w:asciiTheme="majorHAnsi" w:hAnsiTheme="majorHAnsi"/>
          <w:iCs/>
          <w:sz w:val="24"/>
          <w:lang w:val="en-US"/>
        </w:rPr>
        <w:t xml:space="preserve"> </w:t>
      </w:r>
      <w:r w:rsidR="00623F17">
        <w:rPr>
          <w:rFonts w:asciiTheme="majorHAnsi" w:hAnsiTheme="majorHAnsi"/>
          <w:iCs/>
          <w:sz w:val="24"/>
          <w:lang w:val="en-US"/>
        </w:rPr>
        <w:t xml:space="preserve">For its scientific </w:t>
      </w:r>
      <w:r w:rsidR="00A86965">
        <w:rPr>
          <w:rFonts w:asciiTheme="majorHAnsi" w:hAnsiTheme="majorHAnsi"/>
          <w:iCs/>
          <w:sz w:val="24"/>
          <w:lang w:val="en-US"/>
        </w:rPr>
        <w:t>exploration,</w:t>
      </w:r>
      <w:r w:rsidR="00623F17">
        <w:rPr>
          <w:rFonts w:asciiTheme="majorHAnsi" w:hAnsiTheme="majorHAnsi"/>
          <w:iCs/>
          <w:sz w:val="24"/>
          <w:lang w:val="en-US"/>
        </w:rPr>
        <w:t xml:space="preserve"> an instrument might require certain sample environment equipment and support laboratories. Such needs </w:t>
      </w:r>
      <w:r w:rsidR="00C63987">
        <w:rPr>
          <w:rFonts w:asciiTheme="majorHAnsi" w:hAnsiTheme="majorHAnsi"/>
          <w:iCs/>
          <w:sz w:val="24"/>
          <w:lang w:val="en-US"/>
        </w:rPr>
        <w:t>shall be</w:t>
      </w:r>
      <w:r w:rsidR="00623F17">
        <w:rPr>
          <w:rFonts w:asciiTheme="majorHAnsi" w:hAnsiTheme="majorHAnsi"/>
          <w:iCs/>
          <w:sz w:val="24"/>
          <w:lang w:val="en-US"/>
        </w:rPr>
        <w:t xml:space="preserve"> discussed and agreed on between the instrument team and SAD</w:t>
      </w:r>
      <w:r w:rsidR="00C63987">
        <w:rPr>
          <w:rFonts w:asciiTheme="majorHAnsi" w:hAnsiTheme="majorHAnsi"/>
          <w:iCs/>
          <w:sz w:val="24"/>
          <w:lang w:val="en-US"/>
        </w:rPr>
        <w:t xml:space="preserve"> according to </w:t>
      </w:r>
      <w:r w:rsidR="00623F17">
        <w:rPr>
          <w:rFonts w:asciiTheme="majorHAnsi" w:hAnsiTheme="majorHAnsi"/>
          <w:iCs/>
          <w:sz w:val="24"/>
          <w:lang w:val="en-US"/>
        </w:rPr>
        <w:t>ref [5].</w:t>
      </w:r>
    </w:p>
    <w:p w14:paraId="4E07EB6C" w14:textId="77777777" w:rsidR="002055B9" w:rsidRPr="00C73789" w:rsidRDefault="002055B9" w:rsidP="002055B9">
      <w:pPr>
        <w:pStyle w:val="Titre1"/>
        <w:jc w:val="both"/>
        <w:rPr>
          <w:rFonts w:asciiTheme="majorHAnsi" w:hAnsiTheme="majorHAnsi"/>
          <w:sz w:val="28"/>
          <w:szCs w:val="28"/>
        </w:rPr>
      </w:pPr>
      <w:bookmarkStart w:id="3" w:name="_Toc327716393"/>
      <w:r w:rsidRPr="00C73789">
        <w:rPr>
          <w:rFonts w:asciiTheme="majorHAnsi" w:hAnsiTheme="majorHAnsi"/>
          <w:sz w:val="28"/>
          <w:szCs w:val="28"/>
        </w:rPr>
        <w:t>SCOPE</w:t>
      </w:r>
      <w:bookmarkEnd w:id="3"/>
    </w:p>
    <w:p w14:paraId="2FA1CB5C" w14:textId="3ED2E96C" w:rsidR="00623F17" w:rsidRDefault="00CE4580" w:rsidP="002055B9">
      <w:pPr>
        <w:jc w:val="both"/>
        <w:rPr>
          <w:rFonts w:asciiTheme="majorHAnsi" w:hAnsiTheme="majorHAnsi" w:cs="Tahoma"/>
          <w:sz w:val="24"/>
        </w:rPr>
      </w:pPr>
      <w:r>
        <w:rPr>
          <w:rFonts w:asciiTheme="majorHAnsi" w:hAnsiTheme="majorHAnsi" w:cs="Tahoma"/>
          <w:sz w:val="24"/>
        </w:rPr>
        <w:t xml:space="preserve">This checklist cover interfaces between an instrument </w:t>
      </w:r>
      <w:r w:rsidR="00623F17">
        <w:rPr>
          <w:rFonts w:asciiTheme="majorHAnsi" w:hAnsiTheme="majorHAnsi" w:cs="Tahoma"/>
          <w:sz w:val="24"/>
        </w:rPr>
        <w:t xml:space="preserve">team </w:t>
      </w:r>
      <w:r>
        <w:rPr>
          <w:rFonts w:asciiTheme="majorHAnsi" w:hAnsiTheme="majorHAnsi" w:cs="Tahoma"/>
          <w:sz w:val="24"/>
        </w:rPr>
        <w:t>and ESS Scientific Activities Division. It encompasses mainly the</w:t>
      </w:r>
      <w:r w:rsidR="00B21493">
        <w:rPr>
          <w:rFonts w:asciiTheme="majorHAnsi" w:hAnsiTheme="majorHAnsi" w:cs="Tahoma"/>
          <w:sz w:val="24"/>
        </w:rPr>
        <w:t xml:space="preserve"> areas of mechanical interfaces for sample environment, utilities s</w:t>
      </w:r>
      <w:r>
        <w:rPr>
          <w:rFonts w:asciiTheme="majorHAnsi" w:hAnsiTheme="majorHAnsi" w:cs="Tahoma"/>
          <w:sz w:val="24"/>
        </w:rPr>
        <w:t xml:space="preserve">upplies for sample environment, </w:t>
      </w:r>
      <w:r w:rsidR="00B21493">
        <w:rPr>
          <w:rFonts w:asciiTheme="majorHAnsi" w:hAnsiTheme="majorHAnsi" w:cs="Tahoma"/>
          <w:sz w:val="24"/>
        </w:rPr>
        <w:t>control system for sample environment and sample handling and instrum</w:t>
      </w:r>
      <w:r w:rsidR="00623F17">
        <w:rPr>
          <w:rFonts w:asciiTheme="majorHAnsi" w:hAnsiTheme="majorHAnsi" w:cs="Tahoma"/>
          <w:sz w:val="24"/>
        </w:rPr>
        <w:t>e</w:t>
      </w:r>
      <w:r w:rsidR="00B21493">
        <w:rPr>
          <w:rFonts w:asciiTheme="majorHAnsi" w:hAnsiTheme="majorHAnsi" w:cs="Tahoma"/>
          <w:sz w:val="24"/>
        </w:rPr>
        <w:t>nt specific lab space.</w:t>
      </w:r>
      <w:r w:rsidR="00623F17">
        <w:rPr>
          <w:rFonts w:asciiTheme="majorHAnsi" w:hAnsiTheme="majorHAnsi" w:cs="Tahoma"/>
          <w:sz w:val="24"/>
        </w:rPr>
        <w:t xml:space="preserve"> The checklist also </w:t>
      </w:r>
      <w:r w:rsidR="00623F17">
        <w:rPr>
          <w:rFonts w:asciiTheme="majorHAnsi" w:hAnsiTheme="majorHAnsi"/>
          <w:iCs/>
          <w:sz w:val="24"/>
          <w:lang w:val="en-US"/>
        </w:rPr>
        <w:t xml:space="preserve">serves to document that needs for sample environment equipment and support laboratories have been discussed between the instrument team and SAD, ref [5]. </w:t>
      </w:r>
      <w:r w:rsidR="00623F17">
        <w:rPr>
          <w:rFonts w:asciiTheme="majorHAnsi" w:hAnsiTheme="majorHAnsi" w:cs="Tahoma"/>
          <w:sz w:val="24"/>
        </w:rPr>
        <w:t>Actual requirements and specifications for sample environment equipment and support laboratories are tracked elsewhere [6].</w:t>
      </w:r>
    </w:p>
    <w:p w14:paraId="656CA786" w14:textId="3C51A382" w:rsidR="00CE4580" w:rsidRDefault="00B21493" w:rsidP="00B21493">
      <w:pPr>
        <w:jc w:val="both"/>
      </w:pPr>
      <w:r>
        <w:rPr>
          <w:rFonts w:asciiTheme="majorHAnsi" w:hAnsiTheme="majorHAnsi" w:cs="Tahoma"/>
          <w:sz w:val="24"/>
        </w:rPr>
        <w:t>The checklist intends to check if an instrument is mature enough from SAD point of view to pass TG2. I</w:t>
      </w:r>
      <w:r>
        <w:t>nstrument teams should check the box that they think best represents the current instrum</w:t>
      </w:r>
      <w:r w:rsidR="00623F17">
        <w:t>e</w:t>
      </w:r>
      <w:r>
        <w:t xml:space="preserve">nt status for each row. </w:t>
      </w:r>
    </w:p>
    <w:p w14:paraId="184E496A" w14:textId="77777777" w:rsidR="00623F17" w:rsidRPr="00CE4580" w:rsidRDefault="00623F17" w:rsidP="00B21493">
      <w:pPr>
        <w:jc w:val="both"/>
      </w:pPr>
    </w:p>
    <w:p w14:paraId="20779380" w14:textId="77777777" w:rsidR="00CE4580" w:rsidRDefault="00CE4580" w:rsidP="002055B9">
      <w:pPr>
        <w:jc w:val="both"/>
        <w:rPr>
          <w:rFonts w:asciiTheme="majorHAnsi" w:hAnsiTheme="majorHAnsi" w:cs="Tahoma"/>
          <w:sz w:val="24"/>
        </w:rPr>
      </w:pPr>
    </w:p>
    <w:p w14:paraId="26625185" w14:textId="77777777" w:rsidR="00CE4580" w:rsidRPr="001765A0" w:rsidRDefault="00CE4580" w:rsidP="002055B9">
      <w:pPr>
        <w:jc w:val="both"/>
        <w:rPr>
          <w:rFonts w:asciiTheme="majorHAnsi" w:hAnsiTheme="majorHAnsi" w:cs="Tahoma"/>
          <w:sz w:val="24"/>
        </w:rPr>
        <w:sectPr w:rsidR="00CE4580" w:rsidRPr="001765A0" w:rsidSect="00A07DEE">
          <w:headerReference w:type="default" r:id="rId14"/>
          <w:footerReference w:type="default" r:id="rId15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4AF9D4BF" w14:textId="29C09EB3" w:rsidR="002055B9" w:rsidRDefault="00C43BA3" w:rsidP="002055B9">
      <w:pPr>
        <w:pStyle w:val="Titre1"/>
        <w:jc w:val="both"/>
        <w:rPr>
          <w:rFonts w:asciiTheme="majorHAnsi" w:hAnsiTheme="majorHAnsi"/>
          <w:sz w:val="28"/>
          <w:szCs w:val="28"/>
        </w:rPr>
      </w:pPr>
      <w:bookmarkStart w:id="4" w:name="_Toc327716394"/>
      <w:r>
        <w:rPr>
          <w:rFonts w:asciiTheme="majorHAnsi" w:hAnsiTheme="majorHAnsi"/>
          <w:sz w:val="28"/>
          <w:szCs w:val="28"/>
        </w:rPr>
        <w:lastRenderedPageBreak/>
        <w:t>SAD CHEcKLIST FOR INSTRUMENT TOLLGATE 2</w:t>
      </w:r>
      <w:bookmarkEnd w:id="4"/>
    </w:p>
    <w:p w14:paraId="7BE47766" w14:textId="20015BBF" w:rsidR="008133C6" w:rsidRPr="008133C6" w:rsidRDefault="008133C6" w:rsidP="008133C6">
      <w:r>
        <w:t xml:space="preserve">Please put a mark in the box that best represents the current instrument status. </w:t>
      </w:r>
    </w:p>
    <w:tbl>
      <w:tblPr>
        <w:tblW w:w="10416" w:type="dxa"/>
        <w:tblInd w:w="-1168" w:type="dxa"/>
        <w:tblLook w:val="04A0" w:firstRow="1" w:lastRow="0" w:firstColumn="1" w:lastColumn="0" w:noHBand="0" w:noVBand="1"/>
      </w:tblPr>
      <w:tblGrid>
        <w:gridCol w:w="680"/>
        <w:gridCol w:w="526"/>
        <w:gridCol w:w="1063"/>
        <w:gridCol w:w="2451"/>
        <w:gridCol w:w="908"/>
        <w:gridCol w:w="1075"/>
        <w:gridCol w:w="56"/>
        <w:gridCol w:w="726"/>
        <w:gridCol w:w="720"/>
        <w:gridCol w:w="911"/>
        <w:gridCol w:w="70"/>
        <w:gridCol w:w="1200"/>
        <w:gridCol w:w="30"/>
      </w:tblGrid>
      <w:tr w:rsidR="000674B3" w:rsidRPr="000674B3" w14:paraId="7CD6D869" w14:textId="77777777" w:rsidTr="004D6845">
        <w:trPr>
          <w:gridAfter w:val="1"/>
          <w:wAfter w:w="30" w:type="dxa"/>
          <w:trHeight w:val="502"/>
        </w:trPr>
        <w:tc>
          <w:tcPr>
            <w:tcW w:w="67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4E5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SAD Reference Document Checklist for Instrument Tollgate 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6B1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665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0EE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214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0674B3" w:rsidRPr="000674B3" w14:paraId="657BF0BD" w14:textId="77777777" w:rsidTr="004D6845">
        <w:trPr>
          <w:gridAfter w:val="1"/>
          <w:wAfter w:w="30" w:type="dxa"/>
          <w:trHeight w:val="556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39228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4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4"/>
                <w:lang w:val="en-US" w:eastAsia="en-US"/>
              </w:rPr>
              <w:t>Item</w:t>
            </w:r>
          </w:p>
        </w:tc>
        <w:tc>
          <w:tcPr>
            <w:tcW w:w="40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EAD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4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4"/>
                <w:lang w:val="en-US" w:eastAsia="en-US"/>
              </w:rPr>
              <w:t>Brief descriptions of areas relevant for SAD at TG2</w:t>
            </w:r>
          </w:p>
        </w:tc>
        <w:tc>
          <w:tcPr>
            <w:tcW w:w="44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C9A5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4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4"/>
                <w:lang w:val="en-US" w:eastAsia="en-US"/>
              </w:rPr>
              <w:t>Instrument response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3DFA2F8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SAD TG2 Review comment</w:t>
            </w:r>
          </w:p>
        </w:tc>
      </w:tr>
      <w:tr w:rsidR="000674B3" w:rsidRPr="000674B3" w14:paraId="44C512BA" w14:textId="77777777" w:rsidTr="004D6845">
        <w:trPr>
          <w:gridAfter w:val="1"/>
          <w:wAfter w:w="30" w:type="dxa"/>
          <w:trHeight w:val="90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CF6B2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FD2D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BFF1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Not relevant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6B71D7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Not yet considered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B3785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Considered 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8DD13E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Cost allocated in inst. budget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3A10EE4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6DBE5A22" w14:textId="77777777" w:rsidTr="00AA26C6">
        <w:trPr>
          <w:gridAfter w:val="1"/>
          <w:wAfter w:w="30" w:type="dxa"/>
          <w:trHeight w:val="33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318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E3B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42372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0B458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5344F8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importance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9D65B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BF128FD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71F69C9B" w14:textId="77777777" w:rsidTr="004D6845">
        <w:trPr>
          <w:gridAfter w:val="1"/>
          <w:wAfter w:w="30" w:type="dxa"/>
          <w:trHeight w:val="45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BDA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119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D8270A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5EA78B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2B2E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Minor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5994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Major 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0862C0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4C12D60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44CF42A6" w14:textId="77777777" w:rsidTr="004D6845">
        <w:trPr>
          <w:gridAfter w:val="1"/>
          <w:wAfter w:w="30" w:type="dxa"/>
          <w:trHeight w:val="300"/>
        </w:trPr>
        <w:tc>
          <w:tcPr>
            <w:tcW w:w="10386" w:type="dxa"/>
            <w:gridSpan w:val="1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2DCDB"/>
            <w:vAlign w:val="bottom"/>
            <w:hideMark/>
          </w:tcPr>
          <w:p w14:paraId="1CE2D34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u w:val="single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u w:val="single"/>
                <w:lang w:val="en-US" w:eastAsia="en-US"/>
              </w:rPr>
              <w:t>1. Sample Environment Equipment</w:t>
            </w:r>
          </w:p>
        </w:tc>
      </w:tr>
      <w:tr w:rsidR="000674B3" w:rsidRPr="000674B3" w14:paraId="599B63D4" w14:textId="77777777" w:rsidTr="004D6845">
        <w:trPr>
          <w:gridAfter w:val="1"/>
          <w:wAfter w:w="30" w:type="dxa"/>
          <w:trHeight w:val="360"/>
        </w:trPr>
        <w:tc>
          <w:tcPr>
            <w:tcW w:w="1038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E3CB29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18"/>
                <w:szCs w:val="18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18"/>
                <w:szCs w:val="18"/>
                <w:lang w:val="en-US" w:eastAsia="en-US"/>
              </w:rPr>
              <w:t>Related doc: ESS-0000960 Science Support Systems Work Package Specification; section 1.4.2</w:t>
            </w:r>
          </w:p>
        </w:tc>
      </w:tr>
      <w:tr w:rsidR="000674B3" w:rsidRPr="000674B3" w14:paraId="7B460542" w14:textId="77777777" w:rsidTr="004D6845">
        <w:trPr>
          <w:gridAfter w:val="1"/>
          <w:wAfter w:w="30" w:type="dxa"/>
          <w:trHeight w:val="480"/>
        </w:trPr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B8CCE4"/>
            <w:vAlign w:val="center"/>
            <w:hideMark/>
          </w:tcPr>
          <w:p w14:paraId="39519F3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1.1 Instrument specific sample environment equipment: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56141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4C992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9C6A3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A3EC9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B93E6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C9D2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244EAD1D" w14:textId="77777777" w:rsidTr="004D6845">
        <w:trPr>
          <w:gridAfter w:val="1"/>
          <w:wAfter w:w="30" w:type="dxa"/>
          <w:trHeight w:val="56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AD3C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6C52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Scope budget and timelines for each system adequately defined? 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CB7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E9E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DE5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9C08" w14:textId="5D234848" w:rsidR="000674B3" w:rsidRPr="000674B3" w:rsidRDefault="00AA26C6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  <w:r w:rsidR="000674B3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8C0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3A0364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375B61DB" w14:textId="77777777" w:rsidTr="004D6845">
        <w:trPr>
          <w:gridAfter w:val="1"/>
          <w:wAfter w:w="30" w:type="dxa"/>
          <w:trHeight w:val="84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54064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1BC5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Responsibilities and interfaces during construction, operation, maintenance adequately agreed and documented?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3AD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E66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D6C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D7A6" w14:textId="2D98E1F3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C8D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DFA535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7532DE76" w14:textId="77777777" w:rsidTr="004D6845">
        <w:trPr>
          <w:gridAfter w:val="1"/>
          <w:wAfter w:w="30" w:type="dxa"/>
          <w:trHeight w:val="56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C5EC2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11C4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Synergies with other instruments and pool sample environment equipment investigated?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017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1FB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246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14C2" w14:textId="5D21016A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21E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1F37DE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2B2D6D9B" w14:textId="77777777" w:rsidTr="004D6845">
        <w:trPr>
          <w:gridAfter w:val="1"/>
          <w:wAfter w:w="30" w:type="dxa"/>
          <w:trHeight w:val="320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hideMark/>
          </w:tcPr>
          <w:p w14:paraId="3B8D4E4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1.2 Pool sample environment equipment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FFE80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76562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D2D8D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D4F04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1243D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282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097CE6BC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9134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92CB8" w14:textId="4CCE86E1" w:rsidR="000674B3" w:rsidRPr="000674B3" w:rsidRDefault="000674B3" w:rsidP="00E44F0F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Needs adequately expressed?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447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71B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281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AD16" w14:textId="56402D0D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D75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1D0273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5587AFAC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AC82E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6B222" w14:textId="12559CB0" w:rsidR="000674B3" w:rsidRPr="000674B3" w:rsidRDefault="000674B3" w:rsidP="00E44F0F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Requirements and timelines agreed upon</w:t>
            </w:r>
            <w:r w:rsidR="00E44F0F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?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908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69A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D58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70AC" w14:textId="770D3AFD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1FE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FD2655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46CE3FB1" w14:textId="77777777" w:rsidTr="004D6845">
        <w:trPr>
          <w:gridAfter w:val="1"/>
          <w:wAfter w:w="30" w:type="dxa"/>
          <w:trHeight w:val="300"/>
        </w:trPr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516B423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u w:val="single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u w:val="single"/>
                <w:lang w:val="en-US" w:eastAsia="en-US"/>
              </w:rPr>
              <w:t>2. Support Laboratories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1AD8CF1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0A8D704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6F196C9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3D6704E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34336F6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344499D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30DE4D8D" w14:textId="77777777" w:rsidTr="004D6845">
        <w:trPr>
          <w:gridAfter w:val="1"/>
          <w:wAfter w:w="30" w:type="dxa"/>
          <w:trHeight w:val="300"/>
        </w:trPr>
        <w:tc>
          <w:tcPr>
            <w:tcW w:w="10386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16E55C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18"/>
                <w:szCs w:val="18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18"/>
                <w:szCs w:val="18"/>
                <w:lang w:val="en-US" w:eastAsia="en-US"/>
              </w:rPr>
              <w:t>Related doc: ESS-0000960 Science Support Systems Work Package Specification; section 1.4.2</w:t>
            </w:r>
          </w:p>
        </w:tc>
      </w:tr>
      <w:tr w:rsidR="000674B3" w:rsidRPr="000674B3" w14:paraId="7CD8E3EB" w14:textId="77777777" w:rsidTr="004D6845">
        <w:trPr>
          <w:gridAfter w:val="1"/>
          <w:wAfter w:w="30" w:type="dxa"/>
          <w:trHeight w:val="320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hideMark/>
          </w:tcPr>
          <w:p w14:paraId="5B51D6F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 xml:space="preserve">2.1 Instrument specific support user laboratories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DB18DA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F947FD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EF9F15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5AB747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D9FAA0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9F21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598FC2D9" w14:textId="77777777" w:rsidTr="004D6845">
        <w:trPr>
          <w:gridAfter w:val="1"/>
          <w:wAfter w:w="30" w:type="dxa"/>
          <w:trHeight w:val="5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CBBD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D82F" w14:textId="1477C4D4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Scope budget and timelines for </w:t>
            </w:r>
            <w:r w:rsidR="00E44F0F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each lab adequately defined</w:t>
            </w: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?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85BF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BF05D" w14:textId="5EA0B42E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0E205" w14:textId="12869C2A" w:rsidR="000674B3" w:rsidRPr="000674B3" w:rsidRDefault="00A86965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  <w:r w:rsidR="000674B3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BC98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F600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F534BC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5E58C45F" w14:textId="77777777" w:rsidTr="004D6845">
        <w:trPr>
          <w:gridAfter w:val="1"/>
          <w:wAfter w:w="30" w:type="dxa"/>
          <w:trHeight w:val="84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2F4B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1FC9" w14:textId="51C6C78A" w:rsidR="000674B3" w:rsidRPr="000674B3" w:rsidRDefault="000674B3" w:rsidP="00E44F0F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Responsibilities and interfaces during construction, operation, maintenance adequately defined?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A5B0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302DE" w14:textId="40D3A5A6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86965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1EAF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1054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4BAC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40D53E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32C669F3" w14:textId="77777777" w:rsidTr="004D6845">
        <w:trPr>
          <w:gridAfter w:val="1"/>
          <w:wAfter w:w="30" w:type="dxa"/>
          <w:trHeight w:val="5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2493B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124E" w14:textId="51E1E0C2" w:rsidR="000674B3" w:rsidRPr="000674B3" w:rsidRDefault="000674B3" w:rsidP="00E44F0F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Synergies with other instruments and common user laboratories investigated?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B2B2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44C51" w14:textId="62055FCD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86965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099A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2F6B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028C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F59CAC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3AA84C72" w14:textId="77777777" w:rsidTr="004D6845">
        <w:trPr>
          <w:gridAfter w:val="1"/>
          <w:wAfter w:w="30" w:type="dxa"/>
          <w:trHeight w:val="320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hideMark/>
          </w:tcPr>
          <w:p w14:paraId="00DB67C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2.2. Common user laboratories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C28B7E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123C96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4F2212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7EE998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783B68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DB8D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13A55088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98A6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6FB5" w14:textId="60482342" w:rsidR="000674B3" w:rsidRPr="000674B3" w:rsidRDefault="00E44F0F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Needs adequately expressed</w:t>
            </w:r>
            <w:r w:rsidR="000674B3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?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A531E" w14:textId="5ED4CF34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86965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349A3" w14:textId="76ACEC3E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CE4B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EBC3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72FE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0053A9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4A3435C8" w14:textId="77777777" w:rsidTr="004D6845">
        <w:trPr>
          <w:gridAfter w:val="1"/>
          <w:wAfter w:w="30" w:type="dxa"/>
          <w:trHeight w:val="3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F222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486F" w14:textId="4A7D87C6" w:rsidR="000674B3" w:rsidRPr="000674B3" w:rsidRDefault="000674B3" w:rsidP="00E44F0F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Requirements and timelines agreed upon?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A7842" w14:textId="251DD75B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86965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43CB8" w14:textId="04DB9342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A0FE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1A99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43CC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45BA0C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2D662768" w14:textId="77777777" w:rsidTr="004D6845">
        <w:trPr>
          <w:gridAfter w:val="1"/>
          <w:wAfter w:w="30" w:type="dxa"/>
          <w:trHeight w:val="300"/>
        </w:trPr>
        <w:tc>
          <w:tcPr>
            <w:tcW w:w="10386" w:type="dxa"/>
            <w:gridSpan w:val="1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2DCDB"/>
            <w:vAlign w:val="bottom"/>
            <w:hideMark/>
          </w:tcPr>
          <w:p w14:paraId="50000FA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u w:val="single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u w:val="single"/>
                <w:lang w:val="en-US" w:eastAsia="en-US"/>
              </w:rPr>
              <w:t>3. Sample environment: Mechanical Interfaces</w:t>
            </w:r>
          </w:p>
        </w:tc>
      </w:tr>
      <w:tr w:rsidR="000674B3" w:rsidRPr="000674B3" w14:paraId="52E1DABD" w14:textId="77777777" w:rsidTr="004D6845">
        <w:trPr>
          <w:gridAfter w:val="1"/>
          <w:wAfter w:w="30" w:type="dxa"/>
          <w:trHeight w:val="300"/>
        </w:trPr>
        <w:tc>
          <w:tcPr>
            <w:tcW w:w="1038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02862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18"/>
                <w:szCs w:val="18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18"/>
                <w:szCs w:val="18"/>
                <w:lang w:val="en-US" w:eastAsia="en-US"/>
              </w:rPr>
              <w:t>Related doc: ESS Sample Environment Mechanical Interfaces for Instruments   (CHESS reference: ESS-0038078)</w:t>
            </w:r>
          </w:p>
        </w:tc>
      </w:tr>
      <w:tr w:rsidR="000674B3" w:rsidRPr="000674B3" w14:paraId="37E22E87" w14:textId="77777777" w:rsidTr="004D6845">
        <w:trPr>
          <w:gridAfter w:val="1"/>
          <w:wAfter w:w="30" w:type="dxa"/>
          <w:trHeight w:val="320"/>
        </w:trPr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B8CCE4"/>
            <w:vAlign w:val="center"/>
            <w:hideMark/>
          </w:tcPr>
          <w:p w14:paraId="3D916A9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lastRenderedPageBreak/>
              <w:t>3.1 Access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B1F15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84D7C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5684C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2F679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A6857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A1B9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103D14A7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FB85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111B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Transport path between instrument and SE lab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876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3FC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7CF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828C" w14:textId="2B397699" w:rsidR="000674B3" w:rsidRPr="000674B3" w:rsidRDefault="00A86965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  <w:r w:rsidR="000674B3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E98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26DFAD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722C95DB" w14:textId="77777777" w:rsidTr="004D6845">
        <w:trPr>
          <w:gridAfter w:val="1"/>
          <w:wAfter w:w="30" w:type="dxa"/>
          <w:trHeight w:val="56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F887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0CD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Provision of an area within 20m of instrument to prepare SEE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632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9B1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953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CF48" w14:textId="601EE239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9E4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DABC83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42E23CFD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7DF57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6FE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Area to allow SEE to enter/exit instrument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E2E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029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A56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9FD4" w14:textId="1BD99E2B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723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B7C840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3EC4E831" w14:textId="77777777" w:rsidTr="004D6845">
        <w:trPr>
          <w:gridAfter w:val="1"/>
          <w:wAfter w:w="30" w:type="dxa"/>
          <w:trHeight w:val="84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4A891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9B5E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Adequate volume within instrument to accommodate SEE (and ancillary) at the sample position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5A6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082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748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1748" w14:textId="06959BF6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1B9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E5D5CF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3F8A8B40" w14:textId="77777777" w:rsidTr="004D6845">
        <w:trPr>
          <w:gridAfter w:val="1"/>
          <w:wAfter w:w="30" w:type="dxa"/>
          <w:trHeight w:val="320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hideMark/>
          </w:tcPr>
          <w:p w14:paraId="230C85E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3.2 Sample area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7AC50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E5F8B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831D0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FE921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37DE7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F429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4051A6CD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CDB6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A17B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L/XL support level defined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E01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6C1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60A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FC20" w14:textId="348CD2A8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FFD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BB0950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1A455A52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D321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8458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Space for SEE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EEE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F97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8F1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5F88" w14:textId="197A49E8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D4D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14C618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4507E361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A6C82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8EA7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Standard sample mounts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B11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8AF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E38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8C4D" w14:textId="0371F8B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47E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BD3524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425CCAAE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AAD08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FF35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UtilitY supplies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027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543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8D2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5867" w14:textId="465F3722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409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47973D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742EBC9E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D8401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E914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Instrument Crane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7D1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060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A54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0B3B" w14:textId="4DD2E519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C03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E67838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09B5CE2B" w14:textId="77777777" w:rsidTr="004D6845">
        <w:trPr>
          <w:gridAfter w:val="1"/>
          <w:wAfter w:w="30" w:type="dxa"/>
          <w:trHeight w:val="320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hideMark/>
          </w:tcPr>
          <w:p w14:paraId="4006F80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3.3 Magnetic considerations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65FD7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BA48D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88AB2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1A012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AB322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FB4B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16B03E71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305B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FED6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Support level defined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E4F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27E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D38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E3DD" w14:textId="2EABD071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739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A4D688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51629BC5" w14:textId="77777777" w:rsidTr="004D6845">
        <w:trPr>
          <w:gridAfter w:val="1"/>
          <w:wAfter w:w="30" w:type="dxa"/>
          <w:trHeight w:val="300"/>
        </w:trPr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0258336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u w:val="single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u w:val="single"/>
                <w:lang w:val="en-US" w:eastAsia="en-US"/>
              </w:rPr>
              <w:t>4. Sample environment: Control system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0CB861F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1893040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5B0E02A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4387CEB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4C130E9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1222855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1D024B9C" w14:textId="77777777" w:rsidTr="004D6845">
        <w:trPr>
          <w:gridAfter w:val="1"/>
          <w:wAfter w:w="30" w:type="dxa"/>
          <w:trHeight w:val="300"/>
        </w:trPr>
        <w:tc>
          <w:tcPr>
            <w:tcW w:w="10386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EFEB8B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18"/>
                <w:szCs w:val="18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18"/>
                <w:szCs w:val="18"/>
                <w:lang w:val="en-US" w:eastAsia="en-US"/>
              </w:rPr>
              <w:t>Related document: ESS Sample Environment Control System Reference (CHESS reference: ESS-0038165)</w:t>
            </w:r>
          </w:p>
        </w:tc>
      </w:tr>
      <w:tr w:rsidR="000674B3" w:rsidRPr="000674B3" w14:paraId="5381220F" w14:textId="77777777" w:rsidTr="004D6845">
        <w:trPr>
          <w:gridAfter w:val="1"/>
          <w:wAfter w:w="30" w:type="dxa"/>
          <w:trHeight w:val="320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hideMark/>
          </w:tcPr>
          <w:p w14:paraId="7C1B597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4.1 Control system hardware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0431F9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A20A2A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10D9C1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22AF98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5B26BB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BCE2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025934E5" w14:textId="77777777" w:rsidTr="004D6845">
        <w:trPr>
          <w:gridAfter w:val="1"/>
          <w:wAfter w:w="30" w:type="dxa"/>
          <w:trHeight w:val="5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47C8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3FA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Infrastructure for SE control rack (space, cooling water etc)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B948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DD4F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0AE7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32E29" w14:textId="10684928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E7D4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1F941A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4013AA56" w14:textId="77777777" w:rsidTr="004D6845">
        <w:trPr>
          <w:gridAfter w:val="1"/>
          <w:wAfter w:w="30" w:type="dxa"/>
          <w:trHeight w:val="5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EDB7B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D08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Patch panel, cables and labyrinths between inside of cave and SE control rack.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BC46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9B38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9FAD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9FDE7" w14:textId="0BCB4FA9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E45E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CDDB27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1D02A836" w14:textId="77777777" w:rsidTr="004D6845">
        <w:trPr>
          <w:gridAfter w:val="1"/>
          <w:wAfter w:w="30" w:type="dxa"/>
          <w:trHeight w:val="320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hideMark/>
          </w:tcPr>
          <w:p w14:paraId="4D7A86C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4.2 Control system software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0922CF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2D4701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ADD63E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A4E28D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381F2C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CD13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05098D81" w14:textId="77777777" w:rsidTr="004D6845">
        <w:trPr>
          <w:gridAfter w:val="1"/>
          <w:wAfter w:w="30" w:type="dxa"/>
          <w:trHeight w:val="5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BDDD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1EE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Potential  SE equipment requiring fast data transfer (~ &gt;1 kHz) </w:t>
            </w:r>
            <w:r w:rsidRPr="000674B3">
              <w:rPr>
                <w:rFonts w:ascii="Calibri" w:hAnsi="Calibri"/>
                <w:color w:val="000000"/>
                <w:sz w:val="20"/>
                <w:szCs w:val="20"/>
                <w:u w:val="single"/>
                <w:lang w:val="en-US" w:eastAsia="en-US"/>
              </w:rPr>
              <w:t xml:space="preserve"> identified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3291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BE81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29B0E" w14:textId="2A0AB2A1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86965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361D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D7BC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3815E4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55D98621" w14:textId="77777777" w:rsidTr="004D6845">
        <w:trPr>
          <w:gridAfter w:val="1"/>
          <w:wAfter w:w="30" w:type="dxa"/>
          <w:trHeight w:val="5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62F9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36E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Specific SE equipment requiring high accuracy time-stamping of SE data</w:t>
            </w:r>
            <w:r w:rsidRPr="000674B3">
              <w:rPr>
                <w:rFonts w:ascii="Calibri" w:hAnsi="Calibri"/>
                <w:color w:val="000000"/>
                <w:sz w:val="20"/>
                <w:szCs w:val="20"/>
                <w:u w:val="single"/>
                <w:lang w:val="en-US" w:eastAsia="en-US"/>
              </w:rPr>
              <w:t xml:space="preserve"> identified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40D1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73A3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24545" w14:textId="25A89369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86965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865B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3352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21A4BC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5E244D55" w14:textId="77777777" w:rsidTr="004D6845">
        <w:trPr>
          <w:gridAfter w:val="1"/>
          <w:wAfter w:w="30" w:type="dxa"/>
          <w:trHeight w:val="560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hideMark/>
          </w:tcPr>
          <w:p w14:paraId="14FB775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4.3 Integration process of sample environment equipment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E1EAFF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A5111E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329E60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96B4D9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48CCE5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568D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39D611CE" w14:textId="77777777" w:rsidTr="004D6845">
        <w:trPr>
          <w:gridAfter w:val="1"/>
          <w:wAfter w:w="30" w:type="dxa"/>
          <w:trHeight w:val="5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7A36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5580" w14:textId="76E82979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Instrument-specific SE equipment </w:t>
            </w:r>
            <w:r w:rsidR="004D6845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integration</w:t>
            </w: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 support required from SAD </w:t>
            </w:r>
            <w:r w:rsidRPr="000674B3">
              <w:rPr>
                <w:rFonts w:ascii="Calibri" w:hAnsi="Calibri"/>
                <w:color w:val="000000"/>
                <w:sz w:val="20"/>
                <w:szCs w:val="20"/>
                <w:u w:val="single"/>
                <w:lang w:val="en-US" w:eastAsia="en-US"/>
              </w:rPr>
              <w:t xml:space="preserve">identified.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E059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92F8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0EDF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5EA3E" w14:textId="7FD7F159" w:rsidR="000674B3" w:rsidRPr="000674B3" w:rsidRDefault="00AA26C6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  <w:r w:rsidR="000674B3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8361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3B0346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62AC1371" w14:textId="77777777" w:rsidTr="004D6845">
        <w:trPr>
          <w:gridAfter w:val="1"/>
          <w:wAfter w:w="30" w:type="dxa"/>
          <w:trHeight w:val="580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475D7E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8075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Complex SE equipment that is expected to require extra integration effort </w:t>
            </w:r>
            <w:r w:rsidRPr="000674B3">
              <w:rPr>
                <w:rFonts w:ascii="Calibri" w:hAnsi="Calibri"/>
                <w:color w:val="000000"/>
                <w:sz w:val="20"/>
                <w:szCs w:val="20"/>
                <w:u w:val="single"/>
                <w:lang w:val="en-US" w:eastAsia="en-US"/>
              </w:rPr>
              <w:t>identified</w:t>
            </w: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D7ED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73AAB" w14:textId="215A729C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2A00B" w14:textId="25EB7DED" w:rsidR="000674B3" w:rsidRPr="000674B3" w:rsidRDefault="00A86965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  <w:r w:rsidR="000674B3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28B7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CC99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FFE87C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424DBA78" w14:textId="77777777" w:rsidTr="004D6845">
        <w:trPr>
          <w:gridAfter w:val="1"/>
          <w:wAfter w:w="30" w:type="dxa"/>
          <w:trHeight w:val="300"/>
        </w:trPr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7E72C5C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u w:val="single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u w:val="single"/>
                <w:lang w:val="en-US" w:eastAsia="en-US"/>
              </w:rPr>
              <w:t>5. Sample environment: Utility Supplies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1419E9B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4128C31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53D2060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3B3D1F5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14:paraId="32E92C2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3650515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3F2E2BAC" w14:textId="77777777" w:rsidTr="004D6845">
        <w:trPr>
          <w:gridAfter w:val="1"/>
          <w:wAfter w:w="30" w:type="dxa"/>
          <w:trHeight w:val="224"/>
        </w:trPr>
        <w:tc>
          <w:tcPr>
            <w:tcW w:w="10386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AF7601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18"/>
                <w:szCs w:val="18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18"/>
                <w:szCs w:val="18"/>
                <w:lang w:val="en-US" w:eastAsia="en-US"/>
              </w:rPr>
              <w:t>Related doc: ESS Sample Environment Utility Supplies Reference Document for WBS 13.6.X.5.6 (CHESS reference:  ESS-0038163)</w:t>
            </w:r>
          </w:p>
        </w:tc>
      </w:tr>
      <w:tr w:rsidR="000674B3" w:rsidRPr="000674B3" w14:paraId="66D74EA7" w14:textId="77777777" w:rsidTr="004D6845">
        <w:trPr>
          <w:gridAfter w:val="1"/>
          <w:wAfter w:w="30" w:type="dxa"/>
          <w:trHeight w:val="320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hideMark/>
          </w:tcPr>
          <w:p w14:paraId="694E2CB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5.1 Utility Supplies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1744E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2BAF72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9A89E0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4C2A2D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9ED21F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BD13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68FE6708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144A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327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Noted the SE requirements for: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805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8F26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8675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102C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3FFB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62588D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1DA8FF94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38516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550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Electrical power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356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A56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F229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F969B" w14:textId="75AE3605" w:rsidR="000674B3" w:rsidRPr="000674B3" w:rsidRDefault="00AA26C6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  <w:r w:rsidR="000674B3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1B3A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03573D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156D31B6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1A4C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A67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Cooling water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934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EA3E6" w14:textId="0963690B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86965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25C4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A4889" w14:textId="434D445D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D93A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086260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5A1E9B7C" w14:textId="77777777" w:rsidTr="004D6845">
        <w:trPr>
          <w:gridAfter w:val="1"/>
          <w:wAfter w:w="30" w:type="dxa"/>
          <w:trHeight w:val="56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8C6D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268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Supply for gases, helium recovery and gaseous exhausts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EFE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CD2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81EE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63872" w14:textId="0E184357" w:rsidR="000674B3" w:rsidRPr="000674B3" w:rsidRDefault="00AA26C6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  <w:r w:rsidR="000674B3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02D8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37066A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6C9AFB78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FD23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7C1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Data connections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537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72FF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8A70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C47CD" w14:textId="53DC26BD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B6D4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BDBDC3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2749E1FC" w14:textId="77777777" w:rsidTr="004D6845">
        <w:trPr>
          <w:gridAfter w:val="1"/>
          <w:wAfter w:w="30" w:type="dxa"/>
          <w:trHeight w:val="320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hideMark/>
          </w:tcPr>
          <w:p w14:paraId="10AE294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5.2 Number of required Utility Supplies Setups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73287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0E35D1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D77976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FF8D01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753011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E35F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5C8AAA50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F476E" w14:textId="77777777" w:rsidR="000674B3" w:rsidRPr="000674B3" w:rsidRDefault="000674B3" w:rsidP="000674B3">
            <w:pPr>
              <w:spacing w:before="0" w:after="0"/>
              <w:jc w:val="center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1A5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At the sample position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F54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5143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6162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D377B" w14:textId="3FC6FB19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6249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28612C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1357EE0E" w14:textId="77777777" w:rsidTr="004D6845">
        <w:trPr>
          <w:gridAfter w:val="1"/>
          <w:wAfter w:w="30" w:type="dxa"/>
          <w:trHeight w:val="56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4B95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4F9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At the Area for SEE preparation at the instrument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3FE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157E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5B0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05159" w14:textId="4F9BD123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DA9C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1F65CE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70B2A202" w14:textId="77777777" w:rsidTr="004D6845">
        <w:trPr>
          <w:gridAfter w:val="1"/>
          <w:wAfter w:w="30" w:type="dxa"/>
          <w:trHeight w:val="56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44F9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897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Additional at the cave for Concurrent experiments running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18E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18BB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8F87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CE1E" w14:textId="27B30A80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0030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75205B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4441889F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E271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09F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For equipment on mezzanine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8765" w14:textId="16D0F97F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86965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6F88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9D7F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E2486" w14:textId="45C171BC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F8B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E00EAE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1B960696" w14:textId="77777777" w:rsidTr="004D6845">
        <w:trPr>
          <w:gridAfter w:val="1"/>
          <w:wAfter w:w="30" w:type="dxa"/>
          <w:trHeight w:val="320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hideMark/>
          </w:tcPr>
          <w:p w14:paraId="212325A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5.3 Panels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67AAF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015B96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C76030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65DF06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CDBFA8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7E55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7E5AEB20" w14:textId="77777777" w:rsidTr="004D6845">
        <w:trPr>
          <w:gridAfter w:val="1"/>
          <w:wAfter w:w="30" w:type="dxa"/>
          <w:trHeight w:val="320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87630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3E9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Labyrinths considered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BC5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93A8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410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88A8B" w14:textId="05970C2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7E5C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DC65FE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148B0379" w14:textId="77777777" w:rsidTr="004D6845">
        <w:trPr>
          <w:gridAfter w:val="1"/>
          <w:wAfter w:w="30" w:type="dxa"/>
          <w:trHeight w:val="300"/>
        </w:trPr>
        <w:tc>
          <w:tcPr>
            <w:tcW w:w="5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center"/>
            <w:hideMark/>
          </w:tcPr>
          <w:p w14:paraId="00FB174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u w:val="single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u w:val="single"/>
                <w:lang w:val="en-US" w:eastAsia="en-US"/>
              </w:rPr>
              <w:t>6. Sample Handling and instrument specific lab space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14:paraId="3BB89A9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14:paraId="340F7B9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14:paraId="5105CC1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14:paraId="66726B1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14:paraId="4E830CB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0C5EA10E" w14:textId="77777777" w:rsidTr="004D6845">
        <w:trPr>
          <w:gridAfter w:val="1"/>
          <w:wAfter w:w="30" w:type="dxa"/>
          <w:trHeight w:val="367"/>
        </w:trPr>
        <w:tc>
          <w:tcPr>
            <w:tcW w:w="10386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41107A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18"/>
                <w:szCs w:val="18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18"/>
                <w:szCs w:val="18"/>
                <w:lang w:val="en-US" w:eastAsia="en-US"/>
              </w:rPr>
              <w:t>Related document: ESS Safety and Sample Workflow for Instruments Reference Document for WBS 13.6.X.7.1 (CHESS reference:  ESS-0040840)</w:t>
            </w:r>
          </w:p>
        </w:tc>
      </w:tr>
      <w:tr w:rsidR="000674B3" w:rsidRPr="000674B3" w14:paraId="32739F73" w14:textId="77777777" w:rsidTr="004D6845">
        <w:trPr>
          <w:gridAfter w:val="1"/>
          <w:wAfter w:w="30" w:type="dxa"/>
          <w:trHeight w:val="149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noWrap/>
            <w:hideMark/>
          </w:tcPr>
          <w:p w14:paraId="2555495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6.1 Sample handling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B4B5F" w14:textId="77777777" w:rsidR="000674B3" w:rsidRPr="000674B3" w:rsidRDefault="000674B3" w:rsidP="000674B3">
            <w:pPr>
              <w:spacing w:before="0" w:after="0"/>
              <w:rPr>
                <w:rFonts w:cs="Tahoma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cs="Tahoma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7614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B3AC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BC72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4069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F6D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50321340" w14:textId="77777777" w:rsidTr="004D6845">
        <w:trPr>
          <w:gridAfter w:val="1"/>
          <w:wAfter w:w="30" w:type="dxa"/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D69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5A9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en-US"/>
              </w:rPr>
              <w:t>Note the requirements to have: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81BE1" w14:textId="77777777" w:rsidR="000674B3" w:rsidRPr="000674B3" w:rsidRDefault="000674B3" w:rsidP="000674B3">
            <w:pPr>
              <w:spacing w:before="0" w:after="0"/>
              <w:rPr>
                <w:rFonts w:cs="Tahoma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713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02B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78C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4B8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777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0E2C86CA" w14:textId="77777777" w:rsidTr="004D6845">
        <w:trPr>
          <w:gridAfter w:val="1"/>
          <w:wAfter w:w="30" w:type="dxa"/>
          <w:trHeight w:val="14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58F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7BA79" w14:textId="5C2BE1F4" w:rsidR="000674B3" w:rsidRPr="000674B3" w:rsidRDefault="004D6845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A</w:t>
            </w:r>
            <w:r w:rsidR="000674B3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 sample storage cabinet on the instrument dimensioned according to expected sample size,  dimension and expected throughput; cabinet has to be equipped according to hazards (flammable, activation,…)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0339A8A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6AE7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92E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A02D" w14:textId="0EB9F4C2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CCA4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E097C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606836FF" w14:textId="77777777" w:rsidTr="004D6845">
        <w:trPr>
          <w:gridAfter w:val="1"/>
          <w:wAfter w:w="30" w:type="dxa"/>
          <w:trHeight w:val="320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noWrap/>
            <w:hideMark/>
          </w:tcPr>
          <w:p w14:paraId="5D3BBBC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>6.2 Exhaust line to main stack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F138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C631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2C67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4C44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9E99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7ED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38CF4F82" w14:textId="77777777" w:rsidTr="004D6845">
        <w:trPr>
          <w:gridAfter w:val="1"/>
          <w:wAfter w:w="30" w:type="dxa"/>
          <w:trHeight w:val="14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C661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46BE" w14:textId="63D996F7" w:rsidR="000674B3" w:rsidRPr="000674B3" w:rsidRDefault="004D6845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U</w:t>
            </w:r>
            <w:r w:rsidR="000674B3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se of exhaust line that allows to ventilate through the main stack (e.g. for secondary vacuum containment of hazardous samples, for experiments with gas flow,…); If used, HEPA filter and/or liquid trap will be a requirement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8FC9" w14:textId="1486AFD0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86965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E4AC" w14:textId="6A0039E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436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5A4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0E7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14C4D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17C7EE69" w14:textId="77777777" w:rsidTr="004D6845">
        <w:trPr>
          <w:gridAfter w:val="1"/>
          <w:wAfter w:w="30" w:type="dxa"/>
          <w:trHeight w:val="320"/>
        </w:trPr>
        <w:tc>
          <w:tcPr>
            <w:tcW w:w="4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8CCE4"/>
            <w:noWrap/>
            <w:hideMark/>
          </w:tcPr>
          <w:p w14:paraId="0429F01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</w:pPr>
            <w:r w:rsidRPr="000674B3">
              <w:rPr>
                <w:rFonts w:ascii="Calibri" w:hAnsi="Calibri"/>
                <w:b/>
                <w:bCs/>
                <w:color w:val="000000"/>
                <w:szCs w:val="22"/>
                <w:lang w:val="en-US" w:eastAsia="en-US"/>
              </w:rPr>
              <w:t xml:space="preserve"> 6.3 instrument specific lab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C6F3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41236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B6B0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6857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C46A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707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7BD7CA1A" w14:textId="77777777" w:rsidTr="004D6845">
        <w:trPr>
          <w:gridAfter w:val="1"/>
          <w:wAfter w:w="30" w:type="dxa"/>
          <w:trHeight w:val="11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EFCF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C4D9" w14:textId="69030C27" w:rsidR="000674B3" w:rsidRPr="000674B3" w:rsidRDefault="004D6845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U</w:t>
            </w:r>
            <w:r w:rsidR="000674B3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se of access to standard fume hood ventilation duct (no activated gases, fumes); usable for hoods, powder boxes, glove boxes, …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7AF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bookmarkStart w:id="5" w:name="_GoBack"/>
            <w:bookmarkEnd w:id="5"/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4B0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FC78" w14:textId="150DA14B" w:rsidR="000674B3" w:rsidRPr="000674B3" w:rsidRDefault="00AA26C6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  <w:r w:rsidR="000674B3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78E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688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E477E0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51C535C5" w14:textId="77777777" w:rsidTr="004D6845">
        <w:trPr>
          <w:gridAfter w:val="1"/>
          <w:wAfter w:w="30" w:type="dxa"/>
          <w:trHeight w:val="8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3FDB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8A81" w14:textId="1183BD88" w:rsidR="000674B3" w:rsidRPr="000674B3" w:rsidRDefault="004D6845" w:rsidP="004D6845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E</w:t>
            </w:r>
            <w:r w:rsidR="000674B3"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 xml:space="preserve">xhaust line that allows to ventilate through the main stack (e.g. for secondary vacuum containment of hazardous samples, for experiments with gas flow,…); If used, HEPA filter and/or liquid trap will be a requirement to avoid particles/liquids from entering the lines 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377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26A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690C" w14:textId="46F17D4F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="00AA26C6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DAC9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1A4D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0DC82C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0674B3" w:rsidRPr="000674B3" w14:paraId="33CFF9F7" w14:textId="77777777" w:rsidTr="004D6845">
        <w:trPr>
          <w:gridAfter w:val="1"/>
          <w:wAfter w:w="30" w:type="dxa"/>
          <w:trHeight w:val="108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B51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4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ABE3C3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705A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1598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54D72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F777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A5D2E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F859C75" w14:textId="77777777" w:rsidR="000674B3" w:rsidRPr="000674B3" w:rsidRDefault="000674B3" w:rsidP="000674B3">
            <w:pPr>
              <w:spacing w:before="0" w:after="0"/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</w:pPr>
            <w:r w:rsidRPr="000674B3">
              <w:rPr>
                <w:rFonts w:ascii="Calibri" w:hAnsi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2055B9" w:rsidRPr="001765A0" w14:paraId="37BFD3F6" w14:textId="77777777" w:rsidTr="004D684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1206" w:type="dxa"/>
          <w:cantSplit/>
        </w:trPr>
        <w:tc>
          <w:tcPr>
            <w:tcW w:w="1063" w:type="dxa"/>
            <w:shd w:val="clear" w:color="auto" w:fill="auto"/>
          </w:tcPr>
          <w:p w14:paraId="74290E61" w14:textId="77777777" w:rsidR="002055B9" w:rsidRPr="001765A0" w:rsidRDefault="002055B9" w:rsidP="00D8327F">
            <w:pPr>
              <w:spacing w:before="0" w:after="0"/>
              <w:rPr>
                <w:rFonts w:asciiTheme="majorHAnsi" w:hAnsiTheme="majorHAnsi"/>
                <w:sz w:val="24"/>
              </w:rPr>
            </w:pPr>
          </w:p>
        </w:tc>
        <w:tc>
          <w:tcPr>
            <w:tcW w:w="4434" w:type="dxa"/>
            <w:gridSpan w:val="3"/>
            <w:shd w:val="clear" w:color="auto" w:fill="auto"/>
          </w:tcPr>
          <w:p w14:paraId="661994B9" w14:textId="77777777" w:rsidR="002055B9" w:rsidRPr="001765A0" w:rsidRDefault="002055B9" w:rsidP="002900FB">
            <w:pPr>
              <w:pStyle w:val="ESS-Table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13" w:type="dxa"/>
            <w:gridSpan w:val="4"/>
          </w:tcPr>
          <w:p w14:paraId="7E6B7636" w14:textId="77777777" w:rsidR="002055B9" w:rsidRPr="001765A0" w:rsidRDefault="002055B9" w:rsidP="002900FB">
            <w:pPr>
              <w:pStyle w:val="ESS-Table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00" w:type="dxa"/>
            <w:gridSpan w:val="3"/>
          </w:tcPr>
          <w:p w14:paraId="7BA3033A" w14:textId="77777777" w:rsidR="002055B9" w:rsidRPr="001765A0" w:rsidRDefault="002055B9" w:rsidP="002900FB">
            <w:pPr>
              <w:pStyle w:val="ESS-Table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49C86CE" w14:textId="77777777" w:rsidR="00B32E3F" w:rsidRPr="000474B6" w:rsidRDefault="00B32E3F" w:rsidP="00B32E3F">
      <w:pPr>
        <w:pStyle w:val="Titre1"/>
        <w:rPr>
          <w:rFonts w:asciiTheme="majorHAnsi" w:hAnsiTheme="majorHAnsi"/>
          <w:sz w:val="28"/>
          <w:szCs w:val="28"/>
        </w:rPr>
      </w:pPr>
      <w:bookmarkStart w:id="6" w:name="_Toc316889662"/>
      <w:bookmarkStart w:id="7" w:name="_Toc327716395"/>
      <w:bookmarkEnd w:id="2"/>
      <w:r w:rsidRPr="000474B6">
        <w:rPr>
          <w:rFonts w:asciiTheme="majorHAnsi" w:hAnsiTheme="majorHAnsi"/>
          <w:sz w:val="28"/>
          <w:szCs w:val="28"/>
        </w:rPr>
        <w:t>REFERENCES</w:t>
      </w:r>
      <w:bookmarkEnd w:id="6"/>
      <w:bookmarkEnd w:id="7"/>
    </w:p>
    <w:p w14:paraId="51760F39" w14:textId="5390A071" w:rsidR="00323827" w:rsidRPr="00D00CD3" w:rsidRDefault="00B32E3F" w:rsidP="00323827">
      <w:pPr>
        <w:rPr>
          <w:rFonts w:asciiTheme="majorHAnsi" w:hAnsiTheme="majorHAnsi"/>
          <w:szCs w:val="22"/>
        </w:rPr>
      </w:pPr>
      <w:r w:rsidRPr="00D00CD3">
        <w:rPr>
          <w:rFonts w:asciiTheme="majorHAnsi" w:hAnsiTheme="majorHAnsi"/>
          <w:szCs w:val="22"/>
        </w:rPr>
        <w:t>[1]</w:t>
      </w:r>
      <w:r w:rsidRPr="00D00CD3">
        <w:rPr>
          <w:szCs w:val="22"/>
        </w:rPr>
        <w:t xml:space="preserve"> </w:t>
      </w:r>
      <w:r w:rsidR="00D00CD3" w:rsidRPr="00D00CD3">
        <w:rPr>
          <w:rFonts w:ascii="Calibri" w:hAnsi="Calibri"/>
          <w:color w:val="000000"/>
          <w:szCs w:val="22"/>
          <w:lang w:val="en-US" w:eastAsia="en-US"/>
        </w:rPr>
        <w:t xml:space="preserve">ESS-0038078 </w:t>
      </w:r>
      <w:r w:rsidR="00323827" w:rsidRPr="00D00CD3">
        <w:rPr>
          <w:rFonts w:asciiTheme="majorHAnsi" w:hAnsiTheme="majorHAnsi"/>
          <w:szCs w:val="22"/>
        </w:rPr>
        <w:t>ESS Sample Environment Mechanical Interfaces for Instruments – Reference Document for WBS 13.6.X.2.3</w:t>
      </w:r>
    </w:p>
    <w:p w14:paraId="1990123C" w14:textId="011E69EC" w:rsidR="00323827" w:rsidRPr="00D00CD3" w:rsidRDefault="00B32E3F" w:rsidP="00323827">
      <w:pPr>
        <w:rPr>
          <w:rFonts w:asciiTheme="majorHAnsi" w:hAnsiTheme="majorHAnsi"/>
          <w:szCs w:val="22"/>
        </w:rPr>
      </w:pPr>
      <w:r w:rsidRPr="00D00CD3">
        <w:rPr>
          <w:rFonts w:asciiTheme="majorHAnsi" w:hAnsiTheme="majorHAnsi"/>
          <w:szCs w:val="22"/>
        </w:rPr>
        <w:t xml:space="preserve">[2] </w:t>
      </w:r>
      <w:r w:rsidR="00D00CD3" w:rsidRPr="00D00CD3">
        <w:rPr>
          <w:rFonts w:ascii="Calibri" w:hAnsi="Calibri"/>
          <w:color w:val="000000"/>
          <w:szCs w:val="22"/>
          <w:lang w:val="en-US" w:eastAsia="en-US"/>
        </w:rPr>
        <w:t xml:space="preserve">ESS-0038165 </w:t>
      </w:r>
      <w:r w:rsidRPr="00D00CD3">
        <w:rPr>
          <w:rFonts w:asciiTheme="majorHAnsi" w:hAnsiTheme="majorHAnsi"/>
          <w:szCs w:val="22"/>
        </w:rPr>
        <w:t xml:space="preserve">ESS Sample Environment Software Interfaces - Reference Document </w:t>
      </w:r>
      <w:r w:rsidR="00323827" w:rsidRPr="00D00CD3">
        <w:rPr>
          <w:rFonts w:asciiTheme="majorHAnsi" w:hAnsiTheme="majorHAnsi"/>
          <w:szCs w:val="22"/>
        </w:rPr>
        <w:t xml:space="preserve">for </w:t>
      </w:r>
      <w:r w:rsidRPr="00D00CD3">
        <w:rPr>
          <w:rFonts w:asciiTheme="majorHAnsi" w:hAnsiTheme="majorHAnsi"/>
          <w:szCs w:val="22"/>
        </w:rPr>
        <w:t>WBS 13.6.X.5.7</w:t>
      </w:r>
    </w:p>
    <w:p w14:paraId="1C5261DC" w14:textId="3E51A42D" w:rsidR="00B32E3F" w:rsidRPr="00D00CD3" w:rsidRDefault="00B32E3F" w:rsidP="00323827">
      <w:pPr>
        <w:rPr>
          <w:rFonts w:asciiTheme="majorHAnsi" w:hAnsiTheme="majorHAnsi"/>
          <w:szCs w:val="22"/>
        </w:rPr>
      </w:pPr>
      <w:r w:rsidRPr="00D00CD3">
        <w:rPr>
          <w:rFonts w:asciiTheme="majorHAnsi" w:hAnsiTheme="majorHAnsi"/>
          <w:szCs w:val="22"/>
        </w:rPr>
        <w:lastRenderedPageBreak/>
        <w:t xml:space="preserve">[3] </w:t>
      </w:r>
      <w:r w:rsidR="00D00CD3" w:rsidRPr="00D00CD3">
        <w:rPr>
          <w:rFonts w:ascii="Calibri" w:hAnsi="Calibri"/>
          <w:color w:val="000000"/>
          <w:szCs w:val="22"/>
          <w:lang w:val="en-US" w:eastAsia="en-US"/>
        </w:rPr>
        <w:t xml:space="preserve">ESS-0038163 </w:t>
      </w:r>
      <w:r w:rsidRPr="00D00CD3">
        <w:rPr>
          <w:rFonts w:asciiTheme="majorHAnsi" w:hAnsiTheme="majorHAnsi"/>
          <w:szCs w:val="22"/>
        </w:rPr>
        <w:t xml:space="preserve">ESS Sample Environment Utilities Supplies - Reference Document </w:t>
      </w:r>
      <w:r w:rsidR="00323827" w:rsidRPr="00D00CD3">
        <w:rPr>
          <w:rFonts w:asciiTheme="majorHAnsi" w:hAnsiTheme="majorHAnsi"/>
          <w:szCs w:val="22"/>
        </w:rPr>
        <w:t xml:space="preserve">for </w:t>
      </w:r>
      <w:r w:rsidRPr="00D00CD3">
        <w:rPr>
          <w:rFonts w:asciiTheme="majorHAnsi" w:hAnsiTheme="majorHAnsi"/>
          <w:szCs w:val="22"/>
        </w:rPr>
        <w:t>WBS 13.6.X.5.6</w:t>
      </w:r>
    </w:p>
    <w:p w14:paraId="7E2AFC74" w14:textId="6BE32103" w:rsidR="00587B0C" w:rsidRDefault="00587B0C" w:rsidP="00323827">
      <w:pPr>
        <w:rPr>
          <w:rFonts w:asciiTheme="majorHAnsi" w:hAnsiTheme="majorHAnsi"/>
          <w:bCs/>
          <w:szCs w:val="22"/>
          <w:lang w:val="en-US"/>
        </w:rPr>
      </w:pPr>
      <w:r w:rsidRPr="00D00CD3">
        <w:rPr>
          <w:rFonts w:asciiTheme="majorHAnsi" w:hAnsiTheme="majorHAnsi"/>
          <w:szCs w:val="22"/>
        </w:rPr>
        <w:t xml:space="preserve">[4] </w:t>
      </w:r>
      <w:r w:rsidRPr="00D00CD3">
        <w:rPr>
          <w:rFonts w:asciiTheme="majorHAnsi" w:hAnsiTheme="majorHAnsi"/>
          <w:bCs/>
          <w:szCs w:val="22"/>
          <w:lang w:val="en-US"/>
        </w:rPr>
        <w:t>ESS-0040840 1 ESS Safety and Sample Workflow for Instruments - Reference Document for WBS 13.6.X.7.1</w:t>
      </w:r>
    </w:p>
    <w:p w14:paraId="74E90154" w14:textId="77777777" w:rsidR="002C1736" w:rsidRDefault="00623F17" w:rsidP="00323827">
      <w:pPr>
        <w:rPr>
          <w:rFonts w:asciiTheme="majorHAnsi" w:hAnsiTheme="majorHAnsi"/>
          <w:bCs/>
          <w:szCs w:val="22"/>
          <w:lang w:val="en-US"/>
        </w:rPr>
      </w:pPr>
      <w:r>
        <w:rPr>
          <w:rFonts w:asciiTheme="majorHAnsi" w:hAnsiTheme="majorHAnsi"/>
          <w:bCs/>
          <w:szCs w:val="22"/>
          <w:lang w:val="en-US"/>
        </w:rPr>
        <w:t>[5] ESS-0000960</w:t>
      </w:r>
      <w:r w:rsidR="002C1736">
        <w:rPr>
          <w:rFonts w:asciiTheme="majorHAnsi" w:hAnsiTheme="majorHAnsi"/>
          <w:bCs/>
          <w:szCs w:val="22"/>
          <w:lang w:val="en-US"/>
        </w:rPr>
        <w:t xml:space="preserve"> Science Support Systems Work Package Specification; section 1.4.2</w:t>
      </w:r>
    </w:p>
    <w:p w14:paraId="3D45273F" w14:textId="34328296" w:rsidR="00E44F0F" w:rsidRPr="00E44F0F" w:rsidRDefault="002C1736" w:rsidP="00E44F0F">
      <w:pPr>
        <w:rPr>
          <w:rFonts w:asciiTheme="majorHAnsi" w:hAnsiTheme="majorHAnsi"/>
          <w:bCs/>
          <w:szCs w:val="22"/>
          <w:lang w:val="en-US"/>
        </w:rPr>
      </w:pPr>
      <w:r>
        <w:rPr>
          <w:rFonts w:asciiTheme="majorHAnsi" w:hAnsiTheme="majorHAnsi"/>
          <w:bCs/>
          <w:szCs w:val="22"/>
          <w:lang w:val="en-US"/>
        </w:rPr>
        <w:t xml:space="preserve">[6] </w:t>
      </w:r>
      <w:r w:rsidRPr="002C1736">
        <w:rPr>
          <w:rFonts w:asciiTheme="majorHAnsi" w:hAnsiTheme="majorHAnsi"/>
          <w:iCs/>
          <w:sz w:val="24"/>
          <w:lang w:val="en-US"/>
        </w:rPr>
        <w:t>https://ess-ics.atlassian.net/wiki/display/SA/Scientific+Activities+Division</w:t>
      </w:r>
      <w:r>
        <w:rPr>
          <w:rFonts w:asciiTheme="majorHAnsi" w:hAnsiTheme="majorHAnsi"/>
          <w:bCs/>
          <w:szCs w:val="22"/>
          <w:lang w:val="en-US"/>
        </w:rPr>
        <w:t xml:space="preserve"> </w:t>
      </w:r>
    </w:p>
    <w:sectPr w:rsidR="00E44F0F" w:rsidRPr="00E44F0F" w:rsidSect="00A07DEE">
      <w:headerReference w:type="default" r:id="rId16"/>
      <w:footerReference w:type="default" r:id="rId1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70EAB" w14:textId="77777777" w:rsidR="00C16D08" w:rsidRDefault="00C16D08" w:rsidP="002B188F">
      <w:r>
        <w:separator/>
      </w:r>
    </w:p>
  </w:endnote>
  <w:endnote w:type="continuationSeparator" w:id="0">
    <w:p w14:paraId="649AD4BC" w14:textId="77777777" w:rsidR="00C16D08" w:rsidRDefault="00C16D08" w:rsidP="002B1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tilliumText22L 400 wt">
    <w:charset w:val="00"/>
    <w:family w:val="auto"/>
    <w:pitch w:val="variable"/>
    <w:sig w:usb0="A00000EF" w:usb1="0000004B" w:usb2="000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F2A27" w14:textId="77777777" w:rsidR="00050693" w:rsidRDefault="00050693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6BE17" w14:textId="77777777" w:rsidR="00E974F4" w:rsidRPr="00553811" w:rsidRDefault="00E974F4" w:rsidP="0001544C">
    <w:pPr>
      <w:pStyle w:val="Pieddepage"/>
      <w:tabs>
        <w:tab w:val="clear" w:pos="4536"/>
      </w:tabs>
      <w:jc w:val="right"/>
      <w:rPr>
        <w:sz w:val="14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F372D" w14:textId="77777777" w:rsidR="00050693" w:rsidRDefault="00050693">
    <w:pPr>
      <w:pStyle w:val="Pieddepage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249E6" w14:textId="77777777" w:rsidR="00E974F4" w:rsidRPr="00DC6736" w:rsidRDefault="00E974F4" w:rsidP="000B7559">
    <w:pPr>
      <w:pStyle w:val="Pieddepage"/>
      <w:tabs>
        <w:tab w:val="clear" w:pos="4536"/>
      </w:tabs>
      <w:jc w:val="center"/>
      <w:rPr>
        <w:sz w:val="16"/>
      </w:rPr>
    </w:pPr>
    <w:r w:rsidRPr="00DC6736">
      <w:rPr>
        <w:sz w:val="16"/>
      </w:rPr>
      <w:fldChar w:fldCharType="begin"/>
    </w:r>
    <w:r w:rsidRPr="00DC6736">
      <w:rPr>
        <w:sz w:val="16"/>
      </w:rPr>
      <w:instrText xml:space="preserve"> PAGE  \* MERGEFORMAT </w:instrText>
    </w:r>
    <w:r w:rsidRPr="00DC6736">
      <w:rPr>
        <w:sz w:val="16"/>
      </w:rPr>
      <w:fldChar w:fldCharType="separate"/>
    </w:r>
    <w:r w:rsidR="00A86965">
      <w:rPr>
        <w:noProof/>
        <w:sz w:val="16"/>
      </w:rPr>
      <w:t>2</w:t>
    </w:r>
    <w:r w:rsidRPr="00DC6736">
      <w:rPr>
        <w:noProof/>
        <w:sz w:val="16"/>
      </w:rPr>
      <w:fldChar w:fldCharType="end"/>
    </w:r>
    <w:r w:rsidRPr="00DC6736">
      <w:rPr>
        <w:sz w:val="16"/>
      </w:rPr>
      <w:t>(</w:t>
    </w:r>
    <w:fldSimple w:instr=" NUMPAGES  \* MERGEFORMAT ">
      <w:r w:rsidR="00A86965" w:rsidRPr="00A86965">
        <w:rPr>
          <w:noProof/>
          <w:sz w:val="16"/>
        </w:rPr>
        <w:t>6</w:t>
      </w:r>
    </w:fldSimple>
    <w:r w:rsidRPr="00DC6736">
      <w:rPr>
        <w:sz w:val="16"/>
      </w:rPr>
      <w:t>)</w:t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9FED0" w14:textId="77777777" w:rsidR="00E974F4" w:rsidRPr="00DC6736" w:rsidRDefault="00E974F4" w:rsidP="000B7559">
    <w:pPr>
      <w:pStyle w:val="Pieddepage"/>
      <w:tabs>
        <w:tab w:val="clear" w:pos="4536"/>
      </w:tabs>
      <w:jc w:val="center"/>
      <w:rPr>
        <w:sz w:val="16"/>
      </w:rPr>
    </w:pPr>
    <w:r w:rsidRPr="00DC6736">
      <w:rPr>
        <w:sz w:val="16"/>
      </w:rPr>
      <w:fldChar w:fldCharType="begin"/>
    </w:r>
    <w:r w:rsidRPr="00DC6736">
      <w:rPr>
        <w:sz w:val="16"/>
      </w:rPr>
      <w:instrText xml:space="preserve"> PAGE  \* MERGEFORMAT </w:instrText>
    </w:r>
    <w:r w:rsidRPr="00DC6736">
      <w:rPr>
        <w:sz w:val="16"/>
      </w:rPr>
      <w:fldChar w:fldCharType="separate"/>
    </w:r>
    <w:r w:rsidR="00A86965">
      <w:rPr>
        <w:noProof/>
        <w:sz w:val="16"/>
      </w:rPr>
      <w:t>4</w:t>
    </w:r>
    <w:r w:rsidRPr="00DC6736">
      <w:rPr>
        <w:noProof/>
        <w:sz w:val="16"/>
      </w:rPr>
      <w:fldChar w:fldCharType="end"/>
    </w:r>
    <w:r w:rsidRPr="00DC6736">
      <w:rPr>
        <w:sz w:val="16"/>
      </w:rPr>
      <w:t>(</w:t>
    </w:r>
    <w:fldSimple w:instr=" NUMPAGES  \* MERGEFORMAT ">
      <w:r w:rsidR="00A86965" w:rsidRPr="00A86965">
        <w:rPr>
          <w:noProof/>
          <w:sz w:val="16"/>
        </w:rPr>
        <w:t>6</w:t>
      </w:r>
    </w:fldSimple>
    <w:r w:rsidRPr="00DC6736">
      <w:rPr>
        <w:sz w:val="16"/>
      </w:rPr>
      <w:t>)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F35F25" w14:textId="77777777" w:rsidR="00C16D08" w:rsidRDefault="00C16D08" w:rsidP="002B188F">
      <w:r>
        <w:separator/>
      </w:r>
    </w:p>
  </w:footnote>
  <w:footnote w:type="continuationSeparator" w:id="0">
    <w:p w14:paraId="16FA867E" w14:textId="77777777" w:rsidR="00C16D08" w:rsidRDefault="00C16D08" w:rsidP="002B18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66D8D" w14:textId="77777777" w:rsidR="00050693" w:rsidRDefault="00050693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1"/>
      <w:gridCol w:w="1518"/>
      <w:gridCol w:w="1881"/>
    </w:tblGrid>
    <w:tr w:rsidR="00E974F4" w:rsidRPr="00754FD7" w14:paraId="0DAFD216" w14:textId="77777777" w:rsidTr="00CA749D">
      <w:trPr>
        <w:cantSplit/>
      </w:trPr>
      <w:tc>
        <w:tcPr>
          <w:tcW w:w="3126" w:type="pct"/>
          <w:vMerge w:val="restart"/>
        </w:tcPr>
        <w:p w14:paraId="168A879D" w14:textId="77777777" w:rsidR="00E974F4" w:rsidRPr="00754FD7" w:rsidRDefault="00E974F4" w:rsidP="00CA749D">
          <w:pPr>
            <w:pStyle w:val="E-Guided"/>
            <w:rPr>
              <w:sz w:val="16"/>
            </w:rPr>
          </w:pPr>
          <w:r w:rsidRPr="00346A47">
            <w:rPr>
              <w:rFonts w:asciiTheme="majorHAnsi" w:hAnsiTheme="majorHAnsi"/>
              <w:noProof/>
              <w:lang w:val="fr-FR" w:eastAsia="fr-FR"/>
            </w:rPr>
            <w:drawing>
              <wp:inline distT="0" distB="0" distL="0" distR="0" wp14:anchorId="1D0C062B" wp14:editId="71556A06">
                <wp:extent cx="1095184" cy="58674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SS_Logo_Frugal_Blue_RGB.jpe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5668" cy="5869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74" w:type="pct"/>
          <w:gridSpan w:val="2"/>
        </w:tcPr>
        <w:p w14:paraId="5B816295" w14:textId="6AAD622F" w:rsidR="00E974F4" w:rsidRPr="00754FD7" w:rsidRDefault="00463085" w:rsidP="00CA749D">
          <w:pPr>
            <w:pStyle w:val="E-LineL1"/>
          </w:pPr>
          <w:fldSimple w:instr=" DOCPROPERTY &quot;MXType.Localized&quot;  \* MERGEFORMAT ">
            <w:r w:rsidR="00382122">
              <w:t>Validation Report</w:t>
            </w:r>
          </w:fldSimple>
        </w:p>
      </w:tc>
    </w:tr>
    <w:tr w:rsidR="00E974F4" w:rsidRPr="00754FD7" w14:paraId="401CEAFB" w14:textId="77777777" w:rsidTr="00CA749D">
      <w:trPr>
        <w:cantSplit/>
      </w:trPr>
      <w:tc>
        <w:tcPr>
          <w:tcW w:w="3126" w:type="pct"/>
          <w:vMerge/>
        </w:tcPr>
        <w:p w14:paraId="2D1B554F" w14:textId="77777777" w:rsidR="00E974F4" w:rsidRPr="00754FD7" w:rsidRDefault="00E974F4" w:rsidP="00CA749D">
          <w:pPr>
            <w:pStyle w:val="E-Guided"/>
            <w:rPr>
              <w:sz w:val="16"/>
            </w:rPr>
          </w:pPr>
        </w:p>
      </w:tc>
      <w:tc>
        <w:tcPr>
          <w:tcW w:w="837" w:type="pct"/>
        </w:tcPr>
        <w:p w14:paraId="0CA47DD6" w14:textId="77777777" w:rsidR="00E974F4" w:rsidRPr="00754FD7" w:rsidRDefault="00E974F4" w:rsidP="00CA749D">
          <w:pPr>
            <w:pStyle w:val="E-LineL2"/>
          </w:pPr>
          <w:r>
            <w:t>Document Number</w:t>
          </w:r>
        </w:p>
      </w:tc>
      <w:tc>
        <w:tcPr>
          <w:tcW w:w="1037" w:type="pct"/>
        </w:tcPr>
        <w:p w14:paraId="1D7C2ED2" w14:textId="1C42ADC4" w:rsidR="00E974F4" w:rsidRPr="00754FD7" w:rsidRDefault="00463085" w:rsidP="00CA749D">
          <w:pPr>
            <w:pStyle w:val="E-LineR2"/>
          </w:pPr>
          <w:fldSimple w:instr=" DOCPROPERTY &quot;MXName&quot;  \* MERGEFORMAT ">
            <w:r w:rsidR="00382122">
              <w:t>ESS-0062987</w:t>
            </w:r>
          </w:fldSimple>
        </w:p>
      </w:tc>
    </w:tr>
    <w:tr w:rsidR="00E974F4" w:rsidRPr="00754FD7" w14:paraId="4085F61A" w14:textId="77777777" w:rsidTr="00CA749D">
      <w:trPr>
        <w:cantSplit/>
      </w:trPr>
      <w:tc>
        <w:tcPr>
          <w:tcW w:w="3126" w:type="pct"/>
          <w:vMerge/>
        </w:tcPr>
        <w:p w14:paraId="306F7DF8" w14:textId="77777777" w:rsidR="00E974F4" w:rsidRPr="00754FD7" w:rsidRDefault="00E974F4" w:rsidP="00CA749D">
          <w:pPr>
            <w:pStyle w:val="E-Guided"/>
            <w:rPr>
              <w:sz w:val="16"/>
            </w:rPr>
          </w:pPr>
        </w:p>
      </w:tc>
      <w:tc>
        <w:tcPr>
          <w:tcW w:w="837" w:type="pct"/>
        </w:tcPr>
        <w:p w14:paraId="40406451" w14:textId="77777777" w:rsidR="00E974F4" w:rsidRDefault="00E974F4" w:rsidP="00CA749D">
          <w:pPr>
            <w:pStyle w:val="E-LineL2"/>
          </w:pPr>
          <w:r>
            <w:t>Project Name</w:t>
          </w:r>
        </w:p>
      </w:tc>
      <w:tc>
        <w:tcPr>
          <w:tcW w:w="1037" w:type="pct"/>
        </w:tcPr>
        <w:p w14:paraId="01554D5F" w14:textId="77777777" w:rsidR="00E974F4" w:rsidRDefault="00E974F4" w:rsidP="00CA749D">
          <w:pPr>
            <w:pStyle w:val="E-LineR2"/>
          </w:pPr>
          <w:r>
            <w:t>&lt;&lt;Project Name&gt;&gt;</w:t>
          </w:r>
        </w:p>
      </w:tc>
    </w:tr>
    <w:tr w:rsidR="00E974F4" w:rsidRPr="00754FD7" w14:paraId="7490B2F6" w14:textId="77777777" w:rsidTr="00CA749D">
      <w:trPr>
        <w:cantSplit/>
      </w:trPr>
      <w:tc>
        <w:tcPr>
          <w:tcW w:w="3126" w:type="pct"/>
          <w:vMerge/>
        </w:tcPr>
        <w:p w14:paraId="6E3F0CF3" w14:textId="77777777" w:rsidR="00E974F4" w:rsidRPr="00754FD7" w:rsidRDefault="00E974F4" w:rsidP="00CA749D">
          <w:pPr>
            <w:pStyle w:val="E-Guided"/>
            <w:rPr>
              <w:sz w:val="16"/>
            </w:rPr>
          </w:pPr>
        </w:p>
      </w:tc>
      <w:tc>
        <w:tcPr>
          <w:tcW w:w="837" w:type="pct"/>
        </w:tcPr>
        <w:p w14:paraId="03E0B2DA" w14:textId="77777777" w:rsidR="00E974F4" w:rsidRPr="00754FD7" w:rsidRDefault="00E974F4" w:rsidP="00CA749D">
          <w:pPr>
            <w:pStyle w:val="E-LineL3"/>
          </w:pPr>
          <w:r>
            <w:t>Date</w:t>
          </w:r>
        </w:p>
      </w:tc>
      <w:tc>
        <w:tcPr>
          <w:tcW w:w="1037" w:type="pct"/>
        </w:tcPr>
        <w:p w14:paraId="5E3A1050" w14:textId="77777777" w:rsidR="00E974F4" w:rsidRPr="00754FD7" w:rsidRDefault="00E974F4" w:rsidP="00CA749D">
          <w:pPr>
            <w:pStyle w:val="E-LineR3"/>
          </w:pPr>
          <w:r>
            <w:t>3 February 2016</w:t>
          </w:r>
        </w:p>
      </w:tc>
    </w:tr>
    <w:tr w:rsidR="00E974F4" w:rsidRPr="00754FD7" w14:paraId="0F643E76" w14:textId="77777777" w:rsidTr="00CA749D">
      <w:trPr>
        <w:cantSplit/>
      </w:trPr>
      <w:tc>
        <w:tcPr>
          <w:tcW w:w="3126" w:type="pct"/>
          <w:vMerge/>
        </w:tcPr>
        <w:p w14:paraId="6E2E88C4" w14:textId="77777777" w:rsidR="00E974F4" w:rsidRPr="00754FD7" w:rsidRDefault="00E974F4" w:rsidP="00CA749D">
          <w:pPr>
            <w:pStyle w:val="E-Guided"/>
            <w:rPr>
              <w:sz w:val="16"/>
            </w:rPr>
          </w:pPr>
        </w:p>
      </w:tc>
      <w:tc>
        <w:tcPr>
          <w:tcW w:w="837" w:type="pct"/>
        </w:tcPr>
        <w:p w14:paraId="0A41BBB8" w14:textId="77777777" w:rsidR="00E974F4" w:rsidRPr="00754FD7" w:rsidRDefault="00E974F4" w:rsidP="00CA749D">
          <w:pPr>
            <w:pStyle w:val="E-LineL4"/>
          </w:pPr>
          <w:r>
            <w:t>Revision</w:t>
          </w:r>
        </w:p>
      </w:tc>
      <w:tc>
        <w:tcPr>
          <w:tcW w:w="1037" w:type="pct"/>
        </w:tcPr>
        <w:p w14:paraId="16CB46B5" w14:textId="4510F92A" w:rsidR="00E974F4" w:rsidRPr="00754FD7" w:rsidRDefault="00E974F4" w:rsidP="002900FB">
          <w:pPr>
            <w:pStyle w:val="E-LineR4"/>
            <w:spacing w:after="0"/>
          </w:pPr>
          <w:r>
            <w:t xml:space="preserve">Draft version </w:t>
          </w:r>
          <w:fldSimple w:instr=" DOCPROPERTY &quot;MXPrinted Version&quot;  \* MERGEFORMAT ">
            <w:r w:rsidR="00382122">
              <w:t>(3)</w:t>
            </w:r>
          </w:fldSimple>
        </w:p>
      </w:tc>
    </w:tr>
    <w:tr w:rsidR="00E974F4" w:rsidRPr="00754FD7" w14:paraId="5F0D2C36" w14:textId="77777777" w:rsidTr="00CA749D">
      <w:trPr>
        <w:cantSplit/>
      </w:trPr>
      <w:tc>
        <w:tcPr>
          <w:tcW w:w="3126" w:type="pct"/>
        </w:tcPr>
        <w:p w14:paraId="13BCEAE5" w14:textId="77777777" w:rsidR="00E974F4" w:rsidRPr="00754FD7" w:rsidRDefault="00E974F4" w:rsidP="00CA749D">
          <w:pPr>
            <w:pStyle w:val="E-Guided"/>
            <w:rPr>
              <w:sz w:val="16"/>
            </w:rPr>
          </w:pPr>
        </w:p>
      </w:tc>
      <w:tc>
        <w:tcPr>
          <w:tcW w:w="837" w:type="pct"/>
        </w:tcPr>
        <w:p w14:paraId="518C053E" w14:textId="77777777" w:rsidR="00E974F4" w:rsidRDefault="00E974F4" w:rsidP="00CA749D">
          <w:pPr>
            <w:pStyle w:val="E-LineL4"/>
          </w:pPr>
          <w:r>
            <w:t>State</w:t>
          </w:r>
        </w:p>
      </w:tc>
      <w:tc>
        <w:tcPr>
          <w:tcW w:w="1037" w:type="pct"/>
        </w:tcPr>
        <w:p w14:paraId="03B20241" w14:textId="77777777" w:rsidR="00E974F4" w:rsidRDefault="00463085" w:rsidP="00CA749D">
          <w:pPr>
            <w:pStyle w:val="E-LineR4"/>
            <w:spacing w:after="0"/>
          </w:pPr>
          <w:fldSimple w:instr=" DOCPROPERTY &quot;MXCurrent&quot;  \* MERGEFORMAT ">
            <w:r w:rsidR="00382122">
              <w:t>Preliminary</w:t>
            </w:r>
          </w:fldSimple>
        </w:p>
      </w:tc>
    </w:tr>
  </w:tbl>
  <w:p w14:paraId="17660117" w14:textId="77777777" w:rsidR="00E974F4" w:rsidRPr="00553811" w:rsidRDefault="00E974F4" w:rsidP="00553811">
    <w:pPr>
      <w:pStyle w:val="En-tte"/>
      <w:spacing w:before="0" w:after="0"/>
      <w:rPr>
        <w:sz w:val="2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79B29" w14:textId="77777777" w:rsidR="00050693" w:rsidRDefault="00050693">
    <w:pPr>
      <w:pStyle w:val="En-tte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7510"/>
    </w:tblGrid>
    <w:tr w:rsidR="00E974F4" w:rsidRPr="00754FD7" w14:paraId="14492FD0" w14:textId="77777777" w:rsidTr="00AC3C89">
      <w:trPr>
        <w:cantSplit/>
      </w:trPr>
      <w:tc>
        <w:tcPr>
          <w:tcW w:w="5000" w:type="pct"/>
          <w:gridSpan w:val="2"/>
        </w:tcPr>
        <w:p w14:paraId="66D1A8E4" w14:textId="3733AC9B" w:rsidR="00E974F4" w:rsidRPr="00754FD7" w:rsidRDefault="00463085" w:rsidP="00AC3C89">
          <w:pPr>
            <w:pStyle w:val="ESSHeader"/>
          </w:pPr>
          <w:fldSimple w:instr=" DOCPROPERTY &quot;MXType.Localized&quot;  \* MERGEFORMAT ">
            <w:r w:rsidR="00382122">
              <w:t>Validation Report</w:t>
            </w:r>
          </w:fldSimple>
        </w:p>
      </w:tc>
    </w:tr>
    <w:tr w:rsidR="00E974F4" w:rsidRPr="00754FD7" w14:paraId="020F6D0D" w14:textId="77777777" w:rsidTr="00AC3C89">
      <w:trPr>
        <w:cantSplit/>
      </w:trPr>
      <w:tc>
        <w:tcPr>
          <w:tcW w:w="860" w:type="pct"/>
        </w:tcPr>
        <w:p w14:paraId="56BBFF86" w14:textId="77777777" w:rsidR="00E974F4" w:rsidRPr="00754FD7" w:rsidRDefault="00E974F4" w:rsidP="00AC3C89">
          <w:pPr>
            <w:pStyle w:val="ESSHeader"/>
          </w:pPr>
          <w:r>
            <w:t>Document Number</w:t>
          </w:r>
        </w:p>
      </w:tc>
      <w:tc>
        <w:tcPr>
          <w:tcW w:w="4140" w:type="pct"/>
        </w:tcPr>
        <w:p w14:paraId="0546A408" w14:textId="4DF4880A" w:rsidR="00E974F4" w:rsidRPr="00754FD7" w:rsidRDefault="00463085" w:rsidP="00AC3C89">
          <w:pPr>
            <w:pStyle w:val="ESSHeader"/>
          </w:pPr>
          <w:fldSimple w:instr=" DOCPROPERTY &quot;MXName&quot;  \* MERGEFORMAT ">
            <w:r w:rsidR="00382122">
              <w:t>ESS-0062987</w:t>
            </w:r>
          </w:fldSimple>
        </w:p>
      </w:tc>
    </w:tr>
    <w:tr w:rsidR="00E974F4" w:rsidRPr="00754FD7" w14:paraId="23CD826D" w14:textId="77777777" w:rsidTr="00AC3C89">
      <w:trPr>
        <w:cantSplit/>
      </w:trPr>
      <w:tc>
        <w:tcPr>
          <w:tcW w:w="860" w:type="pct"/>
        </w:tcPr>
        <w:p w14:paraId="24D72A4C" w14:textId="77777777" w:rsidR="00E974F4" w:rsidRPr="00754FD7" w:rsidRDefault="00E974F4" w:rsidP="00AC3C89">
          <w:pPr>
            <w:pStyle w:val="ESSHeader"/>
          </w:pPr>
          <w:r>
            <w:t>Date</w:t>
          </w:r>
        </w:p>
      </w:tc>
      <w:tc>
        <w:tcPr>
          <w:tcW w:w="4140" w:type="pct"/>
        </w:tcPr>
        <w:p w14:paraId="6D7E5D48" w14:textId="3913CAD7" w:rsidR="00E974F4" w:rsidRPr="00754FD7" w:rsidRDefault="00463085" w:rsidP="00AC3C89">
          <w:pPr>
            <w:pStyle w:val="ESSHeader"/>
          </w:pPr>
          <w:fldSimple w:instr=" DOCPROPERTY &quot;MXPrinted Date&quot;  \* MERGEFORMAT ">
            <w:r w:rsidR="00382122">
              <w:t>Jul 4, 2016</w:t>
            </w:r>
          </w:fldSimple>
        </w:p>
      </w:tc>
    </w:tr>
    <w:tr w:rsidR="00E974F4" w:rsidRPr="00754FD7" w14:paraId="6E0C9876" w14:textId="77777777" w:rsidTr="00AC3C89">
      <w:trPr>
        <w:cantSplit/>
      </w:trPr>
      <w:tc>
        <w:tcPr>
          <w:tcW w:w="860" w:type="pct"/>
        </w:tcPr>
        <w:p w14:paraId="1E115F66" w14:textId="77777777" w:rsidR="00E974F4" w:rsidRPr="00754FD7" w:rsidRDefault="00E974F4" w:rsidP="00AC3C89">
          <w:pPr>
            <w:pStyle w:val="ESSHeader"/>
          </w:pPr>
        </w:p>
      </w:tc>
      <w:tc>
        <w:tcPr>
          <w:tcW w:w="4140" w:type="pct"/>
        </w:tcPr>
        <w:p w14:paraId="1B8590B1" w14:textId="77777777" w:rsidR="00E974F4" w:rsidRPr="00754FD7" w:rsidRDefault="00E974F4" w:rsidP="00AC3C89">
          <w:pPr>
            <w:pStyle w:val="ESSHeader"/>
          </w:pPr>
        </w:p>
      </w:tc>
    </w:tr>
    <w:tr w:rsidR="00E974F4" w:rsidRPr="00754FD7" w14:paraId="31878C0C" w14:textId="77777777" w:rsidTr="00AC3C89">
      <w:trPr>
        <w:cantSplit/>
      </w:trPr>
      <w:tc>
        <w:tcPr>
          <w:tcW w:w="860" w:type="pct"/>
        </w:tcPr>
        <w:p w14:paraId="7441CF9D" w14:textId="77777777" w:rsidR="00E974F4" w:rsidRPr="00754FD7" w:rsidRDefault="00E974F4" w:rsidP="00AC3C89">
          <w:pPr>
            <w:pStyle w:val="ESSHeader"/>
          </w:pPr>
        </w:p>
      </w:tc>
      <w:tc>
        <w:tcPr>
          <w:tcW w:w="4140" w:type="pct"/>
        </w:tcPr>
        <w:p w14:paraId="1BC6B7D8" w14:textId="77777777" w:rsidR="00E974F4" w:rsidRPr="00754FD7" w:rsidRDefault="00E974F4" w:rsidP="00AC3C89">
          <w:pPr>
            <w:pStyle w:val="ESSHeader"/>
          </w:pPr>
        </w:p>
      </w:tc>
    </w:tr>
  </w:tbl>
  <w:p w14:paraId="38147323" w14:textId="77777777" w:rsidR="00E974F4" w:rsidRPr="00553811" w:rsidRDefault="00E974F4" w:rsidP="00553811">
    <w:pPr>
      <w:pStyle w:val="En-tte"/>
      <w:spacing w:before="0" w:after="0"/>
      <w:rPr>
        <w:sz w:val="2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0"/>
      <w:gridCol w:w="7510"/>
    </w:tblGrid>
    <w:tr w:rsidR="00E974F4" w:rsidRPr="00754FD7" w14:paraId="2F2A8CC9" w14:textId="77777777" w:rsidTr="00AC3C89">
      <w:trPr>
        <w:cantSplit/>
      </w:trPr>
      <w:tc>
        <w:tcPr>
          <w:tcW w:w="5000" w:type="pct"/>
          <w:gridSpan w:val="2"/>
        </w:tcPr>
        <w:p w14:paraId="61810F08" w14:textId="47596BED" w:rsidR="00E974F4" w:rsidRPr="00754FD7" w:rsidRDefault="00463085" w:rsidP="00AC3C89">
          <w:pPr>
            <w:pStyle w:val="ESSHeader"/>
          </w:pPr>
          <w:fldSimple w:instr=" DOCPROPERTY &quot;MXType.Localized&quot;  \* MERGEFORMAT ">
            <w:r w:rsidR="00382122">
              <w:t>Validation Report</w:t>
            </w:r>
          </w:fldSimple>
        </w:p>
      </w:tc>
    </w:tr>
    <w:tr w:rsidR="00E974F4" w:rsidRPr="00754FD7" w14:paraId="721A759C" w14:textId="77777777" w:rsidTr="00AC3C89">
      <w:trPr>
        <w:cantSplit/>
      </w:trPr>
      <w:tc>
        <w:tcPr>
          <w:tcW w:w="860" w:type="pct"/>
        </w:tcPr>
        <w:p w14:paraId="0E67BD8F" w14:textId="77777777" w:rsidR="00E974F4" w:rsidRPr="00754FD7" w:rsidRDefault="00E974F4" w:rsidP="00AC3C89">
          <w:pPr>
            <w:pStyle w:val="ESSHeader"/>
          </w:pPr>
          <w:r>
            <w:t>Document Number</w:t>
          </w:r>
        </w:p>
      </w:tc>
      <w:tc>
        <w:tcPr>
          <w:tcW w:w="4140" w:type="pct"/>
        </w:tcPr>
        <w:p w14:paraId="3CDFD5D1" w14:textId="1A100D0F" w:rsidR="00E974F4" w:rsidRPr="00754FD7" w:rsidRDefault="00463085" w:rsidP="00AC3C89">
          <w:pPr>
            <w:pStyle w:val="ESSHeader"/>
          </w:pPr>
          <w:fldSimple w:instr=" DOCPROPERTY &quot;MXName&quot;  \* MERGEFORMAT ">
            <w:r w:rsidR="00382122">
              <w:t>ESS-0062987</w:t>
            </w:r>
          </w:fldSimple>
        </w:p>
      </w:tc>
    </w:tr>
    <w:tr w:rsidR="00E974F4" w:rsidRPr="00754FD7" w14:paraId="091D2CB9" w14:textId="77777777" w:rsidTr="00AC3C89">
      <w:trPr>
        <w:cantSplit/>
      </w:trPr>
      <w:tc>
        <w:tcPr>
          <w:tcW w:w="860" w:type="pct"/>
        </w:tcPr>
        <w:p w14:paraId="7C1ED4D5" w14:textId="77777777" w:rsidR="00E974F4" w:rsidRPr="00754FD7" w:rsidRDefault="00E974F4" w:rsidP="00AC3C89">
          <w:pPr>
            <w:pStyle w:val="ESSHeader"/>
          </w:pPr>
          <w:r>
            <w:t>Date</w:t>
          </w:r>
        </w:p>
      </w:tc>
      <w:tc>
        <w:tcPr>
          <w:tcW w:w="4140" w:type="pct"/>
        </w:tcPr>
        <w:p w14:paraId="45D7F6A0" w14:textId="74D1AA59" w:rsidR="00E974F4" w:rsidRPr="00754FD7" w:rsidRDefault="00463085" w:rsidP="00AC3C89">
          <w:pPr>
            <w:pStyle w:val="ESSHeader"/>
          </w:pPr>
          <w:fldSimple w:instr=" DOCPROPERTY &quot;MXPrinted Date&quot;  \* MERGEFORMAT ">
            <w:r w:rsidR="00382122">
              <w:t>Jul 4, 2016</w:t>
            </w:r>
          </w:fldSimple>
        </w:p>
      </w:tc>
    </w:tr>
    <w:tr w:rsidR="00E974F4" w:rsidRPr="00754FD7" w14:paraId="2E7F3F3B" w14:textId="77777777" w:rsidTr="00AC3C89">
      <w:trPr>
        <w:cantSplit/>
      </w:trPr>
      <w:tc>
        <w:tcPr>
          <w:tcW w:w="860" w:type="pct"/>
        </w:tcPr>
        <w:p w14:paraId="3F496B75" w14:textId="77777777" w:rsidR="00E974F4" w:rsidRPr="00754FD7" w:rsidRDefault="00E974F4" w:rsidP="00AC3C89">
          <w:pPr>
            <w:pStyle w:val="ESSHeader"/>
          </w:pPr>
        </w:p>
      </w:tc>
      <w:tc>
        <w:tcPr>
          <w:tcW w:w="4140" w:type="pct"/>
        </w:tcPr>
        <w:p w14:paraId="7EAC2E75" w14:textId="77777777" w:rsidR="00E974F4" w:rsidRPr="00754FD7" w:rsidRDefault="00E974F4" w:rsidP="00AC3C89">
          <w:pPr>
            <w:pStyle w:val="ESSHeader"/>
          </w:pPr>
        </w:p>
      </w:tc>
    </w:tr>
    <w:tr w:rsidR="00E974F4" w:rsidRPr="00754FD7" w14:paraId="4678E256" w14:textId="77777777" w:rsidTr="00AC3C89">
      <w:trPr>
        <w:cantSplit/>
      </w:trPr>
      <w:tc>
        <w:tcPr>
          <w:tcW w:w="860" w:type="pct"/>
        </w:tcPr>
        <w:p w14:paraId="62A996AB" w14:textId="77777777" w:rsidR="00E974F4" w:rsidRPr="00754FD7" w:rsidRDefault="00E974F4" w:rsidP="00AC3C89">
          <w:pPr>
            <w:pStyle w:val="ESSHeader"/>
          </w:pPr>
        </w:p>
      </w:tc>
      <w:tc>
        <w:tcPr>
          <w:tcW w:w="4140" w:type="pct"/>
        </w:tcPr>
        <w:p w14:paraId="1F060EF7" w14:textId="77777777" w:rsidR="00E974F4" w:rsidRPr="00754FD7" w:rsidRDefault="00E974F4" w:rsidP="00AC3C89">
          <w:pPr>
            <w:pStyle w:val="ESSHeader"/>
          </w:pPr>
        </w:p>
      </w:tc>
    </w:tr>
  </w:tbl>
  <w:p w14:paraId="268FD775" w14:textId="77777777" w:rsidR="00E974F4" w:rsidRPr="00553811" w:rsidRDefault="00E974F4" w:rsidP="00553811">
    <w:pPr>
      <w:pStyle w:val="En-tte"/>
      <w:spacing w:before="0" w:after="0"/>
      <w:rPr>
        <w:sz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C6886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47624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13687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E64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BC2DAD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E2AA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6AA75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5A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34DD30"/>
    <w:lvl w:ilvl="0">
      <w:start w:val="1"/>
      <w:numFmt w:val="decimal"/>
      <w:pStyle w:val="Listenumros"/>
      <w:lvlText w:val="%1."/>
      <w:lvlJc w:val="left"/>
      <w:pPr>
        <w:tabs>
          <w:tab w:val="num" w:pos="992"/>
        </w:tabs>
        <w:ind w:left="992" w:hanging="992"/>
      </w:pPr>
      <w:rPr>
        <w:rFonts w:hint="default"/>
      </w:rPr>
    </w:lvl>
  </w:abstractNum>
  <w:abstractNum w:abstractNumId="9">
    <w:nsid w:val="FFFFFF89"/>
    <w:multiLevelType w:val="singleLevel"/>
    <w:tmpl w:val="63AAE9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4EE29798"/>
    <w:lvl w:ilvl="0">
      <w:start w:val="1"/>
      <w:numFmt w:val="decimal"/>
      <w:pStyle w:val="Titre1"/>
      <w:lvlText w:val="%1."/>
      <w:lvlJc w:val="left"/>
      <w:pPr>
        <w:tabs>
          <w:tab w:val="num" w:pos="992"/>
        </w:tabs>
        <w:ind w:left="992" w:hanging="99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992"/>
        </w:tabs>
        <w:ind w:left="992" w:hanging="992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992"/>
        </w:tabs>
        <w:ind w:left="992" w:hanging="992"/>
      </w:pPr>
    </w:lvl>
    <w:lvl w:ilvl="4">
      <w:start w:val="1"/>
      <w:numFmt w:val="lowerLetter"/>
      <w:lvlText w:val="%5)"/>
      <w:lvlJc w:val="left"/>
      <w:pPr>
        <w:tabs>
          <w:tab w:val="num" w:pos="992"/>
        </w:tabs>
        <w:ind w:left="992" w:hanging="992"/>
      </w:pPr>
    </w:lvl>
    <w:lvl w:ilvl="5">
      <w:start w:val="1"/>
      <w:numFmt w:val="lowerRoman"/>
      <w:lvlText w:val="%6)"/>
      <w:lvlJc w:val="left"/>
      <w:pPr>
        <w:tabs>
          <w:tab w:val="num" w:pos="992"/>
        </w:tabs>
        <w:ind w:left="992" w:hanging="99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>
    <w:nsid w:val="0E2D7FDB"/>
    <w:multiLevelType w:val="hybridMultilevel"/>
    <w:tmpl w:val="6734A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922AF3"/>
    <w:multiLevelType w:val="hybridMultilevel"/>
    <w:tmpl w:val="BE6A7914"/>
    <w:lvl w:ilvl="0" w:tplc="55F65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44B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BC3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BA8F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7C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8677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962C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3266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4001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19A62659"/>
    <w:multiLevelType w:val="singleLevel"/>
    <w:tmpl w:val="ABBCF752"/>
    <w:lvl w:ilvl="0">
      <w:start w:val="1"/>
      <w:numFmt w:val="bullet"/>
      <w:pStyle w:val="E-ListSubsidiary"/>
      <w:lvlText w:val=""/>
      <w:lvlJc w:val="left"/>
      <w:pPr>
        <w:tabs>
          <w:tab w:val="num" w:pos="1987"/>
        </w:tabs>
        <w:ind w:left="1987" w:hanging="993"/>
      </w:pPr>
      <w:rPr>
        <w:rFonts w:ascii="Symbol" w:hAnsi="Symbol" w:hint="default"/>
      </w:rPr>
    </w:lvl>
  </w:abstractNum>
  <w:abstractNum w:abstractNumId="14">
    <w:nsid w:val="271769B8"/>
    <w:multiLevelType w:val="hybridMultilevel"/>
    <w:tmpl w:val="0F046B46"/>
    <w:lvl w:ilvl="0" w:tplc="EA0C8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4896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CCCD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06D4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9435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9ED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16D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B64E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7A1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4445FAF"/>
    <w:multiLevelType w:val="singleLevel"/>
    <w:tmpl w:val="DB2A6048"/>
    <w:lvl w:ilvl="0">
      <w:start w:val="1"/>
      <w:numFmt w:val="bullet"/>
      <w:pStyle w:val="E-ListBullet"/>
      <w:lvlText w:val=""/>
      <w:lvlJc w:val="left"/>
      <w:pPr>
        <w:tabs>
          <w:tab w:val="num" w:pos="994"/>
        </w:tabs>
        <w:ind w:left="994" w:hanging="994"/>
      </w:pPr>
      <w:rPr>
        <w:rFonts w:ascii="Symbol" w:hAnsi="Symbol" w:hint="default"/>
      </w:rPr>
    </w:lvl>
  </w:abstractNum>
  <w:abstractNum w:abstractNumId="16">
    <w:nsid w:val="3FA02060"/>
    <w:multiLevelType w:val="hybridMultilevel"/>
    <w:tmpl w:val="57CA4180"/>
    <w:lvl w:ilvl="0" w:tplc="4D30A9F8">
      <w:start w:val="1"/>
      <w:numFmt w:val="bullet"/>
      <w:pStyle w:val="Lista1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335F6E"/>
    <w:multiLevelType w:val="hybridMultilevel"/>
    <w:tmpl w:val="A40E2B54"/>
    <w:lvl w:ilvl="0" w:tplc="AC3868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EC49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945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2F3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B26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24F2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6CB7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AA7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F05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A5A695A"/>
    <w:multiLevelType w:val="hybridMultilevel"/>
    <w:tmpl w:val="FEDCDA66"/>
    <w:lvl w:ilvl="0" w:tplc="0EA8A4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70024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1EBA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E4E4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5A0E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563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D8C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6C6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C669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A787491"/>
    <w:multiLevelType w:val="hybridMultilevel"/>
    <w:tmpl w:val="A78AF336"/>
    <w:lvl w:ilvl="0" w:tplc="E8F800D8">
      <w:start w:val="1"/>
      <w:numFmt w:val="decimal"/>
      <w:pStyle w:val="List1"/>
      <w:lvlText w:val="[%1]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10"/>
  </w:num>
  <w:num w:numId="4">
    <w:abstractNumId w:val="13"/>
  </w:num>
  <w:num w:numId="5">
    <w:abstractNumId w:val="8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8"/>
    <w:lvlOverride w:ilvl="0">
      <w:startOverride w:val="1"/>
    </w:lvlOverride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8"/>
  </w:num>
  <w:num w:numId="20">
    <w:abstractNumId w:val="12"/>
  </w:num>
  <w:num w:numId="21">
    <w:abstractNumId w:val="14"/>
  </w:num>
  <w:num w:numId="2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efaultTabStop w:val="1304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BC"/>
    <w:rsid w:val="00000F7F"/>
    <w:rsid w:val="000055CB"/>
    <w:rsid w:val="0001544C"/>
    <w:rsid w:val="000154AB"/>
    <w:rsid w:val="00021124"/>
    <w:rsid w:val="00050693"/>
    <w:rsid w:val="00054C2C"/>
    <w:rsid w:val="00062BC0"/>
    <w:rsid w:val="000648A8"/>
    <w:rsid w:val="000674B3"/>
    <w:rsid w:val="00067B09"/>
    <w:rsid w:val="00073155"/>
    <w:rsid w:val="00083938"/>
    <w:rsid w:val="000917F4"/>
    <w:rsid w:val="000975D8"/>
    <w:rsid w:val="000A502C"/>
    <w:rsid w:val="000A5043"/>
    <w:rsid w:val="000A68B5"/>
    <w:rsid w:val="000B0813"/>
    <w:rsid w:val="000B4ED2"/>
    <w:rsid w:val="000B7282"/>
    <w:rsid w:val="000B7559"/>
    <w:rsid w:val="000C32FC"/>
    <w:rsid w:val="000C6768"/>
    <w:rsid w:val="000D462B"/>
    <w:rsid w:val="000E3937"/>
    <w:rsid w:val="000F06C4"/>
    <w:rsid w:val="000F20C3"/>
    <w:rsid w:val="000F33C7"/>
    <w:rsid w:val="000F4F34"/>
    <w:rsid w:val="000F5F28"/>
    <w:rsid w:val="000F6267"/>
    <w:rsid w:val="001038D2"/>
    <w:rsid w:val="001047FA"/>
    <w:rsid w:val="00106658"/>
    <w:rsid w:val="001128F6"/>
    <w:rsid w:val="001142FA"/>
    <w:rsid w:val="00120BEB"/>
    <w:rsid w:val="0012315A"/>
    <w:rsid w:val="00153AB7"/>
    <w:rsid w:val="00162067"/>
    <w:rsid w:val="001670F9"/>
    <w:rsid w:val="001707C2"/>
    <w:rsid w:val="00176547"/>
    <w:rsid w:val="00184FBA"/>
    <w:rsid w:val="00194F96"/>
    <w:rsid w:val="001952CE"/>
    <w:rsid w:val="001A22FC"/>
    <w:rsid w:val="001A3385"/>
    <w:rsid w:val="001A4477"/>
    <w:rsid w:val="001B7F7E"/>
    <w:rsid w:val="001D2419"/>
    <w:rsid w:val="001D5A0A"/>
    <w:rsid w:val="001D6B22"/>
    <w:rsid w:val="001E1E39"/>
    <w:rsid w:val="001E7DA9"/>
    <w:rsid w:val="001F34E8"/>
    <w:rsid w:val="001F3A94"/>
    <w:rsid w:val="001F5DBA"/>
    <w:rsid w:val="001F7959"/>
    <w:rsid w:val="002055B9"/>
    <w:rsid w:val="0020673F"/>
    <w:rsid w:val="00207194"/>
    <w:rsid w:val="002115F2"/>
    <w:rsid w:val="002160E1"/>
    <w:rsid w:val="00216F3B"/>
    <w:rsid w:val="0022176F"/>
    <w:rsid w:val="002308E0"/>
    <w:rsid w:val="00232811"/>
    <w:rsid w:val="00236D77"/>
    <w:rsid w:val="00242B4F"/>
    <w:rsid w:val="00243707"/>
    <w:rsid w:val="00255B5D"/>
    <w:rsid w:val="002567AB"/>
    <w:rsid w:val="00257D14"/>
    <w:rsid w:val="00272430"/>
    <w:rsid w:val="002778F6"/>
    <w:rsid w:val="002900FB"/>
    <w:rsid w:val="00293322"/>
    <w:rsid w:val="002A3F26"/>
    <w:rsid w:val="002A4A09"/>
    <w:rsid w:val="002A77AE"/>
    <w:rsid w:val="002B188F"/>
    <w:rsid w:val="002B29A9"/>
    <w:rsid w:val="002C159D"/>
    <w:rsid w:val="002C1736"/>
    <w:rsid w:val="002C28BE"/>
    <w:rsid w:val="002C664A"/>
    <w:rsid w:val="002C6D2C"/>
    <w:rsid w:val="002C7EBC"/>
    <w:rsid w:val="002D4451"/>
    <w:rsid w:val="002F56B1"/>
    <w:rsid w:val="00304CD0"/>
    <w:rsid w:val="0031588C"/>
    <w:rsid w:val="00317665"/>
    <w:rsid w:val="00323827"/>
    <w:rsid w:val="0032519D"/>
    <w:rsid w:val="00327D36"/>
    <w:rsid w:val="00335D4C"/>
    <w:rsid w:val="00336C63"/>
    <w:rsid w:val="00343D13"/>
    <w:rsid w:val="00362243"/>
    <w:rsid w:val="003734D6"/>
    <w:rsid w:val="00382122"/>
    <w:rsid w:val="00383EDD"/>
    <w:rsid w:val="00386447"/>
    <w:rsid w:val="003944B6"/>
    <w:rsid w:val="003A00DD"/>
    <w:rsid w:val="003A0E1D"/>
    <w:rsid w:val="003A19D1"/>
    <w:rsid w:val="003A4596"/>
    <w:rsid w:val="003A5B51"/>
    <w:rsid w:val="003A7935"/>
    <w:rsid w:val="003B5990"/>
    <w:rsid w:val="003B7B44"/>
    <w:rsid w:val="003C5EEE"/>
    <w:rsid w:val="003D160C"/>
    <w:rsid w:val="003D4368"/>
    <w:rsid w:val="003E068C"/>
    <w:rsid w:val="003E1333"/>
    <w:rsid w:val="003E3E9F"/>
    <w:rsid w:val="003E526B"/>
    <w:rsid w:val="003F1110"/>
    <w:rsid w:val="003F6E81"/>
    <w:rsid w:val="003F79A2"/>
    <w:rsid w:val="00401A86"/>
    <w:rsid w:val="004157F7"/>
    <w:rsid w:val="00426847"/>
    <w:rsid w:val="00426EE3"/>
    <w:rsid w:val="00432465"/>
    <w:rsid w:val="004333AC"/>
    <w:rsid w:val="004347EA"/>
    <w:rsid w:val="00437E62"/>
    <w:rsid w:val="004403E4"/>
    <w:rsid w:val="00443802"/>
    <w:rsid w:val="00451AC1"/>
    <w:rsid w:val="00453B98"/>
    <w:rsid w:val="00454EE4"/>
    <w:rsid w:val="0045554B"/>
    <w:rsid w:val="00463085"/>
    <w:rsid w:val="00465ECA"/>
    <w:rsid w:val="00472BB0"/>
    <w:rsid w:val="0048604E"/>
    <w:rsid w:val="00497A93"/>
    <w:rsid w:val="004C1E6C"/>
    <w:rsid w:val="004C5551"/>
    <w:rsid w:val="004D0A5B"/>
    <w:rsid w:val="004D425E"/>
    <w:rsid w:val="004D6845"/>
    <w:rsid w:val="004E0056"/>
    <w:rsid w:val="00507E95"/>
    <w:rsid w:val="00511C2C"/>
    <w:rsid w:val="00511DED"/>
    <w:rsid w:val="00512191"/>
    <w:rsid w:val="0051443F"/>
    <w:rsid w:val="00521F9D"/>
    <w:rsid w:val="0052200C"/>
    <w:rsid w:val="0052386F"/>
    <w:rsid w:val="00526D55"/>
    <w:rsid w:val="00527379"/>
    <w:rsid w:val="00527815"/>
    <w:rsid w:val="0053441F"/>
    <w:rsid w:val="005366F8"/>
    <w:rsid w:val="00540FE7"/>
    <w:rsid w:val="00544C43"/>
    <w:rsid w:val="005507A6"/>
    <w:rsid w:val="00553811"/>
    <w:rsid w:val="00561290"/>
    <w:rsid w:val="00562090"/>
    <w:rsid w:val="00563DB2"/>
    <w:rsid w:val="0057240E"/>
    <w:rsid w:val="00572681"/>
    <w:rsid w:val="00575436"/>
    <w:rsid w:val="0058399A"/>
    <w:rsid w:val="00583E79"/>
    <w:rsid w:val="00587B0C"/>
    <w:rsid w:val="00590A58"/>
    <w:rsid w:val="005C4E60"/>
    <w:rsid w:val="005C5EEA"/>
    <w:rsid w:val="005D4903"/>
    <w:rsid w:val="005E194A"/>
    <w:rsid w:val="006007B9"/>
    <w:rsid w:val="00621E2D"/>
    <w:rsid w:val="00623E89"/>
    <w:rsid w:val="00623F17"/>
    <w:rsid w:val="00624125"/>
    <w:rsid w:val="0062576A"/>
    <w:rsid w:val="00637943"/>
    <w:rsid w:val="00645576"/>
    <w:rsid w:val="00650BC2"/>
    <w:rsid w:val="00661210"/>
    <w:rsid w:val="006619D2"/>
    <w:rsid w:val="006825B4"/>
    <w:rsid w:val="00682859"/>
    <w:rsid w:val="006867BA"/>
    <w:rsid w:val="00692B53"/>
    <w:rsid w:val="00696C92"/>
    <w:rsid w:val="006976F8"/>
    <w:rsid w:val="006A01AC"/>
    <w:rsid w:val="006A2005"/>
    <w:rsid w:val="006A67EC"/>
    <w:rsid w:val="006B6790"/>
    <w:rsid w:val="006B7561"/>
    <w:rsid w:val="006B7795"/>
    <w:rsid w:val="006C2682"/>
    <w:rsid w:val="006C7B81"/>
    <w:rsid w:val="006E7FCD"/>
    <w:rsid w:val="006F0307"/>
    <w:rsid w:val="006F2239"/>
    <w:rsid w:val="0071440B"/>
    <w:rsid w:val="00714BAB"/>
    <w:rsid w:val="007174F2"/>
    <w:rsid w:val="007202F2"/>
    <w:rsid w:val="00724D67"/>
    <w:rsid w:val="00737D7C"/>
    <w:rsid w:val="00741130"/>
    <w:rsid w:val="007458C3"/>
    <w:rsid w:val="00753C95"/>
    <w:rsid w:val="00754FD7"/>
    <w:rsid w:val="007779F8"/>
    <w:rsid w:val="00783FDC"/>
    <w:rsid w:val="007840E6"/>
    <w:rsid w:val="0079430C"/>
    <w:rsid w:val="00796229"/>
    <w:rsid w:val="007A6CFD"/>
    <w:rsid w:val="007B2651"/>
    <w:rsid w:val="007C02C5"/>
    <w:rsid w:val="007C1E28"/>
    <w:rsid w:val="007C3E1E"/>
    <w:rsid w:val="007D0F12"/>
    <w:rsid w:val="007D37FD"/>
    <w:rsid w:val="007D5D7E"/>
    <w:rsid w:val="007D623A"/>
    <w:rsid w:val="007E5814"/>
    <w:rsid w:val="007E6F3C"/>
    <w:rsid w:val="007F565A"/>
    <w:rsid w:val="008133C6"/>
    <w:rsid w:val="00833522"/>
    <w:rsid w:val="0084056A"/>
    <w:rsid w:val="00840A94"/>
    <w:rsid w:val="008520DE"/>
    <w:rsid w:val="00855690"/>
    <w:rsid w:val="00860064"/>
    <w:rsid w:val="008608C4"/>
    <w:rsid w:val="00870CE4"/>
    <w:rsid w:val="00872D8C"/>
    <w:rsid w:val="008773AC"/>
    <w:rsid w:val="0088428E"/>
    <w:rsid w:val="008878E0"/>
    <w:rsid w:val="008A0972"/>
    <w:rsid w:val="008B1244"/>
    <w:rsid w:val="008E0867"/>
    <w:rsid w:val="008E6109"/>
    <w:rsid w:val="008F1687"/>
    <w:rsid w:val="008F1CA0"/>
    <w:rsid w:val="008F3D87"/>
    <w:rsid w:val="008F492D"/>
    <w:rsid w:val="0090479A"/>
    <w:rsid w:val="00911FDF"/>
    <w:rsid w:val="009140F6"/>
    <w:rsid w:val="0091425F"/>
    <w:rsid w:val="00917ABF"/>
    <w:rsid w:val="00937D6C"/>
    <w:rsid w:val="0097530A"/>
    <w:rsid w:val="00992DE3"/>
    <w:rsid w:val="00997939"/>
    <w:rsid w:val="009D037B"/>
    <w:rsid w:val="009D5A67"/>
    <w:rsid w:val="009E2E9B"/>
    <w:rsid w:val="009E40FB"/>
    <w:rsid w:val="009E5A43"/>
    <w:rsid w:val="009E6F56"/>
    <w:rsid w:val="009F2227"/>
    <w:rsid w:val="009F6189"/>
    <w:rsid w:val="00A01AB7"/>
    <w:rsid w:val="00A07DEE"/>
    <w:rsid w:val="00A12C59"/>
    <w:rsid w:val="00A333FF"/>
    <w:rsid w:val="00A37626"/>
    <w:rsid w:val="00A419BB"/>
    <w:rsid w:val="00A44A4D"/>
    <w:rsid w:val="00A50600"/>
    <w:rsid w:val="00A54C01"/>
    <w:rsid w:val="00A56A21"/>
    <w:rsid w:val="00A86965"/>
    <w:rsid w:val="00A8714F"/>
    <w:rsid w:val="00A90D75"/>
    <w:rsid w:val="00A911EB"/>
    <w:rsid w:val="00AA0098"/>
    <w:rsid w:val="00AA121D"/>
    <w:rsid w:val="00AA12B5"/>
    <w:rsid w:val="00AA26C6"/>
    <w:rsid w:val="00AB59A9"/>
    <w:rsid w:val="00AC3C89"/>
    <w:rsid w:val="00AD2564"/>
    <w:rsid w:val="00AE5044"/>
    <w:rsid w:val="00AE6F0B"/>
    <w:rsid w:val="00B02A40"/>
    <w:rsid w:val="00B06915"/>
    <w:rsid w:val="00B0698A"/>
    <w:rsid w:val="00B06A82"/>
    <w:rsid w:val="00B07FFD"/>
    <w:rsid w:val="00B14EF1"/>
    <w:rsid w:val="00B208F6"/>
    <w:rsid w:val="00B21493"/>
    <w:rsid w:val="00B2542C"/>
    <w:rsid w:val="00B321DC"/>
    <w:rsid w:val="00B32E3F"/>
    <w:rsid w:val="00B425D0"/>
    <w:rsid w:val="00B428B3"/>
    <w:rsid w:val="00B439CD"/>
    <w:rsid w:val="00B4525E"/>
    <w:rsid w:val="00B50DDC"/>
    <w:rsid w:val="00B51CED"/>
    <w:rsid w:val="00B5670F"/>
    <w:rsid w:val="00B611E3"/>
    <w:rsid w:val="00B666EA"/>
    <w:rsid w:val="00B70236"/>
    <w:rsid w:val="00B71485"/>
    <w:rsid w:val="00B756B7"/>
    <w:rsid w:val="00B81324"/>
    <w:rsid w:val="00BC7B05"/>
    <w:rsid w:val="00BD66A1"/>
    <w:rsid w:val="00BD7608"/>
    <w:rsid w:val="00BE72E5"/>
    <w:rsid w:val="00C1081B"/>
    <w:rsid w:val="00C16D08"/>
    <w:rsid w:val="00C25547"/>
    <w:rsid w:val="00C3149B"/>
    <w:rsid w:val="00C31D05"/>
    <w:rsid w:val="00C35643"/>
    <w:rsid w:val="00C400E5"/>
    <w:rsid w:val="00C4077D"/>
    <w:rsid w:val="00C41216"/>
    <w:rsid w:val="00C41F3E"/>
    <w:rsid w:val="00C43746"/>
    <w:rsid w:val="00C43BA3"/>
    <w:rsid w:val="00C54426"/>
    <w:rsid w:val="00C60023"/>
    <w:rsid w:val="00C63987"/>
    <w:rsid w:val="00C70F88"/>
    <w:rsid w:val="00C74459"/>
    <w:rsid w:val="00C9121A"/>
    <w:rsid w:val="00C92DF1"/>
    <w:rsid w:val="00CA749D"/>
    <w:rsid w:val="00CB4A56"/>
    <w:rsid w:val="00CB7A4D"/>
    <w:rsid w:val="00CE0D30"/>
    <w:rsid w:val="00CE3578"/>
    <w:rsid w:val="00CE4580"/>
    <w:rsid w:val="00CE4B72"/>
    <w:rsid w:val="00CE6C85"/>
    <w:rsid w:val="00D00CD3"/>
    <w:rsid w:val="00D01EF8"/>
    <w:rsid w:val="00D04257"/>
    <w:rsid w:val="00D07DB6"/>
    <w:rsid w:val="00D16ED5"/>
    <w:rsid w:val="00D177DF"/>
    <w:rsid w:val="00D17AE2"/>
    <w:rsid w:val="00D21AE2"/>
    <w:rsid w:val="00D46AFD"/>
    <w:rsid w:val="00D50D96"/>
    <w:rsid w:val="00D528DC"/>
    <w:rsid w:val="00D63ED5"/>
    <w:rsid w:val="00D72665"/>
    <w:rsid w:val="00D824BB"/>
    <w:rsid w:val="00D82827"/>
    <w:rsid w:val="00D8327F"/>
    <w:rsid w:val="00D90C75"/>
    <w:rsid w:val="00DA13A4"/>
    <w:rsid w:val="00DA16B7"/>
    <w:rsid w:val="00DA1BD4"/>
    <w:rsid w:val="00DA2D44"/>
    <w:rsid w:val="00DB4255"/>
    <w:rsid w:val="00DC34FE"/>
    <w:rsid w:val="00DC4A38"/>
    <w:rsid w:val="00DC6736"/>
    <w:rsid w:val="00DE5AB5"/>
    <w:rsid w:val="00DE6302"/>
    <w:rsid w:val="00DF0F88"/>
    <w:rsid w:val="00E06890"/>
    <w:rsid w:val="00E06C8C"/>
    <w:rsid w:val="00E1475E"/>
    <w:rsid w:val="00E14940"/>
    <w:rsid w:val="00E16890"/>
    <w:rsid w:val="00E2493B"/>
    <w:rsid w:val="00E37035"/>
    <w:rsid w:val="00E44E48"/>
    <w:rsid w:val="00E44F0F"/>
    <w:rsid w:val="00E60E17"/>
    <w:rsid w:val="00E60F61"/>
    <w:rsid w:val="00E673E4"/>
    <w:rsid w:val="00E74807"/>
    <w:rsid w:val="00E83D7F"/>
    <w:rsid w:val="00E91E82"/>
    <w:rsid w:val="00E974F4"/>
    <w:rsid w:val="00EA5875"/>
    <w:rsid w:val="00EB518A"/>
    <w:rsid w:val="00EC0E09"/>
    <w:rsid w:val="00EC13C0"/>
    <w:rsid w:val="00EC5AA2"/>
    <w:rsid w:val="00EC6D2A"/>
    <w:rsid w:val="00ED1BF7"/>
    <w:rsid w:val="00ED2895"/>
    <w:rsid w:val="00ED5027"/>
    <w:rsid w:val="00EE2F5C"/>
    <w:rsid w:val="00EF0A31"/>
    <w:rsid w:val="00EF5939"/>
    <w:rsid w:val="00EF6F16"/>
    <w:rsid w:val="00EF7068"/>
    <w:rsid w:val="00F0081F"/>
    <w:rsid w:val="00F019B8"/>
    <w:rsid w:val="00F051C2"/>
    <w:rsid w:val="00F0787A"/>
    <w:rsid w:val="00F12046"/>
    <w:rsid w:val="00F16154"/>
    <w:rsid w:val="00F17508"/>
    <w:rsid w:val="00F23783"/>
    <w:rsid w:val="00F24C37"/>
    <w:rsid w:val="00F24EEE"/>
    <w:rsid w:val="00F25FCA"/>
    <w:rsid w:val="00F60A18"/>
    <w:rsid w:val="00F83497"/>
    <w:rsid w:val="00F857E5"/>
    <w:rsid w:val="00F8781C"/>
    <w:rsid w:val="00F915B1"/>
    <w:rsid w:val="00FB580C"/>
    <w:rsid w:val="00FC7727"/>
    <w:rsid w:val="00FE1CE5"/>
    <w:rsid w:val="00FE75D5"/>
    <w:rsid w:val="00FF62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sv-SE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4BC7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4"/>
        <w:szCs w:val="24"/>
        <w:lang w:val="en-US" w:eastAsia="sv-SE" w:bidi="ar-SA"/>
      </w:rPr>
    </w:rPrDefault>
    <w:pPrDefault/>
  </w:docDefaults>
  <w:latentStyles w:defLockedState="0" w:defUIPriority="0" w:defSemiHidden="0" w:defUnhideWhenUsed="0" w:defQFormat="0" w:count="382"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50D96"/>
    <w:pPr>
      <w:spacing w:before="120" w:after="240"/>
    </w:pPr>
    <w:rPr>
      <w:rFonts w:ascii="Tahoma" w:eastAsia="Times New Roman" w:hAnsi="Tahoma"/>
      <w:sz w:val="22"/>
      <w:lang w:val="en-GB"/>
    </w:rPr>
  </w:style>
  <w:style w:type="paragraph" w:styleId="Titre1">
    <w:name w:val="heading 1"/>
    <w:next w:val="Normal"/>
    <w:link w:val="Titre1Car"/>
    <w:qFormat/>
    <w:rsid w:val="00B0698A"/>
    <w:pPr>
      <w:keepNext/>
      <w:numPr>
        <w:numId w:val="3"/>
      </w:numPr>
      <w:spacing w:before="480" w:after="240"/>
      <w:outlineLvl w:val="0"/>
    </w:pPr>
    <w:rPr>
      <w:rFonts w:ascii="Tahoma" w:eastAsia="Times New Roman" w:hAnsi="Tahoma"/>
      <w:b/>
      <w:caps/>
      <w:szCs w:val="20"/>
      <w:lang w:val="en-GB" w:eastAsia="en-US"/>
    </w:rPr>
  </w:style>
  <w:style w:type="paragraph" w:styleId="Titre2">
    <w:name w:val="heading 2"/>
    <w:next w:val="Normal"/>
    <w:link w:val="Titre2Car"/>
    <w:qFormat/>
    <w:rsid w:val="00F8781C"/>
    <w:pPr>
      <w:keepNext/>
      <w:numPr>
        <w:ilvl w:val="1"/>
        <w:numId w:val="3"/>
      </w:numPr>
      <w:spacing w:before="120" w:after="240"/>
      <w:outlineLvl w:val="1"/>
    </w:pPr>
    <w:rPr>
      <w:rFonts w:ascii="Tahoma" w:eastAsia="Times New Roman" w:hAnsi="Tahoma"/>
      <w:b/>
      <w:sz w:val="22"/>
      <w:szCs w:val="20"/>
      <w:lang w:val="en-GB" w:eastAsia="en-US"/>
    </w:rPr>
  </w:style>
  <w:style w:type="paragraph" w:styleId="Titre3">
    <w:name w:val="heading 3"/>
    <w:next w:val="Normal"/>
    <w:link w:val="Titre3Car"/>
    <w:qFormat/>
    <w:rsid w:val="00553811"/>
    <w:pPr>
      <w:keepNext/>
      <w:numPr>
        <w:ilvl w:val="2"/>
        <w:numId w:val="3"/>
      </w:numPr>
      <w:spacing w:after="120"/>
      <w:outlineLvl w:val="2"/>
    </w:pPr>
    <w:rPr>
      <w:rFonts w:ascii="Tahoma" w:eastAsia="Times New Roman" w:hAnsi="Tahoma"/>
      <w:b/>
      <w:sz w:val="22"/>
      <w:szCs w:val="20"/>
      <w:lang w:val="en-GB" w:eastAsia="en-US"/>
    </w:rPr>
  </w:style>
  <w:style w:type="paragraph" w:styleId="Titre4">
    <w:name w:val="heading 4"/>
    <w:next w:val="Normal"/>
    <w:link w:val="Titre4Car"/>
    <w:qFormat/>
    <w:rsid w:val="00553811"/>
    <w:pPr>
      <w:keepNext/>
      <w:numPr>
        <w:ilvl w:val="3"/>
        <w:numId w:val="3"/>
      </w:numPr>
      <w:spacing w:after="120"/>
      <w:outlineLvl w:val="3"/>
    </w:pPr>
    <w:rPr>
      <w:rFonts w:ascii="Tahoma" w:eastAsia="Times New Roman" w:hAnsi="Tahoma"/>
      <w:i/>
      <w:sz w:val="22"/>
      <w:szCs w:val="20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0698A"/>
    <w:rPr>
      <w:rFonts w:ascii="Tahoma" w:eastAsia="Times New Roman" w:hAnsi="Tahoma"/>
      <w:b/>
      <w:caps/>
      <w:szCs w:val="20"/>
      <w:lang w:val="en-GB" w:eastAsia="en-US"/>
    </w:rPr>
  </w:style>
  <w:style w:type="character" w:customStyle="1" w:styleId="Titre2Car">
    <w:name w:val="Titre 2 Car"/>
    <w:basedOn w:val="Policepardfaut"/>
    <w:link w:val="Titre2"/>
    <w:rsid w:val="00F8781C"/>
    <w:rPr>
      <w:rFonts w:ascii="Tahoma" w:eastAsia="Times New Roman" w:hAnsi="Tahoma"/>
      <w:b/>
      <w:sz w:val="22"/>
      <w:szCs w:val="20"/>
      <w:lang w:val="en-GB" w:eastAsia="en-US"/>
    </w:rPr>
  </w:style>
  <w:style w:type="character" w:customStyle="1" w:styleId="Titre3Car">
    <w:name w:val="Titre 3 Car"/>
    <w:basedOn w:val="Policepardfaut"/>
    <w:link w:val="Titre3"/>
    <w:rsid w:val="00553811"/>
    <w:rPr>
      <w:rFonts w:ascii="Tahoma" w:eastAsia="Times New Roman" w:hAnsi="Tahoma"/>
      <w:b/>
      <w:sz w:val="22"/>
      <w:szCs w:val="20"/>
      <w:lang w:val="en-GB" w:eastAsia="en-US"/>
    </w:rPr>
  </w:style>
  <w:style w:type="character" w:customStyle="1" w:styleId="Titre4Car">
    <w:name w:val="Titre 4 Car"/>
    <w:basedOn w:val="Policepardfaut"/>
    <w:link w:val="Titre4"/>
    <w:rsid w:val="00553811"/>
    <w:rPr>
      <w:rFonts w:ascii="Tahoma" w:eastAsia="Times New Roman" w:hAnsi="Tahoma"/>
      <w:i/>
      <w:sz w:val="22"/>
      <w:szCs w:val="20"/>
      <w:lang w:val="en-GB" w:eastAsia="en-US"/>
    </w:rPr>
  </w:style>
  <w:style w:type="paragraph" w:styleId="Pieddepage">
    <w:name w:val="footer"/>
    <w:basedOn w:val="Normal"/>
    <w:link w:val="PieddepageCar"/>
    <w:semiHidden/>
    <w:rsid w:val="00C108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C1081B"/>
    <w:rPr>
      <w:rFonts w:ascii="TitilliumText22L 400 wt" w:eastAsia="Times New Roman" w:hAnsi="TitilliumText22L 400 wt"/>
      <w:lang w:val="sv-SE"/>
    </w:rPr>
  </w:style>
  <w:style w:type="character" w:styleId="Numrodepage">
    <w:name w:val="page number"/>
    <w:basedOn w:val="Policepardfaut"/>
    <w:semiHidden/>
    <w:rsid w:val="00DA13A4"/>
    <w:rPr>
      <w:rFonts w:ascii="Arial" w:hAnsi="Arial"/>
    </w:rPr>
  </w:style>
  <w:style w:type="paragraph" w:customStyle="1" w:styleId="FirstParagraph">
    <w:name w:val="First Paragraph"/>
    <w:rsid w:val="00DA13A4"/>
    <w:pPr>
      <w:spacing w:line="300" w:lineRule="exact"/>
      <w:ind w:left="284" w:right="284"/>
    </w:pPr>
    <w:rPr>
      <w:rFonts w:ascii="Arial" w:eastAsia="Times New Roman" w:hAnsi="Arial"/>
      <w:lang w:val="en-GB"/>
    </w:rPr>
  </w:style>
  <w:style w:type="paragraph" w:customStyle="1" w:styleId="Footnotes">
    <w:name w:val="Footnotes"/>
    <w:rsid w:val="00DA13A4"/>
    <w:pPr>
      <w:ind w:left="567" w:right="567"/>
    </w:pPr>
    <w:rPr>
      <w:rFonts w:ascii="Arial" w:eastAsia="Times New Roman" w:hAnsi="Arial"/>
      <w:lang w:val="sv-SE"/>
    </w:rPr>
  </w:style>
  <w:style w:type="character" w:styleId="Appelnotedebasdep">
    <w:name w:val="footnote reference"/>
    <w:basedOn w:val="Policepardfaut"/>
    <w:semiHidden/>
    <w:rsid w:val="00DA13A4"/>
    <w:rPr>
      <w:rFonts w:ascii="Arial" w:hAnsi="Arial"/>
      <w:vertAlign w:val="superscript"/>
    </w:rPr>
  </w:style>
  <w:style w:type="paragraph" w:styleId="En-tte">
    <w:name w:val="header"/>
    <w:basedOn w:val="Normal"/>
    <w:link w:val="En-tteCar"/>
    <w:uiPriority w:val="99"/>
    <w:semiHidden/>
    <w:rsid w:val="00C108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C1081B"/>
    <w:rPr>
      <w:rFonts w:ascii="TitilliumText22L 400 wt" w:eastAsia="Times New Roman" w:hAnsi="TitilliumText22L 400 wt"/>
      <w:lang w:val="sv-SE"/>
    </w:rPr>
  </w:style>
  <w:style w:type="character" w:styleId="Lienhypertexte">
    <w:name w:val="Hyperlink"/>
    <w:basedOn w:val="Policepardfaut"/>
    <w:semiHidden/>
    <w:rsid w:val="00DA13A4"/>
    <w:rPr>
      <w:rFonts w:ascii="Arial" w:hAnsi="Arial"/>
      <w:color w:val="0000FF"/>
      <w:u w:val="single"/>
    </w:rPr>
  </w:style>
  <w:style w:type="paragraph" w:customStyle="1" w:styleId="Abstractheadline">
    <w:name w:val="Abstract headline"/>
    <w:next w:val="References"/>
    <w:link w:val="AbstractheadlineChar"/>
    <w:rsid w:val="00216F3B"/>
    <w:pPr>
      <w:pageBreakBefore/>
      <w:spacing w:before="240" w:after="120"/>
    </w:pPr>
    <w:rPr>
      <w:rFonts w:ascii="Arial" w:eastAsia="Times New Roman" w:hAnsi="Arial"/>
      <w:caps/>
      <w:sz w:val="28"/>
      <w:szCs w:val="48"/>
      <w:lang w:val="en-GB"/>
    </w:rPr>
  </w:style>
  <w:style w:type="paragraph" w:customStyle="1" w:styleId="References">
    <w:name w:val="References"/>
    <w:basedOn w:val="Normal"/>
    <w:rsid w:val="00DD1F2A"/>
    <w:pPr>
      <w:spacing w:line="300" w:lineRule="exact"/>
      <w:ind w:left="641" w:right="284" w:hanging="357"/>
    </w:pPr>
    <w:rPr>
      <w:szCs w:val="48"/>
    </w:rPr>
  </w:style>
  <w:style w:type="character" w:customStyle="1" w:styleId="AbstractheadlineChar">
    <w:name w:val="Abstract headline Char"/>
    <w:basedOn w:val="Policepardfaut"/>
    <w:link w:val="Abstractheadline"/>
    <w:rsid w:val="00216F3B"/>
    <w:rPr>
      <w:rFonts w:ascii="Arial" w:eastAsia="Times New Roman" w:hAnsi="Arial"/>
      <w:caps/>
      <w:sz w:val="28"/>
      <w:szCs w:val="48"/>
      <w:lang w:val="en-GB"/>
    </w:rPr>
  </w:style>
  <w:style w:type="paragraph" w:customStyle="1" w:styleId="Lista1">
    <w:name w:val="Lista1"/>
    <w:next w:val="Liste"/>
    <w:rsid w:val="00B07FFD"/>
    <w:pPr>
      <w:numPr>
        <w:numId w:val="1"/>
      </w:numPr>
      <w:spacing w:before="120" w:after="240"/>
      <w:ind w:left="998" w:hanging="998"/>
    </w:pPr>
    <w:rPr>
      <w:rFonts w:ascii="Tahoma" w:eastAsia="Times New Roman" w:hAnsi="Tahoma"/>
      <w:sz w:val="22"/>
      <w:lang w:val="en-GB"/>
    </w:rPr>
  </w:style>
  <w:style w:type="paragraph" w:styleId="Liste">
    <w:name w:val="List"/>
    <w:basedOn w:val="Normal"/>
    <w:rsid w:val="002160E1"/>
    <w:pPr>
      <w:ind w:left="283" w:hanging="283"/>
      <w:contextualSpacing/>
    </w:pPr>
  </w:style>
  <w:style w:type="paragraph" w:customStyle="1" w:styleId="E-ListSubsidiary">
    <w:name w:val="E-List Subsidiary"/>
    <w:rsid w:val="00F24EEE"/>
    <w:pPr>
      <w:numPr>
        <w:numId w:val="4"/>
      </w:numPr>
      <w:tabs>
        <w:tab w:val="clear" w:pos="1987"/>
        <w:tab w:val="left" w:pos="1440"/>
      </w:tabs>
      <w:spacing w:after="240" w:line="280" w:lineRule="atLeast"/>
      <w:ind w:left="1440" w:hanging="446"/>
    </w:pPr>
    <w:rPr>
      <w:rFonts w:ascii="Tahoma" w:eastAsia="Times New Roman" w:hAnsi="Tahoma"/>
      <w:sz w:val="22"/>
      <w:szCs w:val="20"/>
      <w:lang w:val="en-GB" w:eastAsia="en-US"/>
    </w:rPr>
  </w:style>
  <w:style w:type="paragraph" w:styleId="TM1">
    <w:name w:val="toc 1"/>
    <w:basedOn w:val="Normal"/>
    <w:next w:val="Normal"/>
    <w:uiPriority w:val="39"/>
    <w:rsid w:val="00FC7727"/>
    <w:pPr>
      <w:tabs>
        <w:tab w:val="left" w:pos="990"/>
        <w:tab w:val="right" w:leader="dot" w:pos="9060"/>
      </w:tabs>
      <w:spacing w:after="120"/>
    </w:pPr>
    <w:rPr>
      <w:b/>
      <w:bCs/>
      <w:noProof/>
      <w:szCs w:val="20"/>
    </w:rPr>
  </w:style>
  <w:style w:type="paragraph" w:styleId="TM2">
    <w:name w:val="toc 2"/>
    <w:basedOn w:val="Normal"/>
    <w:next w:val="Normal"/>
    <w:uiPriority w:val="39"/>
    <w:rsid w:val="00FC7727"/>
    <w:pPr>
      <w:tabs>
        <w:tab w:val="left" w:pos="993"/>
        <w:tab w:val="right" w:leader="dot" w:pos="9060"/>
      </w:tabs>
      <w:spacing w:after="120"/>
      <w:ind w:right="567"/>
    </w:pPr>
    <w:rPr>
      <w:iCs/>
      <w:noProof/>
      <w:szCs w:val="20"/>
    </w:rPr>
  </w:style>
  <w:style w:type="paragraph" w:styleId="TM3">
    <w:name w:val="toc 3"/>
    <w:basedOn w:val="Normal"/>
    <w:next w:val="Normal"/>
    <w:uiPriority w:val="39"/>
    <w:rsid w:val="00FC7727"/>
    <w:pPr>
      <w:tabs>
        <w:tab w:val="left" w:pos="993"/>
        <w:tab w:val="right" w:leader="dot" w:pos="9060"/>
      </w:tabs>
      <w:spacing w:after="120"/>
      <w:ind w:right="567"/>
    </w:pPr>
    <w:rPr>
      <w:noProof/>
      <w:szCs w:val="20"/>
    </w:rPr>
  </w:style>
  <w:style w:type="paragraph" w:customStyle="1" w:styleId="List1">
    <w:name w:val="List1"/>
    <w:aliases w:val="reference"/>
    <w:qFormat/>
    <w:rsid w:val="00553811"/>
    <w:pPr>
      <w:numPr>
        <w:numId w:val="2"/>
      </w:numPr>
      <w:spacing w:line="300" w:lineRule="exact"/>
      <w:ind w:left="714" w:hanging="357"/>
    </w:pPr>
    <w:rPr>
      <w:rFonts w:ascii="Tahoma" w:eastAsia="Times New Roman" w:hAnsi="Tahoma"/>
      <w:sz w:val="22"/>
      <w:szCs w:val="48"/>
      <w:lang w:val="en-GB"/>
    </w:rPr>
  </w:style>
  <w:style w:type="paragraph" w:customStyle="1" w:styleId="Formatmall1">
    <w:name w:val="Formatmall1"/>
    <w:basedOn w:val="FirstParagraph"/>
    <w:qFormat/>
    <w:rsid w:val="00DA13A4"/>
  </w:style>
  <w:style w:type="paragraph" w:customStyle="1" w:styleId="E-Guided">
    <w:name w:val="E-Guided"/>
    <w:rsid w:val="005366F8"/>
    <w:pPr>
      <w:spacing w:before="60"/>
    </w:pPr>
    <w:rPr>
      <w:rFonts w:ascii="Arial" w:eastAsia="Times New Roman" w:hAnsi="Arial"/>
      <w:sz w:val="20"/>
      <w:szCs w:val="20"/>
      <w:lang w:val="en-GB" w:eastAsia="en-US"/>
    </w:rPr>
  </w:style>
  <w:style w:type="paragraph" w:customStyle="1" w:styleId="E-GuidedBold">
    <w:name w:val="E-Guided Bold"/>
    <w:rsid w:val="003E3E9F"/>
    <w:pPr>
      <w:spacing w:before="60" w:after="120"/>
    </w:pPr>
    <w:rPr>
      <w:rFonts w:ascii="Arial" w:eastAsia="Times New Roman" w:hAnsi="Arial"/>
      <w:sz w:val="20"/>
      <w:szCs w:val="20"/>
      <w:lang w:val="en-GB" w:eastAsia="en-US"/>
    </w:rPr>
  </w:style>
  <w:style w:type="paragraph" w:customStyle="1" w:styleId="E-FrontPageTitle">
    <w:name w:val="E-FrontPage Title"/>
    <w:basedOn w:val="Normal"/>
    <w:rsid w:val="00741130"/>
    <w:pPr>
      <w:spacing w:after="120"/>
      <w:jc w:val="center"/>
    </w:pPr>
    <w:rPr>
      <w:sz w:val="28"/>
      <w:szCs w:val="20"/>
      <w:lang w:eastAsia="en-US"/>
    </w:rPr>
  </w:style>
  <w:style w:type="paragraph" w:customStyle="1" w:styleId="E-Heading1">
    <w:name w:val="E-Heading 1"/>
    <w:next w:val="Normal"/>
    <w:rsid w:val="00F24EEE"/>
    <w:pPr>
      <w:keepNext/>
      <w:spacing w:before="480" w:after="240"/>
      <w:outlineLvl w:val="0"/>
    </w:pPr>
    <w:rPr>
      <w:rFonts w:ascii="Tahoma" w:eastAsia="Times New Roman" w:hAnsi="Tahoma"/>
      <w:b/>
      <w:caps/>
      <w:sz w:val="22"/>
      <w:szCs w:val="20"/>
      <w:lang w:val="en-GB" w:eastAsia="en-US"/>
    </w:rPr>
  </w:style>
  <w:style w:type="paragraph" w:customStyle="1" w:styleId="E-DocumentName">
    <w:name w:val="E-Document Name"/>
    <w:basedOn w:val="E-GuidedBold"/>
    <w:rsid w:val="003E3E9F"/>
  </w:style>
  <w:style w:type="paragraph" w:customStyle="1" w:styleId="E-LineL1">
    <w:name w:val="E-Line L 1"/>
    <w:basedOn w:val="E-Guided"/>
    <w:rsid w:val="00553811"/>
    <w:rPr>
      <w:rFonts w:ascii="Tahoma" w:hAnsi="Tahoma"/>
      <w:sz w:val="16"/>
    </w:rPr>
  </w:style>
  <w:style w:type="paragraph" w:customStyle="1" w:styleId="E-LineL2">
    <w:name w:val="E-Line L 2"/>
    <w:basedOn w:val="E-Guided"/>
    <w:rsid w:val="00553811"/>
    <w:rPr>
      <w:rFonts w:ascii="Tahoma" w:hAnsi="Tahoma"/>
      <w:sz w:val="16"/>
    </w:rPr>
  </w:style>
  <w:style w:type="paragraph" w:customStyle="1" w:styleId="E-LineR1">
    <w:name w:val="E-Line R 1"/>
    <w:basedOn w:val="Normal"/>
    <w:rsid w:val="005366F8"/>
    <w:pPr>
      <w:spacing w:before="60" w:after="0"/>
    </w:pPr>
    <w:rPr>
      <w:sz w:val="16"/>
      <w:szCs w:val="20"/>
      <w:lang w:eastAsia="en-US"/>
    </w:rPr>
  </w:style>
  <w:style w:type="paragraph" w:customStyle="1" w:styleId="E-LineR2">
    <w:name w:val="E-Line R 2"/>
    <w:basedOn w:val="Normal"/>
    <w:rsid w:val="005366F8"/>
    <w:pPr>
      <w:spacing w:before="60" w:after="0"/>
    </w:pPr>
    <w:rPr>
      <w:sz w:val="16"/>
      <w:szCs w:val="20"/>
      <w:lang w:eastAsia="en-US"/>
    </w:rPr>
  </w:style>
  <w:style w:type="paragraph" w:customStyle="1" w:styleId="E-LineR3">
    <w:name w:val="E-Line R 3"/>
    <w:basedOn w:val="Normal"/>
    <w:rsid w:val="005366F8"/>
    <w:pPr>
      <w:spacing w:before="60" w:after="0"/>
    </w:pPr>
    <w:rPr>
      <w:sz w:val="16"/>
      <w:szCs w:val="20"/>
      <w:lang w:eastAsia="en-US"/>
    </w:rPr>
  </w:style>
  <w:style w:type="paragraph" w:customStyle="1" w:styleId="E-LineR4">
    <w:name w:val="E-Line R 4"/>
    <w:basedOn w:val="Normal"/>
    <w:rsid w:val="001047FA"/>
    <w:pPr>
      <w:spacing w:before="60"/>
    </w:pPr>
    <w:rPr>
      <w:sz w:val="16"/>
      <w:szCs w:val="20"/>
      <w:lang w:eastAsia="en-US"/>
    </w:rPr>
  </w:style>
  <w:style w:type="paragraph" w:customStyle="1" w:styleId="E-LineL3">
    <w:name w:val="E-Line L 3"/>
    <w:basedOn w:val="E-Guided"/>
    <w:rsid w:val="00553811"/>
    <w:rPr>
      <w:rFonts w:ascii="Tahoma" w:hAnsi="Tahoma"/>
      <w:sz w:val="16"/>
    </w:rPr>
  </w:style>
  <w:style w:type="paragraph" w:customStyle="1" w:styleId="E-LineL4">
    <w:name w:val="E-Line L 4"/>
    <w:basedOn w:val="E-Guided"/>
    <w:rsid w:val="00553811"/>
    <w:rPr>
      <w:rFonts w:ascii="Tahoma" w:hAnsi="Tahoma"/>
      <w:sz w:val="16"/>
    </w:rPr>
  </w:style>
  <w:style w:type="paragraph" w:customStyle="1" w:styleId="E-Heading2">
    <w:name w:val="E-Heading 2"/>
    <w:next w:val="Normal"/>
    <w:rsid w:val="004333AC"/>
    <w:pPr>
      <w:keepNext/>
      <w:spacing w:before="120" w:after="120"/>
      <w:outlineLvl w:val="1"/>
    </w:pPr>
    <w:rPr>
      <w:rFonts w:ascii="Tahoma" w:eastAsia="Times New Roman" w:hAnsi="Tahoma"/>
      <w:szCs w:val="20"/>
      <w:lang w:val="en-GB" w:eastAsia="en-US"/>
    </w:rPr>
  </w:style>
  <w:style w:type="paragraph" w:customStyle="1" w:styleId="E-Heading3">
    <w:name w:val="E-Heading 3"/>
    <w:next w:val="Normal"/>
    <w:rsid w:val="003E3E9F"/>
    <w:pPr>
      <w:keepNext/>
      <w:spacing w:after="120"/>
      <w:outlineLvl w:val="2"/>
    </w:pPr>
    <w:rPr>
      <w:rFonts w:ascii="Arial" w:eastAsia="Times New Roman" w:hAnsi="Arial"/>
      <w:szCs w:val="20"/>
      <w:lang w:val="en-GB" w:eastAsia="en-US"/>
    </w:rPr>
  </w:style>
  <w:style w:type="paragraph" w:customStyle="1" w:styleId="E-Heading4">
    <w:name w:val="E-Heading 4"/>
    <w:next w:val="Normal"/>
    <w:rsid w:val="003E3E9F"/>
    <w:pPr>
      <w:keepNext/>
      <w:spacing w:after="120"/>
      <w:outlineLvl w:val="3"/>
    </w:pPr>
    <w:rPr>
      <w:rFonts w:ascii="Arial" w:eastAsia="Times New Roman" w:hAnsi="Arial"/>
      <w:szCs w:val="20"/>
      <w:lang w:val="en-GB" w:eastAsia="en-US"/>
    </w:rPr>
  </w:style>
  <w:style w:type="paragraph" w:customStyle="1" w:styleId="E-Unassigned">
    <w:name w:val="E-Unassigned"/>
    <w:next w:val="Normal"/>
    <w:rsid w:val="003E3E9F"/>
    <w:pPr>
      <w:keepNext/>
      <w:spacing w:before="120" w:after="120"/>
    </w:pPr>
    <w:rPr>
      <w:rFonts w:ascii="Arial" w:eastAsia="Times New Roman" w:hAnsi="Arial"/>
      <w:szCs w:val="20"/>
      <w:lang w:val="en-GB" w:eastAsia="en-US"/>
    </w:rPr>
  </w:style>
  <w:style w:type="paragraph" w:customStyle="1" w:styleId="E-Unnumbered">
    <w:name w:val="E-Unnumbered"/>
    <w:next w:val="Normal"/>
    <w:rsid w:val="00F24EEE"/>
    <w:pPr>
      <w:keepNext/>
      <w:pageBreakBefore/>
      <w:spacing w:before="480" w:after="240"/>
    </w:pPr>
    <w:rPr>
      <w:rFonts w:ascii="Tahoma" w:eastAsia="Times New Roman" w:hAnsi="Tahoma"/>
      <w:b/>
      <w:caps/>
      <w:sz w:val="22"/>
      <w:szCs w:val="20"/>
      <w:lang w:val="en-GB" w:eastAsia="en-US"/>
    </w:rPr>
  </w:style>
  <w:style w:type="paragraph" w:styleId="TM5">
    <w:name w:val="toc 5"/>
    <w:basedOn w:val="Normal"/>
    <w:next w:val="Normal"/>
    <w:uiPriority w:val="39"/>
    <w:rsid w:val="00232811"/>
    <w:pPr>
      <w:spacing w:after="100"/>
    </w:pPr>
  </w:style>
  <w:style w:type="table" w:styleId="Grilledutableau">
    <w:name w:val="Table Grid"/>
    <w:basedOn w:val="TableauNormal"/>
    <w:rsid w:val="003E3E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qFormat/>
    <w:rsid w:val="00C74459"/>
    <w:pPr>
      <w:spacing w:before="0" w:after="600"/>
      <w:ind w:left="992" w:hanging="992"/>
    </w:pPr>
    <w:rPr>
      <w:bCs/>
      <w:sz w:val="18"/>
      <w:szCs w:val="18"/>
    </w:rPr>
  </w:style>
  <w:style w:type="paragraph" w:styleId="Tabledesrfrencesjuridiques">
    <w:name w:val="table of authorities"/>
    <w:basedOn w:val="Normal"/>
    <w:next w:val="Normal"/>
    <w:rsid w:val="005366F8"/>
    <w:pPr>
      <w:spacing w:before="0" w:after="0"/>
      <w:ind w:left="220" w:hanging="220"/>
    </w:pPr>
    <w:rPr>
      <w:rFonts w:asciiTheme="minorHAnsi" w:hAnsiTheme="minorHAnsi"/>
      <w:sz w:val="20"/>
      <w:szCs w:val="20"/>
    </w:rPr>
  </w:style>
  <w:style w:type="paragraph" w:styleId="TitreTR">
    <w:name w:val="toa heading"/>
    <w:basedOn w:val="Normal"/>
    <w:next w:val="Normal"/>
    <w:rsid w:val="005366F8"/>
    <w:pPr>
      <w:spacing w:before="240" w:after="120"/>
    </w:pPr>
    <w:rPr>
      <w:rFonts w:asciiTheme="minorHAnsi" w:hAnsiTheme="minorHAnsi"/>
      <w:b/>
      <w:caps/>
      <w:sz w:val="20"/>
      <w:szCs w:val="20"/>
    </w:rPr>
  </w:style>
  <w:style w:type="paragraph" w:styleId="Index1">
    <w:name w:val="index 1"/>
    <w:basedOn w:val="Normal"/>
    <w:next w:val="Normal"/>
    <w:autoRedefine/>
    <w:rsid w:val="004157F7"/>
    <w:pPr>
      <w:ind w:left="220" w:hanging="220"/>
    </w:pPr>
  </w:style>
  <w:style w:type="paragraph" w:styleId="Index2">
    <w:name w:val="index 2"/>
    <w:basedOn w:val="Normal"/>
    <w:next w:val="Normal"/>
    <w:autoRedefine/>
    <w:rsid w:val="004157F7"/>
    <w:pPr>
      <w:ind w:left="440" w:hanging="220"/>
    </w:pPr>
  </w:style>
  <w:style w:type="paragraph" w:styleId="Index3">
    <w:name w:val="index 3"/>
    <w:basedOn w:val="Normal"/>
    <w:next w:val="Normal"/>
    <w:autoRedefine/>
    <w:rsid w:val="004157F7"/>
    <w:pPr>
      <w:ind w:left="660" w:hanging="220"/>
    </w:pPr>
  </w:style>
  <w:style w:type="paragraph" w:styleId="Index4">
    <w:name w:val="index 4"/>
    <w:basedOn w:val="Normal"/>
    <w:next w:val="Normal"/>
    <w:autoRedefine/>
    <w:rsid w:val="004157F7"/>
    <w:pPr>
      <w:ind w:left="880" w:hanging="220"/>
    </w:pPr>
  </w:style>
  <w:style w:type="paragraph" w:styleId="Index5">
    <w:name w:val="index 5"/>
    <w:basedOn w:val="Normal"/>
    <w:next w:val="Normal"/>
    <w:autoRedefine/>
    <w:rsid w:val="004157F7"/>
    <w:pPr>
      <w:ind w:left="1100" w:hanging="220"/>
    </w:pPr>
  </w:style>
  <w:style w:type="paragraph" w:styleId="Index6">
    <w:name w:val="index 6"/>
    <w:basedOn w:val="Normal"/>
    <w:next w:val="Normal"/>
    <w:autoRedefine/>
    <w:rsid w:val="004157F7"/>
    <w:pPr>
      <w:ind w:left="1320" w:hanging="220"/>
    </w:pPr>
  </w:style>
  <w:style w:type="paragraph" w:styleId="Index7">
    <w:name w:val="index 7"/>
    <w:basedOn w:val="Normal"/>
    <w:next w:val="Normal"/>
    <w:autoRedefine/>
    <w:rsid w:val="004157F7"/>
    <w:pPr>
      <w:ind w:left="1540" w:hanging="220"/>
    </w:pPr>
  </w:style>
  <w:style w:type="paragraph" w:styleId="Index8">
    <w:name w:val="index 8"/>
    <w:basedOn w:val="Normal"/>
    <w:next w:val="Normal"/>
    <w:autoRedefine/>
    <w:rsid w:val="004157F7"/>
    <w:pPr>
      <w:ind w:left="1760" w:hanging="220"/>
    </w:pPr>
  </w:style>
  <w:style w:type="paragraph" w:styleId="Index9">
    <w:name w:val="index 9"/>
    <w:basedOn w:val="Normal"/>
    <w:next w:val="Normal"/>
    <w:autoRedefine/>
    <w:rsid w:val="004157F7"/>
    <w:pPr>
      <w:ind w:left="1980" w:hanging="220"/>
    </w:pPr>
  </w:style>
  <w:style w:type="paragraph" w:styleId="Titreindex">
    <w:name w:val="index heading"/>
    <w:basedOn w:val="Normal"/>
    <w:next w:val="Index1"/>
    <w:rsid w:val="004157F7"/>
  </w:style>
  <w:style w:type="paragraph" w:styleId="Textedebulles">
    <w:name w:val="Balloon Text"/>
    <w:basedOn w:val="Normal"/>
    <w:link w:val="TextedebullesCar"/>
    <w:rsid w:val="00383EDD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383EDD"/>
    <w:rPr>
      <w:rFonts w:ascii="Lucida Grande" w:eastAsia="Times New Roman" w:hAnsi="Lucida Grande" w:cs="Lucida Grande"/>
      <w:sz w:val="18"/>
      <w:szCs w:val="18"/>
      <w:lang w:val="en-GB"/>
    </w:rPr>
  </w:style>
  <w:style w:type="paragraph" w:styleId="Explorateurdedocuments">
    <w:name w:val="Document Map"/>
    <w:basedOn w:val="Normal"/>
    <w:link w:val="ExplorateurdedocumentsCar"/>
    <w:rsid w:val="00AC3C89"/>
    <w:pPr>
      <w:spacing w:before="0" w:after="0"/>
    </w:pPr>
    <w:rPr>
      <w:rFonts w:ascii="Lucida Grande" w:hAnsi="Lucida Grande" w:cs="Lucida Grande"/>
      <w:sz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C3C89"/>
    <w:rPr>
      <w:rFonts w:ascii="Lucida Grande" w:eastAsia="Times New Roman" w:hAnsi="Lucida Grande" w:cs="Lucida Grande"/>
      <w:lang w:val="en-GB"/>
    </w:rPr>
  </w:style>
  <w:style w:type="paragraph" w:customStyle="1" w:styleId="ESSHeader">
    <w:name w:val="ESS Header"/>
    <w:basedOn w:val="E-LineL1"/>
    <w:qFormat/>
    <w:rsid w:val="00AC3C89"/>
  </w:style>
  <w:style w:type="paragraph" w:styleId="Liste2">
    <w:name w:val="List 2"/>
    <w:basedOn w:val="Normal"/>
    <w:rsid w:val="005C5EEA"/>
    <w:pPr>
      <w:ind w:left="566" w:hanging="283"/>
      <w:contextualSpacing/>
    </w:pPr>
  </w:style>
  <w:style w:type="paragraph" w:styleId="Liste3">
    <w:name w:val="List 3"/>
    <w:basedOn w:val="Normal"/>
    <w:rsid w:val="005C5EEA"/>
    <w:pPr>
      <w:ind w:left="849" w:hanging="283"/>
      <w:contextualSpacing/>
    </w:pPr>
  </w:style>
  <w:style w:type="paragraph" w:styleId="Listenumros">
    <w:name w:val="List Number"/>
    <w:basedOn w:val="Normal"/>
    <w:rsid w:val="003F1110"/>
    <w:pPr>
      <w:numPr>
        <w:numId w:val="5"/>
      </w:numPr>
    </w:pPr>
  </w:style>
  <w:style w:type="paragraph" w:customStyle="1" w:styleId="E-TableHeader">
    <w:name w:val="E-Table Header"/>
    <w:next w:val="E-TableText"/>
    <w:qFormat/>
    <w:rsid w:val="00F24EEE"/>
    <w:pPr>
      <w:keepNext/>
      <w:spacing w:before="60" w:after="60"/>
    </w:pPr>
    <w:rPr>
      <w:rFonts w:ascii="Tahoma" w:eastAsia="Times New Roman" w:hAnsi="Tahoma"/>
      <w:b/>
      <w:sz w:val="20"/>
      <w:szCs w:val="20"/>
      <w:lang w:val="en-GB" w:eastAsia="en-US"/>
    </w:rPr>
  </w:style>
  <w:style w:type="paragraph" w:customStyle="1" w:styleId="E-TableText">
    <w:name w:val="E-Table Text"/>
    <w:qFormat/>
    <w:rsid w:val="00C25547"/>
    <w:pPr>
      <w:spacing w:before="60" w:after="60"/>
    </w:pPr>
    <w:rPr>
      <w:rFonts w:ascii="Tahoma" w:eastAsia="Times New Roman" w:hAnsi="Tahoma"/>
      <w:sz w:val="20"/>
      <w:szCs w:val="20"/>
      <w:lang w:val="en-GB" w:eastAsia="en-US"/>
    </w:rPr>
  </w:style>
  <w:style w:type="paragraph" w:customStyle="1" w:styleId="E-TableTitle">
    <w:name w:val="E-Table Title"/>
    <w:rsid w:val="00F24EEE"/>
    <w:pPr>
      <w:keepNext/>
      <w:tabs>
        <w:tab w:val="left" w:pos="1800"/>
      </w:tabs>
      <w:spacing w:after="120" w:line="280" w:lineRule="atLeast"/>
      <w:ind w:left="1800" w:hanging="1800"/>
    </w:pPr>
    <w:rPr>
      <w:rFonts w:ascii="Tahoma" w:eastAsia="Times New Roman" w:hAnsi="Tahoma"/>
      <w:sz w:val="22"/>
      <w:szCs w:val="20"/>
      <w:lang w:val="en-GB" w:eastAsia="en-US"/>
    </w:rPr>
  </w:style>
  <w:style w:type="paragraph" w:styleId="TM4">
    <w:name w:val="toc 4"/>
    <w:basedOn w:val="Normal"/>
    <w:next w:val="Normal"/>
    <w:autoRedefine/>
    <w:uiPriority w:val="39"/>
    <w:rsid w:val="00783FDC"/>
    <w:pPr>
      <w:tabs>
        <w:tab w:val="left" w:pos="993"/>
        <w:tab w:val="right" w:leader="dot" w:pos="9060"/>
      </w:tabs>
      <w:spacing w:after="100"/>
    </w:pPr>
    <w:rPr>
      <w:noProof/>
    </w:rPr>
  </w:style>
  <w:style w:type="paragraph" w:styleId="Pardeliste">
    <w:name w:val="List Paragraph"/>
    <w:basedOn w:val="Normal"/>
    <w:uiPriority w:val="34"/>
    <w:qFormat/>
    <w:rsid w:val="00C70F88"/>
    <w:pPr>
      <w:ind w:left="720"/>
      <w:contextualSpacing/>
    </w:pPr>
  </w:style>
  <w:style w:type="paragraph" w:customStyle="1" w:styleId="E-ListBullet">
    <w:name w:val="E-List Bullet"/>
    <w:qFormat/>
    <w:rsid w:val="00872D8C"/>
    <w:pPr>
      <w:numPr>
        <w:numId w:val="18"/>
      </w:numPr>
      <w:spacing w:after="240" w:line="280" w:lineRule="atLeast"/>
    </w:pPr>
    <w:rPr>
      <w:rFonts w:ascii="Tahoma" w:eastAsia="Times New Roman" w:hAnsi="Tahoma"/>
      <w:sz w:val="22"/>
      <w:szCs w:val="20"/>
      <w:lang w:val="en-GB" w:eastAsia="en-US"/>
    </w:rPr>
  </w:style>
  <w:style w:type="paragraph" w:styleId="TM6">
    <w:name w:val="toc 6"/>
    <w:basedOn w:val="Normal"/>
    <w:next w:val="Normal"/>
    <w:autoRedefine/>
    <w:rsid w:val="00C41216"/>
    <w:pPr>
      <w:ind w:left="1100"/>
    </w:pPr>
  </w:style>
  <w:style w:type="paragraph" w:styleId="TM7">
    <w:name w:val="toc 7"/>
    <w:basedOn w:val="Normal"/>
    <w:next w:val="Normal"/>
    <w:autoRedefine/>
    <w:rsid w:val="00C41216"/>
    <w:pPr>
      <w:ind w:left="1320"/>
    </w:pPr>
  </w:style>
  <w:style w:type="paragraph" w:styleId="TM8">
    <w:name w:val="toc 8"/>
    <w:basedOn w:val="Normal"/>
    <w:next w:val="Normal"/>
    <w:autoRedefine/>
    <w:rsid w:val="00C41216"/>
    <w:pPr>
      <w:ind w:left="1540"/>
    </w:pPr>
  </w:style>
  <w:style w:type="paragraph" w:styleId="TM9">
    <w:name w:val="toc 9"/>
    <w:basedOn w:val="Normal"/>
    <w:next w:val="Normal"/>
    <w:autoRedefine/>
    <w:rsid w:val="00C41216"/>
    <w:pPr>
      <w:ind w:left="1760"/>
    </w:pPr>
  </w:style>
  <w:style w:type="paragraph" w:customStyle="1" w:styleId="ESS-Heading1">
    <w:name w:val="ESS-Heading 1"/>
    <w:next w:val="Normal"/>
    <w:uiPriority w:val="29"/>
    <w:rsid w:val="001A22FC"/>
    <w:pPr>
      <w:keepNext/>
      <w:spacing w:before="480" w:after="240"/>
      <w:outlineLvl w:val="0"/>
    </w:pPr>
    <w:rPr>
      <w:rFonts w:ascii="Calibri" w:eastAsiaTheme="majorEastAsia" w:hAnsi="Calibri" w:cstheme="majorBidi"/>
      <w:b/>
      <w:bCs/>
      <w:caps/>
      <w:sz w:val="28"/>
      <w:szCs w:val="28"/>
      <w:lang w:val="en-GB" w:eastAsia="en-US"/>
    </w:rPr>
  </w:style>
  <w:style w:type="paragraph" w:customStyle="1" w:styleId="ESS-TableHeader">
    <w:name w:val="ESS-Table Header"/>
    <w:next w:val="ESS-TableText"/>
    <w:uiPriority w:val="34"/>
    <w:rsid w:val="001A22FC"/>
    <w:pPr>
      <w:keepNext/>
      <w:spacing w:before="60" w:after="60"/>
    </w:pPr>
    <w:rPr>
      <w:rFonts w:ascii="Calibri" w:eastAsiaTheme="minorHAnsi" w:hAnsi="Calibri" w:cstheme="minorBidi"/>
      <w:b/>
      <w:sz w:val="22"/>
      <w:szCs w:val="22"/>
      <w:lang w:val="en-GB" w:eastAsia="en-US"/>
    </w:rPr>
  </w:style>
  <w:style w:type="paragraph" w:customStyle="1" w:styleId="ESS-TableText">
    <w:name w:val="ESS-Table Text"/>
    <w:uiPriority w:val="34"/>
    <w:rsid w:val="001A22FC"/>
    <w:pPr>
      <w:spacing w:before="60" w:after="60"/>
    </w:pPr>
    <w:rPr>
      <w:rFonts w:ascii="Calibri" w:eastAsiaTheme="minorHAnsi" w:hAnsi="Calibr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602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33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30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94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14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81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47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02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7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18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0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8704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header" Target="header4.xml"/><Relationship Id="rId15" Type="http://schemas.openxmlformats.org/officeDocument/2006/relationships/footer" Target="footer4.xml"/><Relationship Id="rId16" Type="http://schemas.openxmlformats.org/officeDocument/2006/relationships/header" Target="header5.xml"/><Relationship Id="rId17" Type="http://schemas.openxmlformats.org/officeDocument/2006/relationships/footer" Target="footer5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Bjö10</b:Tag>
    <b:SourceType>Book</b:SourceType>
    <b:Guid>{A29BC53B-1032-F34F-BCCC-3FC4F237CC22}</b:Guid>
    <b:LCID>uz-Cyrl-UZ</b:LCID>
    <b:Author>
      <b:Author>
        <b:NameList>
          <b:Person>
            <b:Last>Björkman</b:Last>
            <b:First>Heléne</b:First>
          </b:Person>
        </b:NameList>
      </b:Author>
    </b:Author>
    <b:Title>How to use a Template</b:Title>
    <b:City>Lund</b:City>
    <b:Publisher>ESS AB</b:Publisher>
    <b:Year>2010</b:Year>
    <b:RefOrder>2</b:RefOrder>
  </b:Source>
  <b:Source>
    <b:Tag>Platshållare1</b:Tag>
    <b:SourceType>Book</b:SourceType>
    <b:Guid>{FD36CD5E-9924-B542-8460-C0600173DB9D}</b:Guid>
    <b:LCID>uz-Cyrl-UZ</b:LCID>
    <b:RefOrder>1</b:RefOrder>
  </b:Source>
</b:Sources>
</file>

<file path=customXml/itemProps1.xml><?xml version="1.0" encoding="utf-8"?>
<ds:datastoreItem xmlns:ds="http://schemas.openxmlformats.org/officeDocument/2006/customXml" ds:itemID="{E70CCAB6-0C3B-624F-80C6-FA8829A35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1185</Words>
  <Characters>6521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ESS Secretariat</Company>
  <LinksUpToDate>false</LinksUpToDate>
  <CharactersWithSpaces>7691</CharactersWithSpaces>
  <SharedDoc>false</SharedDoc>
  <HyperlinkBase/>
  <HLinks>
    <vt:vector size="24" baseType="variant">
      <vt:variant>
        <vt:i4>4587606</vt:i4>
      </vt:variant>
      <vt:variant>
        <vt:i4>-1</vt:i4>
      </vt:variant>
      <vt:variant>
        <vt:i4>1029</vt:i4>
      </vt:variant>
      <vt:variant>
        <vt:i4>1</vt:i4>
      </vt:variant>
      <vt:variant>
        <vt:lpwstr>ESSS_site_view</vt:lpwstr>
      </vt:variant>
      <vt:variant>
        <vt:lpwstr/>
      </vt:variant>
      <vt:variant>
        <vt:i4>1441880</vt:i4>
      </vt:variant>
      <vt:variant>
        <vt:i4>-1</vt:i4>
      </vt:variant>
      <vt:variant>
        <vt:i4>2052</vt:i4>
      </vt:variant>
      <vt:variant>
        <vt:i4>1</vt:i4>
      </vt:variant>
      <vt:variant>
        <vt:lpwstr>Logo ESS</vt:lpwstr>
      </vt:variant>
      <vt:variant>
        <vt:lpwstr/>
      </vt:variant>
      <vt:variant>
        <vt:i4>1441880</vt:i4>
      </vt:variant>
      <vt:variant>
        <vt:i4>-1</vt:i4>
      </vt:variant>
      <vt:variant>
        <vt:i4>2053</vt:i4>
      </vt:variant>
      <vt:variant>
        <vt:i4>1</vt:i4>
      </vt:variant>
      <vt:variant>
        <vt:lpwstr>Logo ESS</vt:lpwstr>
      </vt:variant>
      <vt:variant>
        <vt:lpwstr/>
      </vt:variant>
      <vt:variant>
        <vt:i4>1441880</vt:i4>
      </vt:variant>
      <vt:variant>
        <vt:i4>-1</vt:i4>
      </vt:variant>
      <vt:variant>
        <vt:i4>2054</vt:i4>
      </vt:variant>
      <vt:variant>
        <vt:i4>1</vt:i4>
      </vt:variant>
      <vt:variant>
        <vt:lpwstr>Logo ESS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Heléne Björkman</dc:creator>
  <cp:lastModifiedBy>Xavier FABREGES</cp:lastModifiedBy>
  <cp:revision>10</cp:revision>
  <cp:lastPrinted>2016-07-04T08:28:00Z</cp:lastPrinted>
  <dcterms:created xsi:type="dcterms:W3CDTF">2016-07-04T08:28:00Z</dcterms:created>
  <dcterms:modified xsi:type="dcterms:W3CDTF">2016-12-30T21:51:00Z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XTitle">
    <vt:lpwstr>Instrument Tollgate 2 SAD Checklist</vt:lpwstr>
  </property>
  <property fmtid="{D5CDD505-2E9C-101B-9397-08002B2CF9AE}" pid="3" name="MXName">
    <vt:lpwstr>ESS-0062987</vt:lpwstr>
  </property>
  <property fmtid="{D5CDD505-2E9C-101B-9397-08002B2CF9AE}" pid="4" name="MXCurrent">
    <vt:lpwstr>Preliminary</vt:lpwstr>
  </property>
  <property fmtid="{D5CDD505-2E9C-101B-9397-08002B2CF9AE}" pid="5" name="MXAuthor">
    <vt:lpwstr>Pettersson, Anders; Guthrie, Malcolm; Holmes, Alexander; Schneider, Harald; Hartl, Monika</vt:lpwstr>
  </property>
  <property fmtid="{D5CDD505-2E9C-101B-9397-08002B2CF9AE}" pid="6" name="MXRevision">
    <vt:lpwstr>1</vt:lpwstr>
  </property>
  <property fmtid="{D5CDD505-2E9C-101B-9397-08002B2CF9AE}" pid="7" name="MXVersion">
    <vt:lpwstr>3</vt:lpwstr>
  </property>
  <property fmtid="{D5CDD505-2E9C-101B-9397-08002B2CF9AE}" pid="8" name="MXPrinted Version">
    <vt:lpwstr>(3)</vt:lpwstr>
  </property>
  <property fmtid="{D5CDD505-2E9C-101B-9397-08002B2CF9AE}" pid="9" name="MXPrinted Date">
    <vt:lpwstr>Jul 4, 2016</vt:lpwstr>
  </property>
  <property fmtid="{D5CDD505-2E9C-101B-9397-08002B2CF9AE}" pid="10" name="MXType.Localized">
    <vt:lpwstr>Validation Report</vt:lpwstr>
  </property>
  <property fmtid="{D5CDD505-2E9C-101B-9397-08002B2CF9AE}" pid="11" name="MXApprover">
    <vt:lpwstr/>
  </property>
  <property fmtid="{D5CDD505-2E9C-101B-9397-08002B2CF9AE}" pid="12" name="MXType">
    <vt:lpwstr>dmg_ValidationReport</vt:lpwstr>
  </property>
  <property fmtid="{D5CDD505-2E9C-101B-9397-08002B2CF9AE}" pid="13" name="MXCurrent.Localized">
    <vt:lpwstr>Preliminary</vt:lpwstr>
  </property>
  <property fmtid="{D5CDD505-2E9C-101B-9397-08002B2CF9AE}" pid="14" name="MXDescription">
    <vt:lpwstr>TG2 Checklist for instrumnet teams regarding SAD requirements.</vt:lpwstr>
  </property>
  <property fmtid="{D5CDD505-2E9C-101B-9397-08002B2CF9AE}" pid="15" name="MXPolicy">
    <vt:lpwstr>Controlled Document</vt:lpwstr>
  </property>
  <property fmtid="{D5CDD505-2E9C-101B-9397-08002B2CF9AE}" pid="16" name="MXPolicy.Localized">
    <vt:lpwstr>Controlled Document</vt:lpwstr>
  </property>
  <property fmtid="{D5CDD505-2E9C-101B-9397-08002B2CF9AE}" pid="17" name="MXclau">
    <vt:lpwstr>False</vt:lpwstr>
  </property>
  <property fmtid="{D5CDD505-2E9C-101B-9397-08002B2CF9AE}" pid="18" name="MXDesignated User">
    <vt:lpwstr>Unassigned</vt:lpwstr>
  </property>
  <property fmtid="{D5CDD505-2E9C-101B-9397-08002B2CF9AE}" pid="19" name="MXConfidentiality">
    <vt:lpwstr>Internal</vt:lpwstr>
  </property>
  <property fmtid="{D5CDD505-2E9C-101B-9397-08002B2CF9AE}" pid="20" name="MXReference">
    <vt:lpwstr/>
  </property>
  <property fmtid="{D5CDD505-2E9C-101B-9397-08002B2CF9AE}" pid="21" name="MXSubmitter">
    <vt:lpwstr>Pettersson, Anders</vt:lpwstr>
  </property>
  <property fmtid="{D5CDD505-2E9C-101B-9397-08002B2CF9AE}" pid="22" name="MXTVADummy1">
    <vt:lpwstr>arnohiess@kenandersen@gaborlaszlo@oliverkirstein</vt:lpwstr>
  </property>
  <property fmtid="{D5CDD505-2E9C-101B-9397-08002B2CF9AE}" pid="23" name="MXTVADummy2">
    <vt:lpwstr>shanekennedy</vt:lpwstr>
  </property>
  <property fmtid="{D5CDD505-2E9C-101B-9397-08002B2CF9AE}" pid="24" name="MXdmg_Language">
    <vt:lpwstr>en</vt:lpwstr>
  </property>
  <property fmtid="{D5CDD505-2E9C-101B-9397-08002B2CF9AE}" pid="25" name="MXIs Version Object">
    <vt:lpwstr>False</vt:lpwstr>
  </property>
  <property fmtid="{D5CDD505-2E9C-101B-9397-08002B2CF9AE}" pid="26" name="MXMove Files To Version">
    <vt:lpwstr>False</vt:lpwstr>
  </property>
  <property fmtid="{D5CDD505-2E9C-101B-9397-08002B2CF9AE}" pid="27" name="MXSuspend Versioning">
    <vt:lpwstr>False</vt:lpwstr>
  </property>
  <property fmtid="{D5CDD505-2E9C-101B-9397-08002B2CF9AE}" pid="28" name="MXLink">
    <vt:lpwstr/>
  </property>
  <property fmtid="{D5CDD505-2E9C-101B-9397-08002B2CF9AE}" pid="29" name="MXOriginator">
    <vt:lpwstr>anderspettersson</vt:lpwstr>
  </property>
  <property fmtid="{D5CDD505-2E9C-101B-9397-08002B2CF9AE}" pid="30" name="MXTVADummy3">
    <vt:lpwstr/>
  </property>
  <property fmtid="{D5CDD505-2E9C-101B-9397-08002B2CF9AE}" pid="31" name="MXAccess Type">
    <vt:lpwstr>Inherited</vt:lpwstr>
  </property>
  <property fmtid="{D5CDD505-2E9C-101B-9397-08002B2CF9AE}" pid="32" name="MXCheckin Reason">
    <vt:lpwstr/>
  </property>
  <property fmtid="{D5CDD505-2E9C-101B-9397-08002B2CF9AE}" pid="33" name="MXLanguage">
    <vt:lpwstr>English</vt:lpwstr>
  </property>
  <property fmtid="{D5CDD505-2E9C-101B-9397-08002B2CF9AE}" pid="34" name="MXTVA DTM Allowed Groups">
    <vt:lpwstr/>
  </property>
  <property fmtid="{D5CDD505-2E9C-101B-9397-08002B2CF9AE}" pid="35" name="MXTVA DTM Allowed Roles">
    <vt:lpwstr/>
  </property>
  <property fmtid="{D5CDD505-2E9C-101B-9397-08002B2CF9AE}" pid="36" name="MXTVA DTM Template Access">
    <vt:lpwstr/>
  </property>
  <property fmtid="{D5CDD505-2E9C-101B-9397-08002B2CF9AE}" pid="37" name="MXTVA DTM Template Visable">
    <vt:lpwstr>Yes</vt:lpwstr>
  </property>
  <property fmtid="{D5CDD505-2E9C-101B-9397-08002B2CF9AE}" pid="38" name="MXActual_state_Obsolete">
    <vt:lpwstr>N/A</vt:lpwstr>
  </property>
  <property fmtid="{D5CDD505-2E9C-101B-9397-08002B2CF9AE}" pid="39" name="MXSignatures_state_Obsolete">
    <vt:lpwstr/>
  </property>
  <property fmtid="{D5CDD505-2E9C-101B-9397-08002B2CF9AE}" pid="40" name="MXActual_state_Preliminary">
    <vt:lpwstr>Jul 4, 2016</vt:lpwstr>
  </property>
  <property fmtid="{D5CDD505-2E9C-101B-9397-08002B2CF9AE}" pid="41" name="MXSignatures_state_Preliminary">
    <vt:lpwstr/>
  </property>
  <property fmtid="{D5CDD505-2E9C-101B-9397-08002B2CF9AE}" pid="42" name="MXActual_state_Released">
    <vt:lpwstr>Oct 24, 2012</vt:lpwstr>
  </property>
  <property fmtid="{D5CDD505-2E9C-101B-9397-08002B2CF9AE}" pid="43" name="MXSignatures_state_Released">
    <vt:lpwstr/>
  </property>
  <property fmtid="{D5CDD505-2E9C-101B-9397-08002B2CF9AE}" pid="44" name="MXActual_state_Review">
    <vt:lpwstr>N/A</vt:lpwstr>
  </property>
  <property fmtid="{D5CDD505-2E9C-101B-9397-08002B2CF9AE}" pid="45" name="MXSignatures_state_Review">
    <vt:lpwstr/>
  </property>
  <property fmtid="{D5CDD505-2E9C-101B-9397-08002B2CF9AE}" pid="46" name="MXEmail">
    <vt:lpwstr>anders.pettersson@esss.se</vt:lpwstr>
  </property>
  <property fmtid="{D5CDD505-2E9C-101B-9397-08002B2CF9AE}" pid="47" name="MXLastName">
    <vt:lpwstr>Pettersson</vt:lpwstr>
  </property>
  <property fmtid="{D5CDD505-2E9C-101B-9397-08002B2CF9AE}" pid="48" name="MXMiddleName">
    <vt:lpwstr>Unknown</vt:lpwstr>
  </property>
  <property fmtid="{D5CDD505-2E9C-101B-9397-08002B2CF9AE}" pid="49" name="MXFirstName">
    <vt:lpwstr>Anders</vt:lpwstr>
  </property>
  <property fmtid="{D5CDD505-2E9C-101B-9397-08002B2CF9AE}" pid="50" name="MXUser">
    <vt:lpwstr>anderspettersson</vt:lpwstr>
  </property>
  <property fmtid="{D5CDD505-2E9C-101B-9397-08002B2CF9AE}" pid="51" name="MXActiveVersion">
    <vt:lpwstr>3</vt:lpwstr>
  </property>
  <property fmtid="{D5CDD505-2E9C-101B-9397-08002B2CF9AE}" pid="52" name="MXLatestVersion">
    <vt:lpwstr>3</vt:lpwstr>
  </property>
  <property fmtid="{D5CDD505-2E9C-101B-9397-08002B2CF9AE}" pid="53" name="MXdmg_GeneratedFrom">
    <vt:lpwstr/>
  </property>
  <property fmtid="{D5CDD505-2E9C-101B-9397-08002B2CF9AE}" pid="54" name="MXdmg_LastSourceFileCheckin">
    <vt:lpwstr>Jul 4, 2016</vt:lpwstr>
  </property>
  <property fmtid="{D5CDD505-2E9C-101B-9397-08002B2CF9AE}" pid="55" name="MXLegacy Id">
    <vt:lpwstr/>
  </property>
  <property fmtid="{D5CDD505-2E9C-101B-9397-08002B2CF9AE}" pid="56" name="MXPhase">
    <vt:lpwstr/>
  </property>
  <property fmtid="{D5CDD505-2E9C-101B-9397-08002B2CF9AE}" pid="57" name="MXActual_state_Release">
    <vt:lpwstr>N/A</vt:lpwstr>
  </property>
  <property fmtid="{D5CDD505-2E9C-101B-9397-08002B2CF9AE}" pid="58" name="MXSignatures_state_Release">
    <vt:lpwstr/>
  </property>
  <property fmtid="{D5CDD505-2E9C-101B-9397-08002B2CF9AE}" pid="59" name="MXRev">
    <vt:lpwstr>1</vt:lpwstr>
  </property>
</Properties>
</file>