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000" w:firstRow="0" w:lastRow="0" w:firstColumn="0" w:lastColumn="0" w:noHBand="0" w:noVBand="0"/>
      </w:tblPr>
      <w:tblGrid>
        <w:gridCol w:w="9070"/>
      </w:tblGrid>
      <w:tr w:rsidR="002055B9" w:rsidRPr="001765A0" w14:paraId="19D10836" w14:textId="77777777" w:rsidTr="002900FB">
        <w:trPr>
          <w:cantSplit/>
          <w:trHeight w:val="357"/>
        </w:trPr>
        <w:tc>
          <w:tcPr>
            <w:tcW w:w="5000" w:type="pct"/>
          </w:tcPr>
          <w:p w14:paraId="55DCFC89" w14:textId="77777777" w:rsidR="002055B9" w:rsidRPr="001765A0" w:rsidRDefault="002055B9" w:rsidP="002900FB">
            <w:pPr>
              <w:pStyle w:val="E-Guided"/>
              <w:jc w:val="both"/>
              <w:rPr>
                <w:rFonts w:asciiTheme="majorHAnsi" w:hAnsiTheme="majorHAnsi"/>
                <w:sz w:val="24"/>
                <w:szCs w:val="24"/>
              </w:rPr>
            </w:pPr>
            <w:bookmarkStart w:id="0" w:name="_Toc315953528"/>
            <w:bookmarkEnd w:id="0"/>
          </w:p>
        </w:tc>
      </w:tr>
      <w:tr w:rsidR="002055B9" w:rsidRPr="001765A0" w14:paraId="19541F8C" w14:textId="77777777" w:rsidTr="002900FB">
        <w:trPr>
          <w:cantSplit/>
          <w:trHeight w:val="357"/>
        </w:trPr>
        <w:tc>
          <w:tcPr>
            <w:tcW w:w="5000" w:type="pct"/>
          </w:tcPr>
          <w:p w14:paraId="0334BD70" w14:textId="77777777" w:rsidR="002055B9" w:rsidRPr="001765A0" w:rsidRDefault="002055B9" w:rsidP="002900FB">
            <w:pPr>
              <w:pStyle w:val="E-Guided"/>
              <w:jc w:val="both"/>
              <w:rPr>
                <w:rFonts w:asciiTheme="majorHAnsi" w:hAnsiTheme="majorHAnsi"/>
                <w:sz w:val="24"/>
                <w:szCs w:val="24"/>
              </w:rPr>
            </w:pPr>
          </w:p>
        </w:tc>
      </w:tr>
      <w:tr w:rsidR="002055B9" w:rsidRPr="001765A0" w14:paraId="160ACE0E" w14:textId="77777777" w:rsidTr="002900FB">
        <w:trPr>
          <w:cantSplit/>
          <w:trHeight w:hRule="exact" w:val="360"/>
        </w:trPr>
        <w:tc>
          <w:tcPr>
            <w:tcW w:w="5000" w:type="pct"/>
          </w:tcPr>
          <w:p w14:paraId="4B4AF7A2" w14:textId="77777777" w:rsidR="002055B9" w:rsidRPr="001765A0" w:rsidRDefault="002055B9" w:rsidP="002900FB">
            <w:pPr>
              <w:pStyle w:val="E-Guided"/>
              <w:jc w:val="both"/>
              <w:rPr>
                <w:rFonts w:asciiTheme="majorHAnsi" w:hAnsiTheme="majorHAnsi"/>
                <w:sz w:val="24"/>
                <w:szCs w:val="24"/>
              </w:rPr>
            </w:pPr>
          </w:p>
        </w:tc>
      </w:tr>
      <w:tr w:rsidR="002055B9" w:rsidRPr="001765A0" w14:paraId="208C6FBF" w14:textId="77777777" w:rsidTr="002900FB">
        <w:trPr>
          <w:cantSplit/>
          <w:trHeight w:hRule="exact" w:val="240"/>
        </w:trPr>
        <w:tc>
          <w:tcPr>
            <w:tcW w:w="5000" w:type="pct"/>
            <w:tcBorders>
              <w:bottom w:val="thinThickSmallGap" w:sz="12" w:space="0" w:color="auto"/>
            </w:tcBorders>
          </w:tcPr>
          <w:p w14:paraId="378FBE83" w14:textId="77777777" w:rsidR="002055B9" w:rsidRPr="001765A0" w:rsidRDefault="002055B9" w:rsidP="002900FB">
            <w:pPr>
              <w:pStyle w:val="E-Guided"/>
              <w:jc w:val="both"/>
              <w:rPr>
                <w:rFonts w:asciiTheme="majorHAnsi" w:hAnsiTheme="majorHAnsi"/>
                <w:sz w:val="24"/>
                <w:szCs w:val="24"/>
              </w:rPr>
            </w:pPr>
          </w:p>
        </w:tc>
      </w:tr>
      <w:tr w:rsidR="002055B9" w:rsidRPr="001765A0" w14:paraId="2DDCC40C" w14:textId="77777777" w:rsidTr="002900FB">
        <w:trPr>
          <w:cantSplit/>
          <w:trHeight w:hRule="exact" w:val="226"/>
        </w:trPr>
        <w:tc>
          <w:tcPr>
            <w:tcW w:w="5000" w:type="pct"/>
            <w:tcBorders>
              <w:top w:val="thinThickSmallGap" w:sz="12" w:space="0" w:color="auto"/>
            </w:tcBorders>
            <w:shd w:val="clear" w:color="auto" w:fill="F2F2F2" w:themeFill="background1" w:themeFillShade="F2"/>
          </w:tcPr>
          <w:p w14:paraId="46A7C927" w14:textId="77777777" w:rsidR="002055B9" w:rsidRPr="001765A0" w:rsidRDefault="002055B9" w:rsidP="002900FB">
            <w:pPr>
              <w:pStyle w:val="E-Heading1"/>
              <w:jc w:val="both"/>
              <w:rPr>
                <w:rFonts w:asciiTheme="majorHAnsi" w:hAnsiTheme="majorHAnsi"/>
                <w:sz w:val="24"/>
                <w:szCs w:val="24"/>
              </w:rPr>
            </w:pPr>
          </w:p>
        </w:tc>
      </w:tr>
      <w:tr w:rsidR="002055B9" w:rsidRPr="00463624" w14:paraId="56FAE1EB" w14:textId="77777777" w:rsidTr="002900FB">
        <w:trPr>
          <w:cantSplit/>
        </w:trPr>
        <w:tc>
          <w:tcPr>
            <w:tcW w:w="5000" w:type="pct"/>
            <w:shd w:val="clear" w:color="auto" w:fill="F2F2F2" w:themeFill="background1" w:themeFillShade="F2"/>
          </w:tcPr>
          <w:p w14:paraId="5396B06B" w14:textId="50886F4C" w:rsidR="002055B9" w:rsidRPr="00463624" w:rsidRDefault="00463624" w:rsidP="002900FB">
            <w:pPr>
              <w:pStyle w:val="E-FrontPageTitle"/>
              <w:rPr>
                <w:rFonts w:asciiTheme="majorHAnsi" w:hAnsiTheme="majorHAnsi"/>
                <w:b/>
                <w:szCs w:val="28"/>
                <w:lang w:val="de-DE"/>
              </w:rPr>
            </w:pPr>
            <w:r w:rsidRPr="00463624">
              <w:rPr>
                <w:rFonts w:asciiTheme="majorHAnsi" w:hAnsiTheme="majorHAnsi"/>
                <w:b/>
                <w:szCs w:val="28"/>
                <w:lang w:val="de-DE"/>
              </w:rPr>
              <w:t>T-REX</w:t>
            </w:r>
            <w:r w:rsidR="00CB4A56" w:rsidRPr="00463624">
              <w:rPr>
                <w:rFonts w:asciiTheme="majorHAnsi" w:hAnsiTheme="majorHAnsi"/>
                <w:b/>
                <w:szCs w:val="28"/>
                <w:lang w:val="de-DE"/>
              </w:rPr>
              <w:t xml:space="preserve"> TG2 SAD Checklist</w:t>
            </w:r>
          </w:p>
        </w:tc>
      </w:tr>
      <w:tr w:rsidR="002055B9" w:rsidRPr="00463624" w14:paraId="03F45395" w14:textId="77777777" w:rsidTr="002900FB">
        <w:trPr>
          <w:cantSplit/>
          <w:trHeight w:hRule="exact" w:val="240"/>
        </w:trPr>
        <w:tc>
          <w:tcPr>
            <w:tcW w:w="5000" w:type="pct"/>
            <w:tcBorders>
              <w:bottom w:val="thinThickSmallGap" w:sz="12" w:space="0" w:color="auto"/>
            </w:tcBorders>
            <w:shd w:val="clear" w:color="auto" w:fill="F2F2F2" w:themeFill="background1" w:themeFillShade="F2"/>
          </w:tcPr>
          <w:p w14:paraId="71B9E788" w14:textId="77777777" w:rsidR="002055B9" w:rsidRPr="00463624" w:rsidRDefault="002055B9" w:rsidP="002900FB">
            <w:pPr>
              <w:pStyle w:val="E-Guided"/>
              <w:jc w:val="both"/>
              <w:rPr>
                <w:rFonts w:asciiTheme="majorHAnsi" w:hAnsiTheme="majorHAnsi"/>
                <w:sz w:val="24"/>
                <w:szCs w:val="24"/>
                <w:lang w:val="de-DE"/>
              </w:rPr>
            </w:pPr>
          </w:p>
        </w:tc>
      </w:tr>
      <w:tr w:rsidR="002055B9" w:rsidRPr="00463624" w14:paraId="112C5731" w14:textId="77777777" w:rsidTr="002900FB">
        <w:trPr>
          <w:cantSplit/>
        </w:trPr>
        <w:tc>
          <w:tcPr>
            <w:tcW w:w="5000" w:type="pct"/>
            <w:tcBorders>
              <w:top w:val="thinThickSmallGap" w:sz="12" w:space="0" w:color="auto"/>
            </w:tcBorders>
          </w:tcPr>
          <w:p w14:paraId="4F372251" w14:textId="77777777" w:rsidR="002055B9" w:rsidRPr="00463624" w:rsidRDefault="002055B9" w:rsidP="002900FB">
            <w:pPr>
              <w:pStyle w:val="E-Guided"/>
              <w:jc w:val="both"/>
              <w:rPr>
                <w:rFonts w:asciiTheme="majorHAnsi" w:hAnsiTheme="majorHAnsi"/>
                <w:sz w:val="24"/>
                <w:szCs w:val="24"/>
                <w:lang w:val="de-DE"/>
              </w:rPr>
            </w:pPr>
          </w:p>
        </w:tc>
      </w:tr>
    </w:tbl>
    <w:p w14:paraId="6D19BD80" w14:textId="77777777" w:rsidR="002055B9" w:rsidRPr="00463624" w:rsidRDefault="002055B9" w:rsidP="002055B9">
      <w:pPr>
        <w:jc w:val="both"/>
        <w:rPr>
          <w:rFonts w:asciiTheme="majorHAnsi" w:hAnsiTheme="majorHAnsi"/>
          <w:sz w:val="24"/>
          <w:lang w:val="de-DE"/>
        </w:rPr>
      </w:pPr>
    </w:p>
    <w:p w14:paraId="0F87DB61" w14:textId="77777777" w:rsidR="002055B9" w:rsidRPr="00463624" w:rsidRDefault="002055B9" w:rsidP="002055B9">
      <w:pPr>
        <w:jc w:val="both"/>
        <w:rPr>
          <w:rFonts w:asciiTheme="majorHAnsi" w:hAnsiTheme="majorHAnsi"/>
          <w:sz w:val="24"/>
          <w:lang w:val="de-DE"/>
        </w:rPr>
      </w:pPr>
    </w:p>
    <w:p w14:paraId="69F7BFB9" w14:textId="77777777" w:rsidR="002055B9" w:rsidRPr="00463624" w:rsidRDefault="002055B9" w:rsidP="002055B9">
      <w:pPr>
        <w:jc w:val="both"/>
        <w:rPr>
          <w:rFonts w:asciiTheme="majorHAnsi" w:hAnsiTheme="majorHAnsi"/>
          <w:sz w:val="24"/>
          <w:lang w:val="de-DE"/>
        </w:rPr>
      </w:pPr>
    </w:p>
    <w:p w14:paraId="608311D8" w14:textId="77777777" w:rsidR="002055B9" w:rsidRPr="00463624" w:rsidRDefault="002055B9" w:rsidP="002055B9">
      <w:pPr>
        <w:jc w:val="both"/>
        <w:rPr>
          <w:rFonts w:asciiTheme="majorHAnsi" w:hAnsiTheme="majorHAnsi"/>
          <w:sz w:val="24"/>
          <w:lang w:val="de-DE"/>
        </w:rPr>
      </w:pPr>
    </w:p>
    <w:p w14:paraId="1F506C0E" w14:textId="77777777" w:rsidR="002055B9" w:rsidRPr="00463624" w:rsidRDefault="002055B9" w:rsidP="002055B9">
      <w:pPr>
        <w:jc w:val="both"/>
        <w:rPr>
          <w:rFonts w:asciiTheme="majorHAnsi" w:hAnsiTheme="majorHAnsi"/>
          <w:sz w:val="24"/>
          <w:lang w:val="de-DE"/>
        </w:rPr>
      </w:pPr>
    </w:p>
    <w:p w14:paraId="6B4E0DBB" w14:textId="77777777" w:rsidR="002055B9" w:rsidRPr="00463624" w:rsidRDefault="002055B9" w:rsidP="002055B9">
      <w:pPr>
        <w:jc w:val="both"/>
        <w:rPr>
          <w:rFonts w:asciiTheme="majorHAnsi" w:hAnsiTheme="majorHAnsi"/>
          <w:sz w:val="24"/>
          <w:lang w:val="de-DE"/>
        </w:rPr>
      </w:pPr>
    </w:p>
    <w:p w14:paraId="2C71A510" w14:textId="77777777" w:rsidR="002055B9" w:rsidRPr="00463624" w:rsidRDefault="002055B9" w:rsidP="002055B9">
      <w:pPr>
        <w:jc w:val="both"/>
        <w:rPr>
          <w:rFonts w:asciiTheme="majorHAnsi" w:hAnsiTheme="majorHAnsi"/>
          <w:sz w:val="24"/>
          <w:lang w:val="de-DE"/>
        </w:rPr>
      </w:pPr>
    </w:p>
    <w:p w14:paraId="1ED62078" w14:textId="77777777" w:rsidR="002055B9" w:rsidRPr="00463624" w:rsidRDefault="002055B9" w:rsidP="002055B9">
      <w:pPr>
        <w:jc w:val="both"/>
        <w:rPr>
          <w:rFonts w:asciiTheme="majorHAnsi" w:hAnsiTheme="majorHAnsi"/>
          <w:sz w:val="24"/>
          <w:lang w:val="de-DE"/>
        </w:rPr>
      </w:pPr>
    </w:p>
    <w:p w14:paraId="17A86447" w14:textId="77777777" w:rsidR="002055B9" w:rsidRPr="00463624" w:rsidRDefault="002055B9" w:rsidP="002055B9">
      <w:pPr>
        <w:jc w:val="both"/>
        <w:rPr>
          <w:rFonts w:asciiTheme="majorHAnsi" w:hAnsiTheme="majorHAnsi"/>
          <w:sz w:val="24"/>
          <w:lang w:val="de-DE"/>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102"/>
        <w:gridCol w:w="4091"/>
        <w:gridCol w:w="4093"/>
      </w:tblGrid>
      <w:tr w:rsidR="002055B9" w:rsidRPr="002521CB" w14:paraId="179B2FE6" w14:textId="77777777" w:rsidTr="002900FB">
        <w:tc>
          <w:tcPr>
            <w:tcW w:w="593" w:type="pct"/>
            <w:tcBorders>
              <w:top w:val="nil"/>
              <w:left w:val="nil"/>
            </w:tcBorders>
          </w:tcPr>
          <w:p w14:paraId="321BB29D" w14:textId="77777777" w:rsidR="002055B9" w:rsidRPr="00463624" w:rsidRDefault="002055B9" w:rsidP="002900FB">
            <w:pPr>
              <w:spacing w:before="0" w:after="0"/>
              <w:jc w:val="both"/>
              <w:rPr>
                <w:rFonts w:asciiTheme="majorHAnsi" w:hAnsiTheme="majorHAnsi"/>
                <w:sz w:val="20"/>
                <w:szCs w:val="20"/>
                <w:lang w:val="de-DE"/>
              </w:rPr>
            </w:pPr>
          </w:p>
        </w:tc>
        <w:tc>
          <w:tcPr>
            <w:tcW w:w="2203" w:type="pct"/>
          </w:tcPr>
          <w:p w14:paraId="6B9FFB10" w14:textId="77777777" w:rsidR="002055B9" w:rsidRPr="002521CB" w:rsidRDefault="002055B9" w:rsidP="002900FB">
            <w:pPr>
              <w:spacing w:before="0" w:after="0"/>
              <w:jc w:val="both"/>
              <w:rPr>
                <w:rFonts w:asciiTheme="majorHAnsi" w:hAnsiTheme="majorHAnsi"/>
                <w:b/>
                <w:sz w:val="20"/>
                <w:szCs w:val="20"/>
              </w:rPr>
            </w:pPr>
            <w:r w:rsidRPr="002521CB">
              <w:rPr>
                <w:rFonts w:asciiTheme="majorHAnsi" w:hAnsiTheme="majorHAnsi"/>
                <w:b/>
                <w:sz w:val="20"/>
                <w:szCs w:val="20"/>
              </w:rPr>
              <w:t>Name</w:t>
            </w:r>
          </w:p>
        </w:tc>
        <w:tc>
          <w:tcPr>
            <w:tcW w:w="2204" w:type="pct"/>
          </w:tcPr>
          <w:p w14:paraId="736F8055" w14:textId="77777777" w:rsidR="002055B9" w:rsidRPr="002521CB" w:rsidRDefault="002055B9" w:rsidP="002900FB">
            <w:pPr>
              <w:spacing w:before="0" w:after="0"/>
              <w:jc w:val="both"/>
              <w:rPr>
                <w:rFonts w:asciiTheme="majorHAnsi" w:hAnsiTheme="majorHAnsi"/>
                <w:b/>
                <w:sz w:val="20"/>
                <w:szCs w:val="20"/>
              </w:rPr>
            </w:pPr>
            <w:r w:rsidRPr="002521CB">
              <w:rPr>
                <w:rFonts w:asciiTheme="majorHAnsi" w:hAnsiTheme="majorHAnsi"/>
                <w:b/>
                <w:sz w:val="20"/>
                <w:szCs w:val="20"/>
              </w:rPr>
              <w:t>Affiliation</w:t>
            </w:r>
          </w:p>
        </w:tc>
      </w:tr>
      <w:tr w:rsidR="002055B9" w:rsidRPr="002521CB" w14:paraId="757CDF19" w14:textId="77777777" w:rsidTr="002900FB">
        <w:tc>
          <w:tcPr>
            <w:tcW w:w="593" w:type="pct"/>
          </w:tcPr>
          <w:p w14:paraId="37893723" w14:textId="77777777" w:rsidR="002055B9" w:rsidRPr="002521CB" w:rsidRDefault="002055B9" w:rsidP="002900FB">
            <w:pPr>
              <w:spacing w:before="0" w:after="0"/>
              <w:jc w:val="both"/>
              <w:rPr>
                <w:rFonts w:asciiTheme="majorHAnsi" w:hAnsiTheme="majorHAnsi"/>
                <w:b/>
                <w:sz w:val="20"/>
                <w:szCs w:val="20"/>
              </w:rPr>
            </w:pPr>
            <w:r w:rsidRPr="002521CB">
              <w:rPr>
                <w:rFonts w:asciiTheme="majorHAnsi" w:hAnsiTheme="majorHAnsi"/>
                <w:b/>
                <w:sz w:val="20"/>
                <w:szCs w:val="20"/>
              </w:rPr>
              <w:t>Authors</w:t>
            </w:r>
          </w:p>
        </w:tc>
        <w:tc>
          <w:tcPr>
            <w:tcW w:w="2203" w:type="pct"/>
          </w:tcPr>
          <w:p w14:paraId="2615167A" w14:textId="65B31D1A" w:rsidR="002055B9" w:rsidRPr="00463624" w:rsidRDefault="00463624" w:rsidP="000C32FC">
            <w:pPr>
              <w:spacing w:before="0" w:after="0"/>
              <w:jc w:val="both"/>
              <w:rPr>
                <w:rFonts w:asciiTheme="majorHAnsi" w:hAnsiTheme="majorHAnsi"/>
                <w:sz w:val="20"/>
                <w:szCs w:val="20"/>
                <w:lang w:val="de-DE"/>
              </w:rPr>
            </w:pPr>
            <w:r>
              <w:rPr>
                <w:rFonts w:asciiTheme="majorHAnsi" w:hAnsiTheme="majorHAnsi"/>
                <w:sz w:val="20"/>
                <w:szCs w:val="20"/>
                <w:lang w:val="de-DE"/>
              </w:rPr>
              <w:t>T-REX team</w:t>
            </w:r>
          </w:p>
        </w:tc>
        <w:tc>
          <w:tcPr>
            <w:tcW w:w="2204" w:type="pct"/>
          </w:tcPr>
          <w:p w14:paraId="120C1B38" w14:textId="5759E97E" w:rsidR="002055B9" w:rsidRPr="002521CB" w:rsidRDefault="00463624" w:rsidP="002900FB">
            <w:pPr>
              <w:spacing w:before="0" w:after="0"/>
              <w:jc w:val="both"/>
              <w:rPr>
                <w:rFonts w:asciiTheme="majorHAnsi" w:hAnsiTheme="majorHAnsi"/>
                <w:sz w:val="20"/>
                <w:szCs w:val="20"/>
              </w:rPr>
            </w:pPr>
            <w:r>
              <w:rPr>
                <w:rFonts w:asciiTheme="majorHAnsi" w:hAnsiTheme="majorHAnsi"/>
                <w:sz w:val="20"/>
                <w:szCs w:val="20"/>
              </w:rPr>
              <w:t>FZJ / CNR</w:t>
            </w:r>
          </w:p>
        </w:tc>
      </w:tr>
      <w:tr w:rsidR="002055B9" w:rsidRPr="002521CB" w14:paraId="02FB0108" w14:textId="77777777" w:rsidTr="002900FB">
        <w:tc>
          <w:tcPr>
            <w:tcW w:w="593" w:type="pct"/>
          </w:tcPr>
          <w:p w14:paraId="5287C548" w14:textId="77777777" w:rsidR="002055B9" w:rsidRPr="002521CB" w:rsidRDefault="002055B9" w:rsidP="002900FB">
            <w:pPr>
              <w:spacing w:before="0" w:after="0"/>
              <w:jc w:val="both"/>
              <w:rPr>
                <w:rFonts w:asciiTheme="majorHAnsi" w:hAnsiTheme="majorHAnsi"/>
                <w:b/>
                <w:sz w:val="20"/>
                <w:szCs w:val="20"/>
              </w:rPr>
            </w:pPr>
            <w:r w:rsidRPr="002521CB">
              <w:rPr>
                <w:rFonts w:asciiTheme="majorHAnsi" w:hAnsiTheme="majorHAnsi"/>
                <w:b/>
                <w:sz w:val="20"/>
                <w:szCs w:val="20"/>
              </w:rPr>
              <w:t>Reviewers</w:t>
            </w:r>
          </w:p>
        </w:tc>
        <w:tc>
          <w:tcPr>
            <w:tcW w:w="2203" w:type="pct"/>
          </w:tcPr>
          <w:p w14:paraId="3DA83718" w14:textId="28C50DB4" w:rsidR="002055B9" w:rsidRPr="00463624" w:rsidRDefault="00463624" w:rsidP="00B14EF1">
            <w:pPr>
              <w:spacing w:before="0" w:after="0"/>
              <w:jc w:val="both"/>
              <w:rPr>
                <w:rFonts w:asciiTheme="majorHAnsi" w:hAnsiTheme="majorHAnsi"/>
                <w:sz w:val="20"/>
                <w:szCs w:val="20"/>
                <w:lang w:val="de-DE"/>
              </w:rPr>
            </w:pPr>
            <w:r>
              <w:rPr>
                <w:rFonts w:asciiTheme="majorHAnsi" w:hAnsiTheme="majorHAnsi"/>
                <w:sz w:val="20"/>
                <w:szCs w:val="20"/>
                <w:lang w:val="de-DE"/>
              </w:rPr>
              <w:t>SAD group</w:t>
            </w:r>
          </w:p>
        </w:tc>
        <w:tc>
          <w:tcPr>
            <w:tcW w:w="2204" w:type="pct"/>
          </w:tcPr>
          <w:p w14:paraId="795668AF" w14:textId="582EC53A" w:rsidR="002055B9" w:rsidRPr="002521CB" w:rsidRDefault="003A5B51" w:rsidP="002900FB">
            <w:pPr>
              <w:spacing w:before="0" w:after="0"/>
              <w:jc w:val="both"/>
              <w:rPr>
                <w:rFonts w:asciiTheme="majorHAnsi" w:hAnsiTheme="majorHAnsi"/>
                <w:sz w:val="20"/>
                <w:szCs w:val="20"/>
              </w:rPr>
            </w:pPr>
            <w:r>
              <w:rPr>
                <w:rFonts w:asciiTheme="majorHAnsi" w:hAnsiTheme="majorHAnsi"/>
                <w:sz w:val="20"/>
                <w:szCs w:val="20"/>
              </w:rPr>
              <w:t>ESS</w:t>
            </w:r>
          </w:p>
        </w:tc>
      </w:tr>
      <w:tr w:rsidR="002055B9" w:rsidRPr="002521CB" w14:paraId="15D111D9" w14:textId="77777777" w:rsidTr="002900FB">
        <w:tc>
          <w:tcPr>
            <w:tcW w:w="593" w:type="pct"/>
          </w:tcPr>
          <w:p w14:paraId="72634255" w14:textId="77777777" w:rsidR="002055B9" w:rsidRPr="002521CB" w:rsidRDefault="002055B9" w:rsidP="002900FB">
            <w:pPr>
              <w:spacing w:before="0" w:after="0"/>
              <w:jc w:val="both"/>
              <w:rPr>
                <w:rFonts w:asciiTheme="majorHAnsi" w:hAnsiTheme="majorHAnsi"/>
                <w:b/>
                <w:sz w:val="20"/>
                <w:szCs w:val="20"/>
              </w:rPr>
            </w:pPr>
            <w:r w:rsidRPr="002521CB">
              <w:rPr>
                <w:rFonts w:asciiTheme="majorHAnsi" w:hAnsiTheme="majorHAnsi"/>
                <w:b/>
                <w:sz w:val="20"/>
                <w:szCs w:val="20"/>
              </w:rPr>
              <w:t>Approver</w:t>
            </w:r>
          </w:p>
        </w:tc>
        <w:tc>
          <w:tcPr>
            <w:tcW w:w="2203" w:type="pct"/>
          </w:tcPr>
          <w:p w14:paraId="64F49A16" w14:textId="698B2A7E" w:rsidR="002055B9" w:rsidRPr="002521CB" w:rsidRDefault="00463624" w:rsidP="002900FB">
            <w:pPr>
              <w:spacing w:before="0" w:after="0"/>
              <w:jc w:val="both"/>
              <w:rPr>
                <w:rFonts w:asciiTheme="majorHAnsi" w:hAnsiTheme="majorHAnsi"/>
                <w:sz w:val="20"/>
                <w:szCs w:val="20"/>
              </w:rPr>
            </w:pPr>
            <w:r>
              <w:rPr>
                <w:rFonts w:asciiTheme="majorHAnsi" w:hAnsiTheme="majorHAnsi"/>
                <w:sz w:val="20"/>
                <w:szCs w:val="20"/>
              </w:rPr>
              <w:t>NSS management</w:t>
            </w:r>
            <w:r w:rsidR="002055B9" w:rsidRPr="002521CB">
              <w:rPr>
                <w:rFonts w:asciiTheme="majorHAnsi" w:hAnsiTheme="majorHAnsi"/>
                <w:sz w:val="20"/>
                <w:szCs w:val="20"/>
              </w:rPr>
              <w:fldChar w:fldCharType="begin"/>
            </w:r>
            <w:r w:rsidR="002055B9" w:rsidRPr="002521CB">
              <w:rPr>
                <w:rFonts w:asciiTheme="majorHAnsi" w:hAnsiTheme="majorHAnsi"/>
                <w:sz w:val="20"/>
                <w:szCs w:val="20"/>
              </w:rPr>
              <w:instrText xml:space="preserve"> DOCPROPERTY "MXApprover"  \* MERGEFORMAT </w:instrText>
            </w:r>
            <w:r w:rsidR="002055B9" w:rsidRPr="002521CB">
              <w:rPr>
                <w:rFonts w:asciiTheme="majorHAnsi" w:hAnsiTheme="majorHAnsi"/>
                <w:sz w:val="20"/>
                <w:szCs w:val="20"/>
              </w:rPr>
              <w:fldChar w:fldCharType="end"/>
            </w:r>
          </w:p>
        </w:tc>
        <w:tc>
          <w:tcPr>
            <w:tcW w:w="2204" w:type="pct"/>
          </w:tcPr>
          <w:p w14:paraId="16C81B6E" w14:textId="15513769" w:rsidR="002055B9" w:rsidRPr="002521CB" w:rsidRDefault="003A5B51" w:rsidP="002900FB">
            <w:pPr>
              <w:spacing w:before="0" w:after="0"/>
              <w:jc w:val="both"/>
              <w:rPr>
                <w:rFonts w:asciiTheme="majorHAnsi" w:hAnsiTheme="majorHAnsi"/>
                <w:sz w:val="20"/>
                <w:szCs w:val="20"/>
              </w:rPr>
            </w:pPr>
            <w:r>
              <w:rPr>
                <w:rFonts w:asciiTheme="majorHAnsi" w:hAnsiTheme="majorHAnsi"/>
                <w:sz w:val="20"/>
                <w:szCs w:val="20"/>
              </w:rPr>
              <w:t>ESS</w:t>
            </w:r>
          </w:p>
        </w:tc>
      </w:tr>
    </w:tbl>
    <w:p w14:paraId="10A65EDE" w14:textId="77777777" w:rsidR="002055B9" w:rsidRPr="001765A0" w:rsidRDefault="002055B9" w:rsidP="002055B9">
      <w:pPr>
        <w:jc w:val="both"/>
        <w:rPr>
          <w:rFonts w:asciiTheme="majorHAnsi" w:hAnsiTheme="majorHAnsi"/>
          <w:sz w:val="24"/>
        </w:rPr>
      </w:pPr>
    </w:p>
    <w:p w14:paraId="5992247E" w14:textId="77777777" w:rsidR="002055B9" w:rsidRPr="001765A0" w:rsidRDefault="002055B9" w:rsidP="002055B9">
      <w:pPr>
        <w:ind w:left="1276" w:hanging="1276"/>
        <w:jc w:val="both"/>
        <w:rPr>
          <w:rFonts w:asciiTheme="majorHAnsi" w:hAnsiTheme="majorHAnsi"/>
          <w:sz w:val="24"/>
        </w:rPr>
      </w:pPr>
    </w:p>
    <w:p w14:paraId="568ED84E" w14:textId="77777777" w:rsidR="002055B9" w:rsidRPr="001765A0" w:rsidRDefault="002055B9" w:rsidP="002055B9">
      <w:pPr>
        <w:jc w:val="both"/>
        <w:rPr>
          <w:rFonts w:asciiTheme="majorHAnsi" w:hAnsiTheme="majorHAnsi"/>
          <w:sz w:val="24"/>
        </w:rPr>
      </w:pPr>
    </w:p>
    <w:p w14:paraId="410CFCB5" w14:textId="77777777" w:rsidR="002055B9" w:rsidRPr="001765A0" w:rsidRDefault="002055B9" w:rsidP="002055B9">
      <w:pPr>
        <w:jc w:val="both"/>
        <w:rPr>
          <w:rFonts w:asciiTheme="majorHAnsi" w:hAnsiTheme="majorHAnsi"/>
          <w:sz w:val="24"/>
        </w:rPr>
        <w:sectPr w:rsidR="002055B9" w:rsidRPr="001765A0" w:rsidSect="00A07DEE">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docGrid w:linePitch="360"/>
        </w:sectPr>
      </w:pPr>
    </w:p>
    <w:p w14:paraId="5A0B0528" w14:textId="77777777" w:rsidR="002055B9" w:rsidRPr="00C73789" w:rsidRDefault="002055B9" w:rsidP="002055B9">
      <w:pPr>
        <w:pStyle w:val="Heading1"/>
        <w:jc w:val="both"/>
        <w:rPr>
          <w:rFonts w:asciiTheme="majorHAnsi" w:hAnsiTheme="majorHAnsi"/>
          <w:sz w:val="28"/>
          <w:szCs w:val="28"/>
        </w:rPr>
      </w:pPr>
      <w:bookmarkStart w:id="1" w:name="_Toc327716392"/>
      <w:bookmarkStart w:id="2" w:name="_Toc178651763"/>
      <w:r w:rsidRPr="00C73789">
        <w:rPr>
          <w:rFonts w:asciiTheme="majorHAnsi" w:hAnsiTheme="majorHAnsi"/>
          <w:sz w:val="28"/>
          <w:szCs w:val="28"/>
        </w:rPr>
        <w:lastRenderedPageBreak/>
        <w:t>INTRODUCTION</w:t>
      </w:r>
      <w:bookmarkEnd w:id="1"/>
    </w:p>
    <w:p w14:paraId="73D1ADDD" w14:textId="53B76CB9" w:rsidR="002055B9" w:rsidRPr="001765A0" w:rsidRDefault="002055B9" w:rsidP="002055B9">
      <w:pPr>
        <w:jc w:val="both"/>
        <w:rPr>
          <w:rFonts w:asciiTheme="majorHAnsi" w:hAnsiTheme="majorHAnsi"/>
          <w:iCs/>
          <w:sz w:val="24"/>
          <w:lang w:val="en-US"/>
        </w:rPr>
      </w:pPr>
      <w:r w:rsidRPr="001765A0">
        <w:rPr>
          <w:rFonts w:asciiTheme="majorHAnsi" w:hAnsiTheme="majorHAnsi"/>
          <w:iCs/>
          <w:sz w:val="24"/>
          <w:lang w:val="en-US"/>
        </w:rPr>
        <w:t>Scientific Activities Division (SAD) is</w:t>
      </w:r>
      <w:r w:rsidR="00645576">
        <w:rPr>
          <w:rFonts w:asciiTheme="majorHAnsi" w:hAnsiTheme="majorHAnsi"/>
          <w:iCs/>
          <w:sz w:val="24"/>
          <w:lang w:val="en-US"/>
        </w:rPr>
        <w:t xml:space="preserve"> responsible for </w:t>
      </w:r>
      <w:r w:rsidRPr="001765A0">
        <w:rPr>
          <w:rFonts w:asciiTheme="majorHAnsi" w:hAnsiTheme="majorHAnsi"/>
          <w:iCs/>
          <w:sz w:val="24"/>
          <w:lang w:val="en-US"/>
        </w:rPr>
        <w:t xml:space="preserve">the Science Support Systems (SSS) work </w:t>
      </w:r>
      <w:r w:rsidR="00587B0C">
        <w:rPr>
          <w:rFonts w:asciiTheme="majorHAnsi" w:hAnsiTheme="majorHAnsi"/>
          <w:iCs/>
          <w:sz w:val="24"/>
          <w:lang w:val="en-US"/>
        </w:rPr>
        <w:t>package</w:t>
      </w:r>
      <w:r w:rsidR="00645576">
        <w:rPr>
          <w:rFonts w:asciiTheme="majorHAnsi" w:hAnsiTheme="majorHAnsi"/>
          <w:iCs/>
          <w:sz w:val="24"/>
          <w:lang w:val="en-US"/>
        </w:rPr>
        <w:t xml:space="preserve">. To be able to support the instruments in construction and operation it is important that the instruments are designed </w:t>
      </w:r>
      <w:r w:rsidR="008133C6">
        <w:rPr>
          <w:rFonts w:asciiTheme="majorHAnsi" w:hAnsiTheme="majorHAnsi"/>
          <w:iCs/>
          <w:sz w:val="24"/>
          <w:lang w:val="en-US"/>
        </w:rPr>
        <w:t>to take</w:t>
      </w:r>
      <w:r w:rsidR="00645576">
        <w:rPr>
          <w:rFonts w:asciiTheme="majorHAnsi" w:hAnsiTheme="majorHAnsi"/>
          <w:iCs/>
          <w:sz w:val="24"/>
          <w:lang w:val="en-US"/>
        </w:rPr>
        <w:t xml:space="preserve"> SAD requirements</w:t>
      </w:r>
      <w:r w:rsidR="00DC34FE">
        <w:rPr>
          <w:rFonts w:asciiTheme="majorHAnsi" w:hAnsiTheme="majorHAnsi"/>
          <w:iCs/>
          <w:sz w:val="24"/>
          <w:lang w:val="en-US"/>
        </w:rPr>
        <w:t>, ref [1],[2],[3]</w:t>
      </w:r>
      <w:r w:rsidR="00587B0C">
        <w:rPr>
          <w:rFonts w:asciiTheme="majorHAnsi" w:hAnsiTheme="majorHAnsi"/>
          <w:iCs/>
          <w:sz w:val="24"/>
          <w:lang w:val="en-US"/>
        </w:rPr>
        <w:t>,[4]</w:t>
      </w:r>
      <w:r w:rsidR="00DC34FE">
        <w:rPr>
          <w:rFonts w:asciiTheme="majorHAnsi" w:hAnsiTheme="majorHAnsi"/>
          <w:iCs/>
          <w:sz w:val="24"/>
          <w:lang w:val="en-US"/>
        </w:rPr>
        <w:t>,</w:t>
      </w:r>
      <w:r w:rsidR="00645576">
        <w:rPr>
          <w:rFonts w:asciiTheme="majorHAnsi" w:hAnsiTheme="majorHAnsi"/>
          <w:iCs/>
          <w:sz w:val="24"/>
          <w:lang w:val="en-US"/>
        </w:rPr>
        <w:t xml:space="preserve"> into account. This checklist is intended to </w:t>
      </w:r>
      <w:r w:rsidR="00CE4580">
        <w:rPr>
          <w:rFonts w:asciiTheme="majorHAnsi" w:hAnsiTheme="majorHAnsi"/>
          <w:iCs/>
          <w:sz w:val="24"/>
          <w:lang w:val="en-US"/>
        </w:rPr>
        <w:t>help i</w:t>
      </w:r>
      <w:r w:rsidR="00645576">
        <w:rPr>
          <w:rFonts w:asciiTheme="majorHAnsi" w:hAnsiTheme="majorHAnsi"/>
          <w:iCs/>
          <w:sz w:val="24"/>
          <w:lang w:val="en-US"/>
        </w:rPr>
        <w:t xml:space="preserve">nstruments </w:t>
      </w:r>
      <w:r w:rsidR="00CE4580">
        <w:rPr>
          <w:rFonts w:asciiTheme="majorHAnsi" w:hAnsiTheme="majorHAnsi"/>
          <w:iCs/>
          <w:sz w:val="24"/>
          <w:lang w:val="en-US"/>
        </w:rPr>
        <w:t>be aware of these requirements to a sufficient level before starting detailed design.</w:t>
      </w:r>
      <w:r w:rsidR="00645576">
        <w:rPr>
          <w:rFonts w:asciiTheme="majorHAnsi" w:hAnsiTheme="majorHAnsi"/>
          <w:iCs/>
          <w:sz w:val="24"/>
          <w:lang w:val="en-US"/>
        </w:rPr>
        <w:t xml:space="preserve"> </w:t>
      </w:r>
      <w:r w:rsidRPr="001765A0">
        <w:rPr>
          <w:rFonts w:asciiTheme="majorHAnsi" w:hAnsiTheme="majorHAnsi"/>
          <w:iCs/>
          <w:sz w:val="24"/>
          <w:lang w:val="en-US"/>
        </w:rPr>
        <w:t xml:space="preserve"> </w:t>
      </w:r>
      <w:r w:rsidR="00623F17">
        <w:rPr>
          <w:rFonts w:asciiTheme="majorHAnsi" w:hAnsiTheme="majorHAnsi"/>
          <w:iCs/>
          <w:sz w:val="24"/>
          <w:lang w:val="en-US"/>
        </w:rPr>
        <w:t xml:space="preserve">For its scientific exploration an instrument might require certain sample environment equipment and support laboratories. Such needs </w:t>
      </w:r>
      <w:r w:rsidR="00C63987">
        <w:rPr>
          <w:rFonts w:asciiTheme="majorHAnsi" w:hAnsiTheme="majorHAnsi"/>
          <w:iCs/>
          <w:sz w:val="24"/>
          <w:lang w:val="en-US"/>
        </w:rPr>
        <w:t>shall be</w:t>
      </w:r>
      <w:r w:rsidR="00623F17">
        <w:rPr>
          <w:rFonts w:asciiTheme="majorHAnsi" w:hAnsiTheme="majorHAnsi"/>
          <w:iCs/>
          <w:sz w:val="24"/>
          <w:lang w:val="en-US"/>
        </w:rPr>
        <w:t xml:space="preserve"> discussed and agreed on between the instrument team and SAD</w:t>
      </w:r>
      <w:r w:rsidR="00C63987">
        <w:rPr>
          <w:rFonts w:asciiTheme="majorHAnsi" w:hAnsiTheme="majorHAnsi"/>
          <w:iCs/>
          <w:sz w:val="24"/>
          <w:lang w:val="en-US"/>
        </w:rPr>
        <w:t xml:space="preserve"> according to </w:t>
      </w:r>
      <w:r w:rsidR="00623F17">
        <w:rPr>
          <w:rFonts w:asciiTheme="majorHAnsi" w:hAnsiTheme="majorHAnsi"/>
          <w:iCs/>
          <w:sz w:val="24"/>
          <w:lang w:val="en-US"/>
        </w:rPr>
        <w:t>ref [5].</w:t>
      </w:r>
    </w:p>
    <w:p w14:paraId="4E07EB6C" w14:textId="77777777" w:rsidR="002055B9" w:rsidRPr="00C73789" w:rsidRDefault="002055B9" w:rsidP="002055B9">
      <w:pPr>
        <w:pStyle w:val="Heading1"/>
        <w:jc w:val="both"/>
        <w:rPr>
          <w:rFonts w:asciiTheme="majorHAnsi" w:hAnsiTheme="majorHAnsi"/>
          <w:sz w:val="28"/>
          <w:szCs w:val="28"/>
        </w:rPr>
      </w:pPr>
      <w:bookmarkStart w:id="3" w:name="_Toc327716393"/>
      <w:r w:rsidRPr="00C73789">
        <w:rPr>
          <w:rFonts w:asciiTheme="majorHAnsi" w:hAnsiTheme="majorHAnsi"/>
          <w:sz w:val="28"/>
          <w:szCs w:val="28"/>
        </w:rPr>
        <w:t>SCOPE</w:t>
      </w:r>
      <w:bookmarkEnd w:id="3"/>
    </w:p>
    <w:p w14:paraId="2FA1CB5C" w14:textId="3ED2E96C" w:rsidR="00623F17" w:rsidRDefault="00CE4580" w:rsidP="002055B9">
      <w:pPr>
        <w:jc w:val="both"/>
        <w:rPr>
          <w:rFonts w:asciiTheme="majorHAnsi" w:hAnsiTheme="majorHAnsi" w:cs="Tahoma"/>
          <w:sz w:val="24"/>
        </w:rPr>
      </w:pPr>
      <w:r>
        <w:rPr>
          <w:rFonts w:asciiTheme="majorHAnsi" w:hAnsiTheme="majorHAnsi" w:cs="Tahoma"/>
          <w:sz w:val="24"/>
        </w:rPr>
        <w:t xml:space="preserve">This checklist cover interfaces between an instrument </w:t>
      </w:r>
      <w:r w:rsidR="00623F17">
        <w:rPr>
          <w:rFonts w:asciiTheme="majorHAnsi" w:hAnsiTheme="majorHAnsi" w:cs="Tahoma"/>
          <w:sz w:val="24"/>
        </w:rPr>
        <w:t xml:space="preserve">team </w:t>
      </w:r>
      <w:r>
        <w:rPr>
          <w:rFonts w:asciiTheme="majorHAnsi" w:hAnsiTheme="majorHAnsi" w:cs="Tahoma"/>
          <w:sz w:val="24"/>
        </w:rPr>
        <w:t>and ESS Scientific Activities Division. It encompasses mainly the</w:t>
      </w:r>
      <w:r w:rsidR="00B21493">
        <w:rPr>
          <w:rFonts w:asciiTheme="majorHAnsi" w:hAnsiTheme="majorHAnsi" w:cs="Tahoma"/>
          <w:sz w:val="24"/>
        </w:rPr>
        <w:t xml:space="preserve"> areas of mechanical interfaces for sample environment, utilities s</w:t>
      </w:r>
      <w:r>
        <w:rPr>
          <w:rFonts w:asciiTheme="majorHAnsi" w:hAnsiTheme="majorHAnsi" w:cs="Tahoma"/>
          <w:sz w:val="24"/>
        </w:rPr>
        <w:t xml:space="preserve">upplies for sample environment, </w:t>
      </w:r>
      <w:r w:rsidR="00B21493">
        <w:rPr>
          <w:rFonts w:asciiTheme="majorHAnsi" w:hAnsiTheme="majorHAnsi" w:cs="Tahoma"/>
          <w:sz w:val="24"/>
        </w:rPr>
        <w:t>control system for sample environment and sample handling and instrum</w:t>
      </w:r>
      <w:r w:rsidR="00623F17">
        <w:rPr>
          <w:rFonts w:asciiTheme="majorHAnsi" w:hAnsiTheme="majorHAnsi" w:cs="Tahoma"/>
          <w:sz w:val="24"/>
        </w:rPr>
        <w:t>e</w:t>
      </w:r>
      <w:r w:rsidR="00B21493">
        <w:rPr>
          <w:rFonts w:asciiTheme="majorHAnsi" w:hAnsiTheme="majorHAnsi" w:cs="Tahoma"/>
          <w:sz w:val="24"/>
        </w:rPr>
        <w:t>nt specific lab space.</w:t>
      </w:r>
      <w:r w:rsidR="00623F17">
        <w:rPr>
          <w:rFonts w:asciiTheme="majorHAnsi" w:hAnsiTheme="majorHAnsi" w:cs="Tahoma"/>
          <w:sz w:val="24"/>
        </w:rPr>
        <w:t xml:space="preserve"> The checklist also </w:t>
      </w:r>
      <w:r w:rsidR="00623F17">
        <w:rPr>
          <w:rFonts w:asciiTheme="majorHAnsi" w:hAnsiTheme="majorHAnsi"/>
          <w:iCs/>
          <w:sz w:val="24"/>
          <w:lang w:val="en-US"/>
        </w:rPr>
        <w:t xml:space="preserve">serves to document that needs for sample environment equipment and support laboratories have been discussed between the instrument team and SAD, ref [5]. </w:t>
      </w:r>
      <w:r w:rsidR="00623F17">
        <w:rPr>
          <w:rFonts w:asciiTheme="majorHAnsi" w:hAnsiTheme="majorHAnsi" w:cs="Tahoma"/>
          <w:sz w:val="24"/>
        </w:rPr>
        <w:t>Actual requirements and specifications for sample environment equipment and support laboratories are tracked elsewhere [6].</w:t>
      </w:r>
    </w:p>
    <w:p w14:paraId="656CA786" w14:textId="3C51A382" w:rsidR="00CE4580" w:rsidRDefault="00B21493" w:rsidP="00B21493">
      <w:pPr>
        <w:jc w:val="both"/>
      </w:pPr>
      <w:r>
        <w:rPr>
          <w:rFonts w:asciiTheme="majorHAnsi" w:hAnsiTheme="majorHAnsi" w:cs="Tahoma"/>
          <w:sz w:val="24"/>
        </w:rPr>
        <w:t>The checklist intends to check if an instrument is mature enough from SAD point of view to pass TG2. I</w:t>
      </w:r>
      <w:r>
        <w:t>nstrument teams should check the box that they think best represents the current instrum</w:t>
      </w:r>
      <w:r w:rsidR="00623F17">
        <w:t>e</w:t>
      </w:r>
      <w:r>
        <w:t xml:space="preserve">nt status for each row. </w:t>
      </w:r>
    </w:p>
    <w:p w14:paraId="184E496A" w14:textId="77777777" w:rsidR="00623F17" w:rsidRPr="00CE4580" w:rsidRDefault="00623F17" w:rsidP="00B21493">
      <w:pPr>
        <w:jc w:val="both"/>
      </w:pPr>
    </w:p>
    <w:p w14:paraId="20779380" w14:textId="77777777" w:rsidR="00CE4580" w:rsidRDefault="00CE4580" w:rsidP="002055B9">
      <w:pPr>
        <w:jc w:val="both"/>
        <w:rPr>
          <w:rFonts w:asciiTheme="majorHAnsi" w:hAnsiTheme="majorHAnsi" w:cs="Tahoma"/>
          <w:sz w:val="24"/>
        </w:rPr>
      </w:pPr>
    </w:p>
    <w:p w14:paraId="26625185" w14:textId="77777777" w:rsidR="00CE4580" w:rsidRPr="001765A0" w:rsidRDefault="00CE4580" w:rsidP="002055B9">
      <w:pPr>
        <w:jc w:val="both"/>
        <w:rPr>
          <w:rFonts w:asciiTheme="majorHAnsi" w:hAnsiTheme="majorHAnsi" w:cs="Tahoma"/>
          <w:sz w:val="24"/>
        </w:rPr>
        <w:sectPr w:rsidR="00CE4580" w:rsidRPr="001765A0" w:rsidSect="00A07DEE">
          <w:headerReference w:type="default" r:id="rId14"/>
          <w:footerReference w:type="default" r:id="rId15"/>
          <w:pgSz w:w="11906" w:h="16838" w:code="9"/>
          <w:pgMar w:top="1418" w:right="1418" w:bottom="1418" w:left="1418" w:header="709" w:footer="709" w:gutter="0"/>
          <w:cols w:space="708"/>
          <w:docGrid w:linePitch="360"/>
        </w:sectPr>
      </w:pPr>
    </w:p>
    <w:tbl>
      <w:tblPr>
        <w:tblpPr w:leftFromText="180" w:rightFromText="180" w:vertAnchor="text" w:horzAnchor="margin" w:tblpY="-1997"/>
        <w:tblW w:w="13575" w:type="dxa"/>
        <w:tblLook w:val="04A0" w:firstRow="1" w:lastRow="0" w:firstColumn="1" w:lastColumn="0" w:noHBand="0" w:noVBand="1"/>
      </w:tblPr>
      <w:tblGrid>
        <w:gridCol w:w="680"/>
        <w:gridCol w:w="517"/>
        <w:gridCol w:w="1037"/>
        <w:gridCol w:w="2386"/>
        <w:gridCol w:w="908"/>
        <w:gridCol w:w="1071"/>
        <w:gridCol w:w="60"/>
        <w:gridCol w:w="726"/>
        <w:gridCol w:w="720"/>
        <w:gridCol w:w="908"/>
        <w:gridCol w:w="73"/>
        <w:gridCol w:w="1104"/>
        <w:gridCol w:w="72"/>
        <w:gridCol w:w="3313"/>
      </w:tblGrid>
      <w:tr w:rsidR="00A614E0" w:rsidRPr="000674B3" w14:paraId="6153512A" w14:textId="77777777" w:rsidTr="00A614E0">
        <w:trPr>
          <w:trHeight w:val="502"/>
        </w:trPr>
        <w:tc>
          <w:tcPr>
            <w:tcW w:w="6659" w:type="dxa"/>
            <w:gridSpan w:val="7"/>
            <w:tcBorders>
              <w:top w:val="nil"/>
              <w:left w:val="nil"/>
              <w:bottom w:val="nil"/>
              <w:right w:val="nil"/>
            </w:tcBorders>
            <w:shd w:val="clear" w:color="auto" w:fill="auto"/>
            <w:noWrap/>
            <w:vAlign w:val="bottom"/>
            <w:hideMark/>
          </w:tcPr>
          <w:p w14:paraId="3BABE551" w14:textId="37D14A24" w:rsidR="00A614E0" w:rsidRPr="000674B3" w:rsidRDefault="00850FFB" w:rsidP="00A614E0">
            <w:pPr>
              <w:spacing w:before="0" w:after="0"/>
              <w:rPr>
                <w:rFonts w:ascii="Calibri" w:hAnsi="Calibri"/>
                <w:b/>
                <w:bCs/>
                <w:color w:val="000000"/>
                <w:szCs w:val="22"/>
                <w:lang w:val="en-US" w:eastAsia="en-US"/>
              </w:rPr>
            </w:pPr>
            <w:bookmarkStart w:id="4" w:name="_Toc327716394"/>
            <w:r>
              <w:rPr>
                <w:rFonts w:ascii="Calibri" w:hAnsi="Calibri"/>
                <w:b/>
                <w:bCs/>
                <w:color w:val="000000"/>
                <w:szCs w:val="22"/>
                <w:lang w:val="en-US" w:eastAsia="en-US"/>
              </w:rPr>
              <w:lastRenderedPageBreak/>
              <w:t>x</w:t>
            </w:r>
          </w:p>
        </w:tc>
        <w:tc>
          <w:tcPr>
            <w:tcW w:w="726" w:type="dxa"/>
            <w:tcBorders>
              <w:top w:val="nil"/>
              <w:left w:val="nil"/>
              <w:bottom w:val="nil"/>
              <w:right w:val="nil"/>
            </w:tcBorders>
            <w:shd w:val="clear" w:color="auto" w:fill="auto"/>
            <w:noWrap/>
            <w:vAlign w:val="bottom"/>
            <w:hideMark/>
          </w:tcPr>
          <w:p w14:paraId="4C893229" w14:textId="77777777" w:rsidR="00A614E0" w:rsidRPr="000674B3" w:rsidRDefault="00A614E0" w:rsidP="00A614E0">
            <w:pPr>
              <w:spacing w:before="0" w:after="0"/>
              <w:rPr>
                <w:rFonts w:ascii="Calibri" w:hAnsi="Calibri"/>
                <w:color w:val="000000"/>
                <w:sz w:val="20"/>
                <w:szCs w:val="20"/>
                <w:lang w:val="en-US" w:eastAsia="en-US"/>
              </w:rPr>
            </w:pPr>
          </w:p>
        </w:tc>
        <w:tc>
          <w:tcPr>
            <w:tcW w:w="720" w:type="dxa"/>
            <w:tcBorders>
              <w:top w:val="nil"/>
              <w:left w:val="nil"/>
              <w:bottom w:val="nil"/>
              <w:right w:val="nil"/>
            </w:tcBorders>
            <w:shd w:val="clear" w:color="auto" w:fill="auto"/>
            <w:noWrap/>
            <w:vAlign w:val="bottom"/>
            <w:hideMark/>
          </w:tcPr>
          <w:p w14:paraId="465631A6" w14:textId="77777777" w:rsidR="00A614E0" w:rsidRPr="000674B3" w:rsidRDefault="00A614E0" w:rsidP="00A614E0">
            <w:pPr>
              <w:spacing w:before="0" w:after="0"/>
              <w:rPr>
                <w:rFonts w:ascii="Calibri" w:hAnsi="Calibri"/>
                <w:color w:val="000000"/>
                <w:sz w:val="20"/>
                <w:szCs w:val="20"/>
                <w:lang w:val="en-US" w:eastAsia="en-US"/>
              </w:rPr>
            </w:pPr>
          </w:p>
        </w:tc>
        <w:tc>
          <w:tcPr>
            <w:tcW w:w="981" w:type="dxa"/>
            <w:gridSpan w:val="2"/>
            <w:tcBorders>
              <w:top w:val="nil"/>
              <w:left w:val="nil"/>
              <w:bottom w:val="nil"/>
              <w:right w:val="nil"/>
            </w:tcBorders>
            <w:shd w:val="clear" w:color="auto" w:fill="auto"/>
            <w:noWrap/>
            <w:vAlign w:val="bottom"/>
            <w:hideMark/>
          </w:tcPr>
          <w:p w14:paraId="73BB9693" w14:textId="77777777" w:rsidR="00A614E0" w:rsidRPr="000674B3" w:rsidRDefault="00A614E0" w:rsidP="00A614E0">
            <w:pPr>
              <w:spacing w:before="0" w:after="0"/>
              <w:rPr>
                <w:rFonts w:ascii="Calibri" w:hAnsi="Calibri"/>
                <w:color w:val="000000"/>
                <w:sz w:val="20"/>
                <w:szCs w:val="20"/>
                <w:lang w:val="en-US" w:eastAsia="en-US"/>
              </w:rPr>
            </w:pPr>
          </w:p>
        </w:tc>
        <w:tc>
          <w:tcPr>
            <w:tcW w:w="1176" w:type="dxa"/>
            <w:gridSpan w:val="2"/>
            <w:tcBorders>
              <w:top w:val="nil"/>
              <w:left w:val="nil"/>
              <w:bottom w:val="nil"/>
              <w:right w:val="nil"/>
            </w:tcBorders>
            <w:shd w:val="clear" w:color="auto" w:fill="auto"/>
            <w:noWrap/>
            <w:vAlign w:val="bottom"/>
            <w:hideMark/>
          </w:tcPr>
          <w:p w14:paraId="7E8C8D78" w14:textId="77777777" w:rsidR="00A614E0" w:rsidRPr="000674B3" w:rsidRDefault="00A614E0" w:rsidP="00A614E0">
            <w:pPr>
              <w:spacing w:before="0" w:after="0"/>
              <w:rPr>
                <w:rFonts w:ascii="Calibri" w:hAnsi="Calibri"/>
                <w:color w:val="000000"/>
                <w:sz w:val="20"/>
                <w:szCs w:val="20"/>
                <w:lang w:val="en-US" w:eastAsia="en-US"/>
              </w:rPr>
            </w:pPr>
          </w:p>
        </w:tc>
        <w:tc>
          <w:tcPr>
            <w:tcW w:w="3313" w:type="dxa"/>
            <w:tcBorders>
              <w:top w:val="nil"/>
              <w:left w:val="nil"/>
              <w:bottom w:val="nil"/>
              <w:right w:val="nil"/>
            </w:tcBorders>
          </w:tcPr>
          <w:p w14:paraId="711C2F66" w14:textId="77777777" w:rsidR="00A614E0" w:rsidRPr="000674B3" w:rsidRDefault="00A614E0" w:rsidP="00A614E0">
            <w:pPr>
              <w:spacing w:before="0" w:after="0"/>
              <w:rPr>
                <w:rFonts w:ascii="Calibri" w:hAnsi="Calibri"/>
                <w:color w:val="000000"/>
                <w:sz w:val="20"/>
                <w:szCs w:val="20"/>
                <w:lang w:val="en-US" w:eastAsia="en-US"/>
              </w:rPr>
            </w:pPr>
          </w:p>
        </w:tc>
      </w:tr>
      <w:tr w:rsidR="00A614E0" w:rsidRPr="000674B3" w14:paraId="5843E45B" w14:textId="77777777" w:rsidTr="00A614E0">
        <w:trPr>
          <w:trHeight w:val="502"/>
        </w:trPr>
        <w:tc>
          <w:tcPr>
            <w:tcW w:w="6659" w:type="dxa"/>
            <w:gridSpan w:val="7"/>
            <w:tcBorders>
              <w:top w:val="nil"/>
              <w:left w:val="nil"/>
              <w:bottom w:val="nil"/>
              <w:right w:val="nil"/>
            </w:tcBorders>
            <w:shd w:val="clear" w:color="auto" w:fill="auto"/>
            <w:noWrap/>
            <w:vAlign w:val="bottom"/>
          </w:tcPr>
          <w:p w14:paraId="545DB4DD" w14:textId="77777777" w:rsidR="00A614E0" w:rsidRPr="000674B3" w:rsidRDefault="00A614E0" w:rsidP="00A614E0">
            <w:pPr>
              <w:spacing w:before="0" w:after="0"/>
              <w:rPr>
                <w:rFonts w:ascii="Calibri" w:hAnsi="Calibri"/>
                <w:b/>
                <w:bCs/>
                <w:color w:val="000000"/>
                <w:szCs w:val="22"/>
                <w:lang w:val="en-US" w:eastAsia="en-US"/>
              </w:rPr>
            </w:pPr>
          </w:p>
        </w:tc>
        <w:tc>
          <w:tcPr>
            <w:tcW w:w="726" w:type="dxa"/>
            <w:tcBorders>
              <w:top w:val="nil"/>
              <w:left w:val="nil"/>
              <w:bottom w:val="nil"/>
              <w:right w:val="nil"/>
            </w:tcBorders>
            <w:shd w:val="clear" w:color="auto" w:fill="auto"/>
            <w:noWrap/>
            <w:vAlign w:val="bottom"/>
          </w:tcPr>
          <w:p w14:paraId="29F05EC0" w14:textId="77777777" w:rsidR="00A614E0" w:rsidRPr="000674B3" w:rsidRDefault="00A614E0" w:rsidP="00A614E0">
            <w:pPr>
              <w:spacing w:before="0" w:after="0"/>
              <w:rPr>
                <w:rFonts w:ascii="Calibri" w:hAnsi="Calibri"/>
                <w:color w:val="000000"/>
                <w:sz w:val="20"/>
                <w:szCs w:val="20"/>
                <w:lang w:val="en-US" w:eastAsia="en-US"/>
              </w:rPr>
            </w:pPr>
          </w:p>
        </w:tc>
        <w:tc>
          <w:tcPr>
            <w:tcW w:w="720" w:type="dxa"/>
            <w:tcBorders>
              <w:top w:val="nil"/>
              <w:left w:val="nil"/>
              <w:bottom w:val="nil"/>
              <w:right w:val="nil"/>
            </w:tcBorders>
            <w:shd w:val="clear" w:color="auto" w:fill="auto"/>
            <w:noWrap/>
            <w:vAlign w:val="bottom"/>
          </w:tcPr>
          <w:p w14:paraId="056FA4C6" w14:textId="77777777" w:rsidR="00A614E0" w:rsidRPr="000674B3" w:rsidRDefault="00A614E0" w:rsidP="00A614E0">
            <w:pPr>
              <w:spacing w:before="0" w:after="0"/>
              <w:rPr>
                <w:rFonts w:ascii="Calibri" w:hAnsi="Calibri"/>
                <w:color w:val="000000"/>
                <w:sz w:val="20"/>
                <w:szCs w:val="20"/>
                <w:lang w:val="en-US" w:eastAsia="en-US"/>
              </w:rPr>
            </w:pPr>
          </w:p>
        </w:tc>
        <w:tc>
          <w:tcPr>
            <w:tcW w:w="981" w:type="dxa"/>
            <w:gridSpan w:val="2"/>
            <w:tcBorders>
              <w:top w:val="nil"/>
              <w:left w:val="nil"/>
              <w:bottom w:val="nil"/>
              <w:right w:val="nil"/>
            </w:tcBorders>
            <w:shd w:val="clear" w:color="auto" w:fill="auto"/>
            <w:noWrap/>
            <w:vAlign w:val="bottom"/>
          </w:tcPr>
          <w:p w14:paraId="2710FC2D" w14:textId="77777777" w:rsidR="00A614E0" w:rsidRPr="000674B3" w:rsidRDefault="00A614E0" w:rsidP="00A614E0">
            <w:pPr>
              <w:spacing w:before="0" w:after="0"/>
              <w:rPr>
                <w:rFonts w:ascii="Calibri" w:hAnsi="Calibri"/>
                <w:color w:val="000000"/>
                <w:sz w:val="20"/>
                <w:szCs w:val="20"/>
                <w:lang w:val="en-US" w:eastAsia="en-US"/>
              </w:rPr>
            </w:pPr>
          </w:p>
        </w:tc>
        <w:tc>
          <w:tcPr>
            <w:tcW w:w="1176" w:type="dxa"/>
            <w:gridSpan w:val="2"/>
            <w:tcBorders>
              <w:top w:val="nil"/>
              <w:left w:val="nil"/>
              <w:bottom w:val="nil"/>
              <w:right w:val="nil"/>
            </w:tcBorders>
            <w:shd w:val="clear" w:color="auto" w:fill="auto"/>
            <w:noWrap/>
            <w:vAlign w:val="bottom"/>
          </w:tcPr>
          <w:p w14:paraId="51A6FF52" w14:textId="77777777" w:rsidR="00A614E0" w:rsidRPr="000674B3" w:rsidRDefault="00A614E0" w:rsidP="00A614E0">
            <w:pPr>
              <w:spacing w:before="0" w:after="0"/>
              <w:rPr>
                <w:rFonts w:ascii="Calibri" w:hAnsi="Calibri"/>
                <w:color w:val="000000"/>
                <w:sz w:val="20"/>
                <w:szCs w:val="20"/>
                <w:lang w:val="en-US" w:eastAsia="en-US"/>
              </w:rPr>
            </w:pPr>
          </w:p>
        </w:tc>
        <w:tc>
          <w:tcPr>
            <w:tcW w:w="3313" w:type="dxa"/>
            <w:tcBorders>
              <w:top w:val="nil"/>
              <w:left w:val="nil"/>
              <w:bottom w:val="nil"/>
              <w:right w:val="nil"/>
            </w:tcBorders>
          </w:tcPr>
          <w:p w14:paraId="0E9DD6BE" w14:textId="77777777" w:rsidR="00A614E0" w:rsidRPr="000674B3" w:rsidRDefault="00A614E0" w:rsidP="00A614E0">
            <w:pPr>
              <w:spacing w:before="0" w:after="0"/>
              <w:rPr>
                <w:rFonts w:ascii="Calibri" w:hAnsi="Calibri"/>
                <w:color w:val="000000"/>
                <w:sz w:val="20"/>
                <w:szCs w:val="20"/>
                <w:lang w:val="en-US" w:eastAsia="en-US"/>
              </w:rPr>
            </w:pPr>
          </w:p>
        </w:tc>
      </w:tr>
      <w:tr w:rsidR="00A614E0" w:rsidRPr="000674B3" w14:paraId="60D76214" w14:textId="77777777" w:rsidTr="00A614E0">
        <w:trPr>
          <w:trHeight w:val="556"/>
        </w:trPr>
        <w:tc>
          <w:tcPr>
            <w:tcW w:w="680" w:type="dxa"/>
            <w:vMerge w:val="restart"/>
            <w:tcBorders>
              <w:top w:val="single" w:sz="4" w:space="0" w:color="auto"/>
              <w:left w:val="single" w:sz="4" w:space="0" w:color="auto"/>
              <w:bottom w:val="single" w:sz="4" w:space="0" w:color="auto"/>
              <w:right w:val="nil"/>
            </w:tcBorders>
            <w:shd w:val="clear" w:color="auto" w:fill="auto"/>
            <w:vAlign w:val="center"/>
            <w:hideMark/>
          </w:tcPr>
          <w:p w14:paraId="3F9C4CC7" w14:textId="77777777" w:rsidR="00A614E0" w:rsidRPr="000674B3" w:rsidRDefault="00A614E0" w:rsidP="00A614E0">
            <w:pPr>
              <w:spacing w:before="0" w:after="0"/>
              <w:rPr>
                <w:rFonts w:ascii="Calibri" w:hAnsi="Calibri"/>
                <w:b/>
                <w:bCs/>
                <w:color w:val="000000"/>
                <w:sz w:val="24"/>
                <w:lang w:val="en-US" w:eastAsia="en-US"/>
              </w:rPr>
            </w:pPr>
            <w:r w:rsidRPr="000674B3">
              <w:rPr>
                <w:rFonts w:ascii="Calibri" w:hAnsi="Calibri"/>
                <w:b/>
                <w:bCs/>
                <w:color w:val="000000"/>
                <w:sz w:val="24"/>
                <w:lang w:val="en-US" w:eastAsia="en-US"/>
              </w:rPr>
              <w:t>Item</w:t>
            </w:r>
          </w:p>
        </w:tc>
        <w:tc>
          <w:tcPr>
            <w:tcW w:w="39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3A4056" w14:textId="77777777" w:rsidR="00A614E0" w:rsidRPr="000674B3" w:rsidRDefault="00A614E0" w:rsidP="00A614E0">
            <w:pPr>
              <w:spacing w:before="0" w:after="0"/>
              <w:rPr>
                <w:rFonts w:ascii="Calibri" w:hAnsi="Calibri"/>
                <w:b/>
                <w:bCs/>
                <w:color w:val="000000"/>
                <w:sz w:val="24"/>
                <w:lang w:val="en-US" w:eastAsia="en-US"/>
              </w:rPr>
            </w:pPr>
            <w:r w:rsidRPr="000674B3">
              <w:rPr>
                <w:rFonts w:ascii="Calibri" w:hAnsi="Calibri"/>
                <w:b/>
                <w:bCs/>
                <w:color w:val="000000"/>
                <w:sz w:val="24"/>
                <w:lang w:val="en-US" w:eastAsia="en-US"/>
              </w:rPr>
              <w:t>Brief descriptions of areas relevant for SAD at TG2</w:t>
            </w:r>
          </w:p>
        </w:tc>
        <w:tc>
          <w:tcPr>
            <w:tcW w:w="4466" w:type="dxa"/>
            <w:gridSpan w:val="7"/>
            <w:tcBorders>
              <w:top w:val="single" w:sz="4" w:space="0" w:color="auto"/>
              <w:left w:val="nil"/>
              <w:bottom w:val="single" w:sz="4" w:space="0" w:color="auto"/>
              <w:right w:val="single" w:sz="4" w:space="0" w:color="auto"/>
            </w:tcBorders>
            <w:shd w:val="clear" w:color="auto" w:fill="auto"/>
            <w:vAlign w:val="center"/>
            <w:hideMark/>
          </w:tcPr>
          <w:p w14:paraId="57C31F79" w14:textId="77777777" w:rsidR="00A614E0" w:rsidRPr="000674B3" w:rsidRDefault="00A614E0" w:rsidP="00A614E0">
            <w:pPr>
              <w:spacing w:before="0" w:after="0"/>
              <w:jc w:val="center"/>
              <w:rPr>
                <w:rFonts w:ascii="Calibri" w:hAnsi="Calibri"/>
                <w:b/>
                <w:bCs/>
                <w:color w:val="000000"/>
                <w:sz w:val="24"/>
                <w:lang w:val="en-US" w:eastAsia="en-US"/>
              </w:rPr>
            </w:pPr>
            <w:r w:rsidRPr="000674B3">
              <w:rPr>
                <w:rFonts w:ascii="Calibri" w:hAnsi="Calibri"/>
                <w:b/>
                <w:bCs/>
                <w:color w:val="000000"/>
                <w:sz w:val="24"/>
                <w:lang w:val="en-US" w:eastAsia="en-US"/>
              </w:rPr>
              <w:t>Instrument response</w:t>
            </w:r>
          </w:p>
        </w:tc>
        <w:tc>
          <w:tcPr>
            <w:tcW w:w="1176" w:type="dxa"/>
            <w:gridSpan w:val="2"/>
            <w:tcBorders>
              <w:top w:val="single" w:sz="4" w:space="0" w:color="auto"/>
              <w:left w:val="single" w:sz="4" w:space="0" w:color="auto"/>
              <w:bottom w:val="nil"/>
              <w:right w:val="single" w:sz="4" w:space="0" w:color="auto"/>
            </w:tcBorders>
            <w:shd w:val="clear" w:color="000000" w:fill="F2F2F2"/>
            <w:vAlign w:val="bottom"/>
            <w:hideMark/>
          </w:tcPr>
          <w:p w14:paraId="739B44F0" w14:textId="77777777" w:rsidR="00A614E0" w:rsidRPr="000674B3" w:rsidRDefault="00A614E0" w:rsidP="00A614E0">
            <w:pPr>
              <w:spacing w:before="0" w:after="0"/>
              <w:jc w:val="center"/>
              <w:rPr>
                <w:rFonts w:ascii="Calibri" w:hAnsi="Calibri"/>
                <w:b/>
                <w:bCs/>
                <w:color w:val="000000"/>
                <w:sz w:val="20"/>
                <w:szCs w:val="20"/>
                <w:lang w:val="en-US" w:eastAsia="en-US"/>
              </w:rPr>
            </w:pPr>
            <w:r w:rsidRPr="000674B3">
              <w:rPr>
                <w:rFonts w:ascii="Calibri" w:hAnsi="Calibri"/>
                <w:b/>
                <w:bCs/>
                <w:color w:val="000000"/>
                <w:sz w:val="20"/>
                <w:szCs w:val="20"/>
                <w:lang w:val="en-US" w:eastAsia="en-US"/>
              </w:rPr>
              <w:t>SAD TG2 Review comment</w:t>
            </w:r>
          </w:p>
        </w:tc>
        <w:tc>
          <w:tcPr>
            <w:tcW w:w="3313" w:type="dxa"/>
            <w:tcBorders>
              <w:top w:val="single" w:sz="4" w:space="0" w:color="auto"/>
              <w:left w:val="single" w:sz="4" w:space="0" w:color="auto"/>
              <w:bottom w:val="nil"/>
              <w:right w:val="single" w:sz="4" w:space="0" w:color="auto"/>
            </w:tcBorders>
            <w:shd w:val="clear" w:color="000000" w:fill="F2F2F2"/>
          </w:tcPr>
          <w:p w14:paraId="26B09F2E" w14:textId="77777777" w:rsidR="00A614E0" w:rsidRPr="000674B3" w:rsidRDefault="00A614E0" w:rsidP="00A614E0">
            <w:pPr>
              <w:spacing w:before="0" w:after="0"/>
              <w:jc w:val="center"/>
              <w:rPr>
                <w:rFonts w:ascii="Calibri" w:hAnsi="Calibri"/>
                <w:b/>
                <w:bCs/>
                <w:color w:val="000000"/>
                <w:sz w:val="20"/>
                <w:szCs w:val="20"/>
                <w:lang w:val="en-US" w:eastAsia="en-US"/>
              </w:rPr>
            </w:pPr>
            <w:r>
              <w:rPr>
                <w:rFonts w:ascii="Calibri" w:hAnsi="Calibri"/>
                <w:b/>
                <w:bCs/>
                <w:color w:val="000000"/>
                <w:sz w:val="20"/>
                <w:szCs w:val="20"/>
                <w:lang w:val="en-US" w:eastAsia="en-US"/>
              </w:rPr>
              <w:t>Team comment</w:t>
            </w:r>
          </w:p>
        </w:tc>
      </w:tr>
      <w:tr w:rsidR="00A614E0" w:rsidRPr="000674B3" w14:paraId="3777D6DB" w14:textId="77777777" w:rsidTr="00A614E0">
        <w:trPr>
          <w:trHeight w:val="905"/>
        </w:trPr>
        <w:tc>
          <w:tcPr>
            <w:tcW w:w="680" w:type="dxa"/>
            <w:vMerge/>
            <w:tcBorders>
              <w:top w:val="single" w:sz="4" w:space="0" w:color="auto"/>
              <w:left w:val="single" w:sz="4" w:space="0" w:color="auto"/>
              <w:bottom w:val="single" w:sz="4" w:space="0" w:color="auto"/>
              <w:right w:val="nil"/>
            </w:tcBorders>
            <w:vAlign w:val="center"/>
            <w:hideMark/>
          </w:tcPr>
          <w:p w14:paraId="41DA8636" w14:textId="77777777" w:rsidR="00A614E0" w:rsidRPr="000674B3" w:rsidRDefault="00A614E0" w:rsidP="00A614E0">
            <w:pPr>
              <w:spacing w:before="0" w:after="0"/>
              <w:rPr>
                <w:rFonts w:ascii="Calibri" w:hAnsi="Calibri"/>
                <w:b/>
                <w:bCs/>
                <w:color w:val="000000"/>
                <w:sz w:val="20"/>
                <w:szCs w:val="20"/>
                <w:lang w:val="en-US" w:eastAsia="en-US"/>
              </w:rPr>
            </w:pPr>
          </w:p>
        </w:tc>
        <w:tc>
          <w:tcPr>
            <w:tcW w:w="3940" w:type="dxa"/>
            <w:gridSpan w:val="3"/>
            <w:vMerge/>
            <w:tcBorders>
              <w:top w:val="single" w:sz="4" w:space="0" w:color="auto"/>
              <w:left w:val="single" w:sz="4" w:space="0" w:color="auto"/>
              <w:bottom w:val="single" w:sz="4" w:space="0" w:color="auto"/>
              <w:right w:val="single" w:sz="4" w:space="0" w:color="auto"/>
            </w:tcBorders>
            <w:vAlign w:val="center"/>
            <w:hideMark/>
          </w:tcPr>
          <w:p w14:paraId="775BA380" w14:textId="77777777" w:rsidR="00A614E0" w:rsidRPr="000674B3" w:rsidRDefault="00A614E0" w:rsidP="00A614E0">
            <w:pPr>
              <w:spacing w:before="0" w:after="0"/>
              <w:rPr>
                <w:rFonts w:ascii="Calibri" w:hAnsi="Calibri"/>
                <w:b/>
                <w:bCs/>
                <w:color w:val="000000"/>
                <w:sz w:val="20"/>
                <w:szCs w:val="20"/>
                <w:lang w:val="en-US" w:eastAsia="en-US"/>
              </w:rPr>
            </w:pPr>
          </w:p>
        </w:tc>
        <w:tc>
          <w:tcPr>
            <w:tcW w:w="908" w:type="dxa"/>
            <w:tcBorders>
              <w:top w:val="nil"/>
              <w:left w:val="nil"/>
              <w:bottom w:val="single" w:sz="4" w:space="0" w:color="auto"/>
              <w:right w:val="single" w:sz="4" w:space="0" w:color="auto"/>
            </w:tcBorders>
            <w:shd w:val="clear" w:color="auto" w:fill="auto"/>
            <w:vAlign w:val="center"/>
            <w:hideMark/>
          </w:tcPr>
          <w:p w14:paraId="119C5632" w14:textId="77777777" w:rsidR="00A614E0" w:rsidRPr="000674B3" w:rsidRDefault="00A614E0" w:rsidP="00A614E0">
            <w:pPr>
              <w:spacing w:before="0" w:after="0"/>
              <w:jc w:val="center"/>
              <w:rPr>
                <w:rFonts w:ascii="Calibri" w:hAnsi="Calibri"/>
                <w:b/>
                <w:bCs/>
                <w:color w:val="000000"/>
                <w:sz w:val="20"/>
                <w:szCs w:val="20"/>
                <w:lang w:val="en-US" w:eastAsia="en-US"/>
              </w:rPr>
            </w:pPr>
            <w:r w:rsidRPr="000674B3">
              <w:rPr>
                <w:rFonts w:ascii="Calibri" w:hAnsi="Calibri"/>
                <w:b/>
                <w:bCs/>
                <w:color w:val="000000"/>
                <w:sz w:val="20"/>
                <w:szCs w:val="20"/>
                <w:lang w:val="en-US" w:eastAsia="en-US"/>
              </w:rPr>
              <w:t>Not relevant</w:t>
            </w:r>
          </w:p>
        </w:tc>
        <w:tc>
          <w:tcPr>
            <w:tcW w:w="1131" w:type="dxa"/>
            <w:gridSpan w:val="2"/>
            <w:tcBorders>
              <w:top w:val="nil"/>
              <w:left w:val="nil"/>
              <w:bottom w:val="single" w:sz="4" w:space="0" w:color="auto"/>
              <w:right w:val="nil"/>
            </w:tcBorders>
            <w:shd w:val="clear" w:color="auto" w:fill="auto"/>
            <w:vAlign w:val="center"/>
            <w:hideMark/>
          </w:tcPr>
          <w:p w14:paraId="35A376D5" w14:textId="77777777" w:rsidR="00A614E0" w:rsidRPr="000674B3" w:rsidRDefault="00A614E0" w:rsidP="00A614E0">
            <w:pPr>
              <w:spacing w:before="0" w:after="0"/>
              <w:jc w:val="center"/>
              <w:rPr>
                <w:rFonts w:ascii="Calibri" w:hAnsi="Calibri"/>
                <w:b/>
                <w:bCs/>
                <w:color w:val="000000"/>
                <w:sz w:val="20"/>
                <w:szCs w:val="20"/>
                <w:lang w:val="en-US" w:eastAsia="en-US"/>
              </w:rPr>
            </w:pPr>
            <w:r w:rsidRPr="000674B3">
              <w:rPr>
                <w:rFonts w:ascii="Calibri" w:hAnsi="Calibri"/>
                <w:b/>
                <w:bCs/>
                <w:color w:val="000000"/>
                <w:sz w:val="20"/>
                <w:szCs w:val="20"/>
                <w:lang w:val="en-US" w:eastAsia="en-US"/>
              </w:rPr>
              <w:t>Not yet considered</w:t>
            </w:r>
          </w:p>
        </w:tc>
        <w:tc>
          <w:tcPr>
            <w:tcW w:w="144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B12ABD5" w14:textId="77777777" w:rsidR="00A614E0" w:rsidRPr="000674B3" w:rsidRDefault="00A614E0" w:rsidP="00A614E0">
            <w:pPr>
              <w:spacing w:before="0" w:after="0"/>
              <w:jc w:val="center"/>
              <w:rPr>
                <w:rFonts w:ascii="Calibri" w:hAnsi="Calibri"/>
                <w:b/>
                <w:bCs/>
                <w:color w:val="000000"/>
                <w:sz w:val="20"/>
                <w:szCs w:val="20"/>
                <w:lang w:val="en-US" w:eastAsia="en-US"/>
              </w:rPr>
            </w:pPr>
            <w:r w:rsidRPr="000674B3">
              <w:rPr>
                <w:rFonts w:ascii="Calibri" w:hAnsi="Calibri"/>
                <w:b/>
                <w:bCs/>
                <w:color w:val="000000"/>
                <w:sz w:val="20"/>
                <w:szCs w:val="20"/>
                <w:lang w:val="en-US" w:eastAsia="en-US"/>
              </w:rPr>
              <w:t xml:space="preserve">Considered </w:t>
            </w:r>
          </w:p>
        </w:tc>
        <w:tc>
          <w:tcPr>
            <w:tcW w:w="981" w:type="dxa"/>
            <w:gridSpan w:val="2"/>
            <w:tcBorders>
              <w:top w:val="nil"/>
              <w:left w:val="nil"/>
              <w:bottom w:val="single" w:sz="4" w:space="0" w:color="auto"/>
              <w:right w:val="nil"/>
            </w:tcBorders>
            <w:shd w:val="clear" w:color="auto" w:fill="auto"/>
            <w:vAlign w:val="center"/>
            <w:hideMark/>
          </w:tcPr>
          <w:p w14:paraId="7656FE24" w14:textId="77777777" w:rsidR="00A614E0" w:rsidRPr="000674B3" w:rsidRDefault="00A614E0" w:rsidP="00A614E0">
            <w:pPr>
              <w:spacing w:before="0" w:after="0"/>
              <w:jc w:val="center"/>
              <w:rPr>
                <w:rFonts w:ascii="Calibri" w:hAnsi="Calibri"/>
                <w:b/>
                <w:bCs/>
                <w:color w:val="000000"/>
                <w:sz w:val="20"/>
                <w:szCs w:val="20"/>
                <w:lang w:val="en-US" w:eastAsia="en-US"/>
              </w:rPr>
            </w:pPr>
            <w:r w:rsidRPr="000674B3">
              <w:rPr>
                <w:rFonts w:ascii="Calibri" w:hAnsi="Calibri"/>
                <w:b/>
                <w:bCs/>
                <w:color w:val="000000"/>
                <w:sz w:val="20"/>
                <w:szCs w:val="20"/>
                <w:lang w:val="en-US" w:eastAsia="en-US"/>
              </w:rPr>
              <w:t>Cost allocated in inst. budget</w:t>
            </w:r>
          </w:p>
        </w:tc>
        <w:tc>
          <w:tcPr>
            <w:tcW w:w="1176" w:type="dxa"/>
            <w:gridSpan w:val="2"/>
            <w:tcBorders>
              <w:top w:val="nil"/>
              <w:left w:val="single" w:sz="4" w:space="0" w:color="auto"/>
              <w:bottom w:val="single" w:sz="4" w:space="0" w:color="auto"/>
              <w:right w:val="single" w:sz="4" w:space="0" w:color="auto"/>
            </w:tcBorders>
            <w:shd w:val="clear" w:color="000000" w:fill="F2F2F2"/>
            <w:vAlign w:val="bottom"/>
            <w:hideMark/>
          </w:tcPr>
          <w:p w14:paraId="02609D46" w14:textId="77777777" w:rsidR="00A614E0" w:rsidRPr="000674B3" w:rsidRDefault="00A614E0" w:rsidP="00A614E0">
            <w:pPr>
              <w:spacing w:before="0" w:after="0"/>
              <w:jc w:val="center"/>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single" w:sz="4" w:space="0" w:color="auto"/>
              <w:bottom w:val="single" w:sz="4" w:space="0" w:color="auto"/>
              <w:right w:val="single" w:sz="4" w:space="0" w:color="auto"/>
            </w:tcBorders>
            <w:shd w:val="clear" w:color="000000" w:fill="F2F2F2"/>
          </w:tcPr>
          <w:p w14:paraId="4F7E3303" w14:textId="77777777" w:rsidR="00A614E0" w:rsidRPr="000674B3" w:rsidRDefault="00A614E0" w:rsidP="00A614E0">
            <w:pPr>
              <w:spacing w:before="0" w:after="0"/>
              <w:jc w:val="center"/>
              <w:rPr>
                <w:rFonts w:ascii="Calibri" w:hAnsi="Calibri"/>
                <w:color w:val="000000"/>
                <w:sz w:val="20"/>
                <w:szCs w:val="20"/>
                <w:lang w:val="en-US" w:eastAsia="en-US"/>
              </w:rPr>
            </w:pPr>
          </w:p>
        </w:tc>
      </w:tr>
      <w:tr w:rsidR="00A614E0" w:rsidRPr="000674B3" w14:paraId="33E0602D" w14:textId="77777777" w:rsidTr="00A614E0">
        <w:trPr>
          <w:trHeight w:val="300"/>
        </w:trPr>
        <w:tc>
          <w:tcPr>
            <w:tcW w:w="680" w:type="dxa"/>
            <w:tcBorders>
              <w:top w:val="nil"/>
              <w:left w:val="single" w:sz="4" w:space="0" w:color="auto"/>
              <w:bottom w:val="nil"/>
              <w:right w:val="single" w:sz="4" w:space="0" w:color="auto"/>
            </w:tcBorders>
            <w:shd w:val="clear" w:color="auto" w:fill="auto"/>
            <w:vAlign w:val="center"/>
            <w:hideMark/>
          </w:tcPr>
          <w:p w14:paraId="0B7A5518" w14:textId="77777777" w:rsidR="00A614E0" w:rsidRPr="000674B3" w:rsidRDefault="00A614E0" w:rsidP="00A614E0">
            <w:pPr>
              <w:spacing w:before="0" w:after="0"/>
              <w:rPr>
                <w:rFonts w:ascii="Calibri" w:hAnsi="Calibri"/>
                <w:b/>
                <w:bCs/>
                <w:color w:val="000000"/>
                <w:sz w:val="20"/>
                <w:szCs w:val="20"/>
                <w:lang w:val="en-US" w:eastAsia="en-US"/>
              </w:rPr>
            </w:pPr>
            <w:r w:rsidRPr="000674B3">
              <w:rPr>
                <w:rFonts w:ascii="Calibri" w:hAnsi="Calibri"/>
                <w:b/>
                <w:bCs/>
                <w:color w:val="000000"/>
                <w:sz w:val="20"/>
                <w:szCs w:val="20"/>
                <w:lang w:val="en-US" w:eastAsia="en-US"/>
              </w:rPr>
              <w:t> </w:t>
            </w:r>
          </w:p>
        </w:tc>
        <w:tc>
          <w:tcPr>
            <w:tcW w:w="3940" w:type="dxa"/>
            <w:gridSpan w:val="3"/>
            <w:tcBorders>
              <w:top w:val="nil"/>
              <w:left w:val="nil"/>
              <w:bottom w:val="nil"/>
              <w:right w:val="single" w:sz="4" w:space="0" w:color="auto"/>
            </w:tcBorders>
            <w:shd w:val="clear" w:color="auto" w:fill="auto"/>
            <w:vAlign w:val="center"/>
            <w:hideMark/>
          </w:tcPr>
          <w:p w14:paraId="6F1F42C5" w14:textId="77777777" w:rsidR="00A614E0" w:rsidRPr="000674B3" w:rsidRDefault="00A614E0" w:rsidP="00A614E0">
            <w:pPr>
              <w:spacing w:before="0" w:after="0"/>
              <w:rPr>
                <w:rFonts w:ascii="Calibri" w:hAnsi="Calibri"/>
                <w:b/>
                <w:bCs/>
                <w:color w:val="000000"/>
                <w:sz w:val="20"/>
                <w:szCs w:val="20"/>
                <w:lang w:val="en-US" w:eastAsia="en-US"/>
              </w:rPr>
            </w:pPr>
            <w:r w:rsidRPr="000674B3">
              <w:rPr>
                <w:rFonts w:ascii="Calibri" w:hAnsi="Calibri"/>
                <w:b/>
                <w:bCs/>
                <w:color w:val="000000"/>
                <w:sz w:val="20"/>
                <w:szCs w:val="20"/>
                <w:lang w:val="en-US" w:eastAsia="en-US"/>
              </w:rPr>
              <w:t> </w:t>
            </w:r>
          </w:p>
        </w:tc>
        <w:tc>
          <w:tcPr>
            <w:tcW w:w="908" w:type="dxa"/>
            <w:tcBorders>
              <w:top w:val="nil"/>
              <w:left w:val="nil"/>
              <w:bottom w:val="nil"/>
              <w:right w:val="nil"/>
            </w:tcBorders>
            <w:shd w:val="clear" w:color="auto" w:fill="auto"/>
            <w:vAlign w:val="center"/>
            <w:hideMark/>
          </w:tcPr>
          <w:p w14:paraId="1D518398" w14:textId="77777777" w:rsidR="00A614E0" w:rsidRPr="000674B3" w:rsidRDefault="00A614E0" w:rsidP="00A614E0">
            <w:pPr>
              <w:spacing w:before="0" w:after="0"/>
              <w:jc w:val="center"/>
              <w:rPr>
                <w:rFonts w:ascii="Calibri" w:hAnsi="Calibri"/>
                <w:b/>
                <w:bCs/>
                <w:color w:val="000000"/>
                <w:sz w:val="20"/>
                <w:szCs w:val="20"/>
                <w:lang w:val="en-US" w:eastAsia="en-US"/>
              </w:rPr>
            </w:pPr>
          </w:p>
        </w:tc>
        <w:tc>
          <w:tcPr>
            <w:tcW w:w="1131" w:type="dxa"/>
            <w:gridSpan w:val="2"/>
            <w:tcBorders>
              <w:top w:val="nil"/>
              <w:left w:val="nil"/>
              <w:bottom w:val="nil"/>
              <w:right w:val="nil"/>
            </w:tcBorders>
            <w:shd w:val="clear" w:color="auto" w:fill="auto"/>
            <w:vAlign w:val="center"/>
            <w:hideMark/>
          </w:tcPr>
          <w:p w14:paraId="5B3213CB" w14:textId="77777777" w:rsidR="00A614E0" w:rsidRPr="000674B3" w:rsidRDefault="00A614E0" w:rsidP="00A614E0">
            <w:pPr>
              <w:spacing w:before="0" w:after="0"/>
              <w:jc w:val="center"/>
              <w:rPr>
                <w:rFonts w:ascii="Calibri" w:hAnsi="Calibri"/>
                <w:b/>
                <w:bCs/>
                <w:color w:val="000000"/>
                <w:sz w:val="20"/>
                <w:szCs w:val="20"/>
                <w:lang w:val="en-US" w:eastAsia="en-US"/>
              </w:rPr>
            </w:pPr>
          </w:p>
        </w:tc>
        <w:tc>
          <w:tcPr>
            <w:tcW w:w="144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B2E27B7" w14:textId="77777777" w:rsidR="00A614E0" w:rsidRPr="000674B3" w:rsidRDefault="00A614E0" w:rsidP="00A614E0">
            <w:pPr>
              <w:spacing w:before="0" w:after="0"/>
              <w:jc w:val="center"/>
              <w:rPr>
                <w:rFonts w:ascii="Calibri" w:hAnsi="Calibri"/>
                <w:b/>
                <w:bCs/>
                <w:color w:val="000000"/>
                <w:sz w:val="20"/>
                <w:szCs w:val="20"/>
                <w:lang w:val="en-US" w:eastAsia="en-US"/>
              </w:rPr>
            </w:pPr>
            <w:r w:rsidRPr="000674B3">
              <w:rPr>
                <w:rFonts w:ascii="Calibri" w:hAnsi="Calibri"/>
                <w:b/>
                <w:bCs/>
                <w:color w:val="000000"/>
                <w:sz w:val="20"/>
                <w:szCs w:val="20"/>
                <w:lang w:val="en-US" w:eastAsia="en-US"/>
              </w:rPr>
              <w:t>importance</w:t>
            </w:r>
          </w:p>
        </w:tc>
        <w:tc>
          <w:tcPr>
            <w:tcW w:w="981" w:type="dxa"/>
            <w:gridSpan w:val="2"/>
            <w:tcBorders>
              <w:top w:val="nil"/>
              <w:left w:val="nil"/>
              <w:bottom w:val="nil"/>
              <w:right w:val="nil"/>
            </w:tcBorders>
            <w:shd w:val="clear" w:color="auto" w:fill="auto"/>
            <w:vAlign w:val="center"/>
            <w:hideMark/>
          </w:tcPr>
          <w:p w14:paraId="24B67092" w14:textId="77777777" w:rsidR="00A614E0" w:rsidRPr="000674B3" w:rsidRDefault="00A614E0" w:rsidP="00A614E0">
            <w:pPr>
              <w:spacing w:before="0" w:after="0"/>
              <w:jc w:val="center"/>
              <w:rPr>
                <w:rFonts w:ascii="Calibri" w:hAnsi="Calibri"/>
                <w:b/>
                <w:bCs/>
                <w:color w:val="000000"/>
                <w:sz w:val="20"/>
                <w:szCs w:val="20"/>
                <w:lang w:val="en-US" w:eastAsia="en-US"/>
              </w:rPr>
            </w:pPr>
          </w:p>
        </w:tc>
        <w:tc>
          <w:tcPr>
            <w:tcW w:w="1176" w:type="dxa"/>
            <w:gridSpan w:val="2"/>
            <w:tcBorders>
              <w:top w:val="nil"/>
              <w:left w:val="single" w:sz="4" w:space="0" w:color="auto"/>
              <w:bottom w:val="nil"/>
              <w:right w:val="single" w:sz="4" w:space="0" w:color="auto"/>
            </w:tcBorders>
            <w:shd w:val="clear" w:color="000000" w:fill="F2F2F2"/>
            <w:vAlign w:val="bottom"/>
            <w:hideMark/>
          </w:tcPr>
          <w:p w14:paraId="060969C2" w14:textId="77777777" w:rsidR="00A614E0" w:rsidRPr="000674B3" w:rsidRDefault="00A614E0" w:rsidP="00A614E0">
            <w:pPr>
              <w:spacing w:before="0" w:after="0"/>
              <w:jc w:val="center"/>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single" w:sz="4" w:space="0" w:color="auto"/>
              <w:bottom w:val="nil"/>
              <w:right w:val="single" w:sz="4" w:space="0" w:color="auto"/>
            </w:tcBorders>
            <w:shd w:val="clear" w:color="000000" w:fill="F2F2F2"/>
          </w:tcPr>
          <w:p w14:paraId="322AED5A" w14:textId="77777777" w:rsidR="00A614E0" w:rsidRPr="000674B3" w:rsidRDefault="00A614E0" w:rsidP="00A614E0">
            <w:pPr>
              <w:spacing w:before="0" w:after="0"/>
              <w:jc w:val="center"/>
              <w:rPr>
                <w:rFonts w:ascii="Calibri" w:hAnsi="Calibri"/>
                <w:color w:val="000000"/>
                <w:sz w:val="20"/>
                <w:szCs w:val="20"/>
                <w:lang w:val="en-US" w:eastAsia="en-US"/>
              </w:rPr>
            </w:pPr>
          </w:p>
        </w:tc>
      </w:tr>
      <w:tr w:rsidR="00A614E0" w:rsidRPr="000674B3" w14:paraId="71CF8E82" w14:textId="77777777" w:rsidTr="00A614E0">
        <w:trPr>
          <w:trHeight w:val="459"/>
        </w:trPr>
        <w:tc>
          <w:tcPr>
            <w:tcW w:w="680" w:type="dxa"/>
            <w:tcBorders>
              <w:top w:val="nil"/>
              <w:left w:val="single" w:sz="4" w:space="0" w:color="auto"/>
              <w:bottom w:val="single" w:sz="8" w:space="0" w:color="auto"/>
              <w:right w:val="single" w:sz="4" w:space="0" w:color="auto"/>
            </w:tcBorders>
            <w:shd w:val="clear" w:color="auto" w:fill="auto"/>
            <w:vAlign w:val="center"/>
            <w:hideMark/>
          </w:tcPr>
          <w:p w14:paraId="41D666F4" w14:textId="77777777" w:rsidR="00A614E0" w:rsidRPr="000674B3" w:rsidRDefault="00A614E0" w:rsidP="00A614E0">
            <w:pPr>
              <w:spacing w:before="0" w:after="0"/>
              <w:rPr>
                <w:rFonts w:ascii="Calibri" w:hAnsi="Calibri"/>
                <w:b/>
                <w:bCs/>
                <w:color w:val="000000"/>
                <w:sz w:val="20"/>
                <w:szCs w:val="20"/>
                <w:lang w:val="en-US" w:eastAsia="en-US"/>
              </w:rPr>
            </w:pPr>
            <w:r w:rsidRPr="000674B3">
              <w:rPr>
                <w:rFonts w:ascii="Calibri" w:hAnsi="Calibri"/>
                <w:b/>
                <w:bCs/>
                <w:color w:val="000000"/>
                <w:sz w:val="20"/>
                <w:szCs w:val="20"/>
                <w:lang w:val="en-US" w:eastAsia="en-US"/>
              </w:rPr>
              <w:t> </w:t>
            </w:r>
          </w:p>
        </w:tc>
        <w:tc>
          <w:tcPr>
            <w:tcW w:w="3940" w:type="dxa"/>
            <w:gridSpan w:val="3"/>
            <w:tcBorders>
              <w:top w:val="nil"/>
              <w:left w:val="nil"/>
              <w:bottom w:val="single" w:sz="8" w:space="0" w:color="auto"/>
              <w:right w:val="single" w:sz="4" w:space="0" w:color="auto"/>
            </w:tcBorders>
            <w:shd w:val="clear" w:color="auto" w:fill="auto"/>
            <w:vAlign w:val="center"/>
            <w:hideMark/>
          </w:tcPr>
          <w:p w14:paraId="593878DA" w14:textId="77777777" w:rsidR="00A614E0" w:rsidRPr="000674B3" w:rsidRDefault="00A614E0" w:rsidP="00A614E0">
            <w:pPr>
              <w:spacing w:before="0" w:after="0"/>
              <w:rPr>
                <w:rFonts w:ascii="Calibri" w:hAnsi="Calibri"/>
                <w:b/>
                <w:bCs/>
                <w:color w:val="000000"/>
                <w:sz w:val="20"/>
                <w:szCs w:val="20"/>
                <w:lang w:val="en-US" w:eastAsia="en-US"/>
              </w:rPr>
            </w:pPr>
            <w:r w:rsidRPr="000674B3">
              <w:rPr>
                <w:rFonts w:ascii="Calibri" w:hAnsi="Calibri"/>
                <w:b/>
                <w:bCs/>
                <w:color w:val="000000"/>
                <w:sz w:val="20"/>
                <w:szCs w:val="20"/>
                <w:lang w:val="en-US" w:eastAsia="en-US"/>
              </w:rPr>
              <w:t> </w:t>
            </w:r>
          </w:p>
        </w:tc>
        <w:tc>
          <w:tcPr>
            <w:tcW w:w="908" w:type="dxa"/>
            <w:tcBorders>
              <w:top w:val="nil"/>
              <w:left w:val="nil"/>
              <w:bottom w:val="single" w:sz="8" w:space="0" w:color="auto"/>
              <w:right w:val="nil"/>
            </w:tcBorders>
            <w:shd w:val="clear" w:color="auto" w:fill="auto"/>
            <w:vAlign w:val="center"/>
            <w:hideMark/>
          </w:tcPr>
          <w:p w14:paraId="668137B5" w14:textId="77777777" w:rsidR="00A614E0" w:rsidRPr="000674B3" w:rsidRDefault="00A614E0" w:rsidP="00A614E0">
            <w:pPr>
              <w:spacing w:before="0" w:after="0"/>
              <w:jc w:val="center"/>
              <w:rPr>
                <w:rFonts w:ascii="Calibri" w:hAnsi="Calibri"/>
                <w:b/>
                <w:bCs/>
                <w:color w:val="000000"/>
                <w:sz w:val="20"/>
                <w:szCs w:val="20"/>
                <w:lang w:val="en-US" w:eastAsia="en-US"/>
              </w:rPr>
            </w:pPr>
            <w:r w:rsidRPr="000674B3">
              <w:rPr>
                <w:rFonts w:ascii="Calibri" w:hAnsi="Calibri"/>
                <w:b/>
                <w:bCs/>
                <w:color w:val="000000"/>
                <w:sz w:val="20"/>
                <w:szCs w:val="20"/>
                <w:lang w:val="en-US" w:eastAsia="en-US"/>
              </w:rPr>
              <w:t> </w:t>
            </w:r>
          </w:p>
        </w:tc>
        <w:tc>
          <w:tcPr>
            <w:tcW w:w="1131" w:type="dxa"/>
            <w:gridSpan w:val="2"/>
            <w:tcBorders>
              <w:top w:val="nil"/>
              <w:left w:val="nil"/>
              <w:bottom w:val="single" w:sz="8" w:space="0" w:color="auto"/>
              <w:right w:val="nil"/>
            </w:tcBorders>
            <w:shd w:val="clear" w:color="auto" w:fill="auto"/>
            <w:vAlign w:val="center"/>
            <w:hideMark/>
          </w:tcPr>
          <w:p w14:paraId="064305E8" w14:textId="77777777" w:rsidR="00A614E0" w:rsidRPr="000674B3" w:rsidRDefault="00A614E0" w:rsidP="00A614E0">
            <w:pPr>
              <w:spacing w:before="0" w:after="0"/>
              <w:jc w:val="center"/>
              <w:rPr>
                <w:rFonts w:ascii="Calibri" w:hAnsi="Calibri"/>
                <w:b/>
                <w:bCs/>
                <w:color w:val="000000"/>
                <w:sz w:val="20"/>
                <w:szCs w:val="20"/>
                <w:lang w:val="en-US" w:eastAsia="en-US"/>
              </w:rPr>
            </w:pPr>
            <w:r w:rsidRPr="000674B3">
              <w:rPr>
                <w:rFonts w:ascii="Calibri" w:hAnsi="Calibri"/>
                <w:b/>
                <w:bCs/>
                <w:color w:val="000000"/>
                <w:sz w:val="20"/>
                <w:szCs w:val="20"/>
                <w:lang w:val="en-US" w:eastAsia="en-US"/>
              </w:rPr>
              <w:t> </w:t>
            </w:r>
          </w:p>
        </w:tc>
        <w:tc>
          <w:tcPr>
            <w:tcW w:w="726" w:type="dxa"/>
            <w:tcBorders>
              <w:top w:val="nil"/>
              <w:left w:val="single" w:sz="4" w:space="0" w:color="auto"/>
              <w:bottom w:val="single" w:sz="8" w:space="0" w:color="auto"/>
              <w:right w:val="single" w:sz="4" w:space="0" w:color="auto"/>
            </w:tcBorders>
            <w:shd w:val="clear" w:color="auto" w:fill="auto"/>
            <w:vAlign w:val="center"/>
            <w:hideMark/>
          </w:tcPr>
          <w:p w14:paraId="54463F04" w14:textId="77777777" w:rsidR="00A614E0" w:rsidRPr="000674B3" w:rsidRDefault="00A614E0" w:rsidP="00A614E0">
            <w:pPr>
              <w:spacing w:before="0" w:after="0"/>
              <w:jc w:val="center"/>
              <w:rPr>
                <w:rFonts w:ascii="Calibri" w:hAnsi="Calibri"/>
                <w:b/>
                <w:bCs/>
                <w:color w:val="000000"/>
                <w:sz w:val="20"/>
                <w:szCs w:val="20"/>
                <w:lang w:val="en-US" w:eastAsia="en-US"/>
              </w:rPr>
            </w:pPr>
            <w:r w:rsidRPr="000674B3">
              <w:rPr>
                <w:rFonts w:ascii="Calibri" w:hAnsi="Calibri"/>
                <w:b/>
                <w:bCs/>
                <w:color w:val="000000"/>
                <w:sz w:val="20"/>
                <w:szCs w:val="20"/>
                <w:lang w:val="en-US" w:eastAsia="en-US"/>
              </w:rPr>
              <w:t xml:space="preserve">Minor </w:t>
            </w:r>
          </w:p>
        </w:tc>
        <w:tc>
          <w:tcPr>
            <w:tcW w:w="720" w:type="dxa"/>
            <w:tcBorders>
              <w:top w:val="nil"/>
              <w:left w:val="nil"/>
              <w:bottom w:val="single" w:sz="8" w:space="0" w:color="auto"/>
              <w:right w:val="single" w:sz="4" w:space="0" w:color="auto"/>
            </w:tcBorders>
            <w:shd w:val="clear" w:color="auto" w:fill="auto"/>
            <w:vAlign w:val="center"/>
            <w:hideMark/>
          </w:tcPr>
          <w:p w14:paraId="25EC5CF6" w14:textId="77777777" w:rsidR="00A614E0" w:rsidRPr="000674B3" w:rsidRDefault="00A614E0" w:rsidP="00A614E0">
            <w:pPr>
              <w:spacing w:before="0" w:after="0"/>
              <w:jc w:val="center"/>
              <w:rPr>
                <w:rFonts w:ascii="Calibri" w:hAnsi="Calibri"/>
                <w:b/>
                <w:bCs/>
                <w:color w:val="000000"/>
                <w:sz w:val="20"/>
                <w:szCs w:val="20"/>
                <w:lang w:val="en-US" w:eastAsia="en-US"/>
              </w:rPr>
            </w:pPr>
            <w:r w:rsidRPr="000674B3">
              <w:rPr>
                <w:rFonts w:ascii="Calibri" w:hAnsi="Calibri"/>
                <w:b/>
                <w:bCs/>
                <w:color w:val="000000"/>
                <w:sz w:val="20"/>
                <w:szCs w:val="20"/>
                <w:lang w:val="en-US" w:eastAsia="en-US"/>
              </w:rPr>
              <w:t xml:space="preserve">Major </w:t>
            </w:r>
          </w:p>
        </w:tc>
        <w:tc>
          <w:tcPr>
            <w:tcW w:w="981" w:type="dxa"/>
            <w:gridSpan w:val="2"/>
            <w:tcBorders>
              <w:top w:val="nil"/>
              <w:left w:val="nil"/>
              <w:bottom w:val="single" w:sz="8" w:space="0" w:color="auto"/>
              <w:right w:val="nil"/>
            </w:tcBorders>
            <w:shd w:val="clear" w:color="auto" w:fill="auto"/>
            <w:vAlign w:val="center"/>
            <w:hideMark/>
          </w:tcPr>
          <w:p w14:paraId="77B72168" w14:textId="77777777" w:rsidR="00A614E0" w:rsidRPr="000674B3" w:rsidRDefault="00A614E0" w:rsidP="00A614E0">
            <w:pPr>
              <w:spacing w:before="0" w:after="0"/>
              <w:jc w:val="center"/>
              <w:rPr>
                <w:rFonts w:ascii="Calibri" w:hAnsi="Calibri"/>
                <w:b/>
                <w:bCs/>
                <w:color w:val="000000"/>
                <w:sz w:val="20"/>
                <w:szCs w:val="20"/>
                <w:lang w:val="en-US" w:eastAsia="en-US"/>
              </w:rPr>
            </w:pPr>
            <w:r w:rsidRPr="000674B3">
              <w:rPr>
                <w:rFonts w:ascii="Calibri" w:hAnsi="Calibri"/>
                <w:b/>
                <w:bCs/>
                <w:color w:val="000000"/>
                <w:sz w:val="20"/>
                <w:szCs w:val="20"/>
                <w:lang w:val="en-US" w:eastAsia="en-US"/>
              </w:rPr>
              <w:t> </w:t>
            </w:r>
          </w:p>
        </w:tc>
        <w:tc>
          <w:tcPr>
            <w:tcW w:w="1176" w:type="dxa"/>
            <w:gridSpan w:val="2"/>
            <w:tcBorders>
              <w:top w:val="nil"/>
              <w:left w:val="single" w:sz="4" w:space="0" w:color="auto"/>
              <w:bottom w:val="single" w:sz="8" w:space="0" w:color="auto"/>
              <w:right w:val="single" w:sz="4" w:space="0" w:color="auto"/>
            </w:tcBorders>
            <w:shd w:val="clear" w:color="000000" w:fill="F2F2F2"/>
            <w:vAlign w:val="bottom"/>
            <w:hideMark/>
          </w:tcPr>
          <w:p w14:paraId="47897D08" w14:textId="77777777" w:rsidR="00A614E0" w:rsidRPr="000674B3" w:rsidRDefault="00A614E0" w:rsidP="00A614E0">
            <w:pPr>
              <w:spacing w:before="0" w:after="0"/>
              <w:jc w:val="center"/>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single" w:sz="4" w:space="0" w:color="auto"/>
              <w:bottom w:val="single" w:sz="8" w:space="0" w:color="auto"/>
              <w:right w:val="single" w:sz="4" w:space="0" w:color="auto"/>
            </w:tcBorders>
            <w:shd w:val="clear" w:color="000000" w:fill="F2F2F2"/>
          </w:tcPr>
          <w:p w14:paraId="008E6544" w14:textId="77777777" w:rsidR="00A614E0" w:rsidRPr="000674B3" w:rsidRDefault="00A614E0" w:rsidP="00A614E0">
            <w:pPr>
              <w:spacing w:before="0" w:after="0"/>
              <w:jc w:val="center"/>
              <w:rPr>
                <w:rFonts w:ascii="Calibri" w:hAnsi="Calibri"/>
                <w:color w:val="000000"/>
                <w:sz w:val="20"/>
                <w:szCs w:val="20"/>
                <w:lang w:val="en-US" w:eastAsia="en-US"/>
              </w:rPr>
            </w:pPr>
          </w:p>
        </w:tc>
      </w:tr>
      <w:tr w:rsidR="00A614E0" w:rsidRPr="000674B3" w14:paraId="34E6BF68" w14:textId="77777777" w:rsidTr="00A614E0">
        <w:trPr>
          <w:trHeight w:val="300"/>
        </w:trPr>
        <w:tc>
          <w:tcPr>
            <w:tcW w:w="10262" w:type="dxa"/>
            <w:gridSpan w:val="13"/>
            <w:tcBorders>
              <w:top w:val="single" w:sz="8" w:space="0" w:color="auto"/>
              <w:left w:val="nil"/>
              <w:bottom w:val="nil"/>
              <w:right w:val="single" w:sz="4" w:space="0" w:color="000000"/>
            </w:tcBorders>
            <w:shd w:val="clear" w:color="000000" w:fill="F2DCDB"/>
            <w:vAlign w:val="bottom"/>
            <w:hideMark/>
          </w:tcPr>
          <w:p w14:paraId="429B02E5" w14:textId="77777777" w:rsidR="00A614E0" w:rsidRPr="000674B3" w:rsidRDefault="00A614E0" w:rsidP="00A614E0">
            <w:pPr>
              <w:spacing w:before="0" w:after="0"/>
              <w:rPr>
                <w:rFonts w:ascii="Calibri" w:hAnsi="Calibri"/>
                <w:b/>
                <w:bCs/>
                <w:color w:val="000000"/>
                <w:szCs w:val="22"/>
                <w:u w:val="single"/>
                <w:lang w:val="en-US" w:eastAsia="en-US"/>
              </w:rPr>
            </w:pPr>
            <w:r w:rsidRPr="000674B3">
              <w:rPr>
                <w:rFonts w:ascii="Calibri" w:hAnsi="Calibri"/>
                <w:b/>
                <w:bCs/>
                <w:color w:val="000000"/>
                <w:szCs w:val="22"/>
                <w:u w:val="single"/>
                <w:lang w:val="en-US" w:eastAsia="en-US"/>
              </w:rPr>
              <w:t>1. Sample Environment Equipment</w:t>
            </w:r>
          </w:p>
        </w:tc>
        <w:tc>
          <w:tcPr>
            <w:tcW w:w="3313" w:type="dxa"/>
            <w:tcBorders>
              <w:top w:val="single" w:sz="8" w:space="0" w:color="auto"/>
              <w:left w:val="nil"/>
              <w:bottom w:val="nil"/>
              <w:right w:val="single" w:sz="4" w:space="0" w:color="000000"/>
            </w:tcBorders>
            <w:shd w:val="clear" w:color="000000" w:fill="F2DCDB"/>
          </w:tcPr>
          <w:p w14:paraId="4FCADF56" w14:textId="77777777" w:rsidR="00A614E0" w:rsidRPr="000674B3" w:rsidRDefault="00A614E0" w:rsidP="00A614E0">
            <w:pPr>
              <w:spacing w:before="0" w:after="0"/>
              <w:rPr>
                <w:rFonts w:ascii="Calibri" w:hAnsi="Calibri"/>
                <w:b/>
                <w:bCs/>
                <w:color w:val="000000"/>
                <w:szCs w:val="22"/>
                <w:u w:val="single"/>
                <w:lang w:val="en-US" w:eastAsia="en-US"/>
              </w:rPr>
            </w:pPr>
          </w:p>
        </w:tc>
      </w:tr>
      <w:tr w:rsidR="00A614E0" w:rsidRPr="000674B3" w14:paraId="545F922F" w14:textId="77777777" w:rsidTr="00A614E0">
        <w:trPr>
          <w:trHeight w:val="360"/>
        </w:trPr>
        <w:tc>
          <w:tcPr>
            <w:tcW w:w="10262" w:type="dxa"/>
            <w:gridSpan w:val="13"/>
            <w:tcBorders>
              <w:top w:val="nil"/>
              <w:left w:val="nil"/>
              <w:bottom w:val="single" w:sz="4" w:space="0" w:color="auto"/>
              <w:right w:val="single" w:sz="4" w:space="0" w:color="000000"/>
            </w:tcBorders>
            <w:shd w:val="clear" w:color="auto" w:fill="auto"/>
            <w:hideMark/>
          </w:tcPr>
          <w:p w14:paraId="1349D878" w14:textId="77777777" w:rsidR="00A614E0" w:rsidRPr="000674B3" w:rsidRDefault="00A614E0" w:rsidP="00A614E0">
            <w:pPr>
              <w:spacing w:before="0" w:after="0"/>
              <w:rPr>
                <w:rFonts w:ascii="Calibri" w:hAnsi="Calibri"/>
                <w:color w:val="000000"/>
                <w:sz w:val="18"/>
                <w:szCs w:val="18"/>
                <w:lang w:val="en-US" w:eastAsia="en-US"/>
              </w:rPr>
            </w:pPr>
            <w:r w:rsidRPr="000674B3">
              <w:rPr>
                <w:rFonts w:ascii="Calibri" w:hAnsi="Calibri"/>
                <w:color w:val="000000"/>
                <w:sz w:val="18"/>
                <w:szCs w:val="18"/>
                <w:lang w:val="en-US" w:eastAsia="en-US"/>
              </w:rPr>
              <w:t>Related doc: ESS-0000960 Science Support Systems Work Package Specification; section 1.4.2</w:t>
            </w:r>
          </w:p>
        </w:tc>
        <w:tc>
          <w:tcPr>
            <w:tcW w:w="3313" w:type="dxa"/>
            <w:tcBorders>
              <w:top w:val="nil"/>
              <w:left w:val="nil"/>
              <w:bottom w:val="single" w:sz="4" w:space="0" w:color="auto"/>
              <w:right w:val="single" w:sz="4" w:space="0" w:color="000000"/>
            </w:tcBorders>
          </w:tcPr>
          <w:p w14:paraId="13022559" w14:textId="77777777" w:rsidR="00A614E0" w:rsidRPr="000674B3" w:rsidRDefault="00A614E0" w:rsidP="00A614E0">
            <w:pPr>
              <w:spacing w:before="0" w:after="0"/>
              <w:rPr>
                <w:rFonts w:ascii="Calibri" w:hAnsi="Calibri"/>
                <w:color w:val="000000"/>
                <w:sz w:val="18"/>
                <w:szCs w:val="18"/>
                <w:lang w:val="en-US" w:eastAsia="en-US"/>
              </w:rPr>
            </w:pPr>
          </w:p>
        </w:tc>
      </w:tr>
      <w:tr w:rsidR="00A614E0" w:rsidRPr="000674B3" w14:paraId="39C3283C" w14:textId="77777777" w:rsidTr="00A614E0">
        <w:trPr>
          <w:trHeight w:val="480"/>
        </w:trPr>
        <w:tc>
          <w:tcPr>
            <w:tcW w:w="4620" w:type="dxa"/>
            <w:gridSpan w:val="4"/>
            <w:tcBorders>
              <w:top w:val="single" w:sz="4" w:space="0" w:color="auto"/>
              <w:left w:val="single" w:sz="4" w:space="0" w:color="auto"/>
              <w:bottom w:val="single" w:sz="8" w:space="0" w:color="auto"/>
              <w:right w:val="nil"/>
            </w:tcBorders>
            <w:shd w:val="clear" w:color="000000" w:fill="B8CCE4"/>
            <w:vAlign w:val="center"/>
            <w:hideMark/>
          </w:tcPr>
          <w:p w14:paraId="71780085" w14:textId="77777777" w:rsidR="00A614E0" w:rsidRPr="000674B3" w:rsidRDefault="00A614E0" w:rsidP="00A614E0">
            <w:pPr>
              <w:spacing w:before="0" w:after="0"/>
              <w:rPr>
                <w:rFonts w:ascii="Calibri" w:hAnsi="Calibri"/>
                <w:b/>
                <w:bCs/>
                <w:color w:val="000000"/>
                <w:szCs w:val="22"/>
                <w:lang w:val="en-US" w:eastAsia="en-US"/>
              </w:rPr>
            </w:pPr>
            <w:r w:rsidRPr="000674B3">
              <w:rPr>
                <w:rFonts w:ascii="Calibri" w:hAnsi="Calibri"/>
                <w:b/>
                <w:bCs/>
                <w:color w:val="000000"/>
                <w:szCs w:val="22"/>
                <w:lang w:val="en-US" w:eastAsia="en-US"/>
              </w:rPr>
              <w:t>1.1 Instrument specific sample environment equipment:</w:t>
            </w:r>
          </w:p>
        </w:tc>
        <w:tc>
          <w:tcPr>
            <w:tcW w:w="908" w:type="dxa"/>
            <w:tcBorders>
              <w:top w:val="nil"/>
              <w:left w:val="nil"/>
              <w:bottom w:val="single" w:sz="8" w:space="0" w:color="auto"/>
              <w:right w:val="nil"/>
            </w:tcBorders>
            <w:shd w:val="clear" w:color="auto" w:fill="auto"/>
            <w:vAlign w:val="center"/>
            <w:hideMark/>
          </w:tcPr>
          <w:p w14:paraId="23B8DA4A"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8" w:space="0" w:color="auto"/>
              <w:right w:val="nil"/>
            </w:tcBorders>
            <w:shd w:val="clear" w:color="auto" w:fill="auto"/>
            <w:vAlign w:val="center"/>
            <w:hideMark/>
          </w:tcPr>
          <w:p w14:paraId="059B18FC"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8" w:space="0" w:color="auto"/>
              <w:right w:val="nil"/>
            </w:tcBorders>
            <w:shd w:val="clear" w:color="auto" w:fill="auto"/>
            <w:vAlign w:val="center"/>
            <w:hideMark/>
          </w:tcPr>
          <w:p w14:paraId="2A1A35B1"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8" w:space="0" w:color="auto"/>
              <w:right w:val="nil"/>
            </w:tcBorders>
            <w:shd w:val="clear" w:color="auto" w:fill="auto"/>
            <w:vAlign w:val="center"/>
            <w:hideMark/>
          </w:tcPr>
          <w:p w14:paraId="4A8A9F57"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nil"/>
              <w:left w:val="nil"/>
              <w:bottom w:val="single" w:sz="8" w:space="0" w:color="auto"/>
              <w:right w:val="nil"/>
            </w:tcBorders>
            <w:shd w:val="clear" w:color="auto" w:fill="auto"/>
            <w:vAlign w:val="center"/>
            <w:hideMark/>
          </w:tcPr>
          <w:p w14:paraId="430FB6DB"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76" w:type="dxa"/>
            <w:gridSpan w:val="2"/>
            <w:tcBorders>
              <w:top w:val="nil"/>
              <w:left w:val="nil"/>
              <w:bottom w:val="single" w:sz="8" w:space="0" w:color="auto"/>
              <w:right w:val="single" w:sz="4" w:space="0" w:color="auto"/>
            </w:tcBorders>
            <w:shd w:val="clear" w:color="auto" w:fill="auto"/>
            <w:vAlign w:val="bottom"/>
            <w:hideMark/>
          </w:tcPr>
          <w:p w14:paraId="4CE6B8C3"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single" w:sz="8" w:space="0" w:color="auto"/>
              <w:right w:val="single" w:sz="4" w:space="0" w:color="auto"/>
            </w:tcBorders>
          </w:tcPr>
          <w:p w14:paraId="4A4AFC70" w14:textId="77777777" w:rsidR="00A614E0" w:rsidRPr="000674B3" w:rsidRDefault="00A614E0" w:rsidP="00A614E0">
            <w:pPr>
              <w:spacing w:before="0" w:after="0"/>
              <w:rPr>
                <w:rFonts w:ascii="Calibri" w:hAnsi="Calibri"/>
                <w:color w:val="000000"/>
                <w:sz w:val="20"/>
                <w:szCs w:val="20"/>
                <w:lang w:val="en-US" w:eastAsia="en-US"/>
              </w:rPr>
            </w:pPr>
          </w:p>
        </w:tc>
      </w:tr>
      <w:tr w:rsidR="00A614E0" w:rsidRPr="000674B3" w14:paraId="172A50D8" w14:textId="77777777" w:rsidTr="00A614E0">
        <w:trPr>
          <w:trHeight w:val="560"/>
        </w:trPr>
        <w:tc>
          <w:tcPr>
            <w:tcW w:w="680" w:type="dxa"/>
            <w:vMerge w:val="restart"/>
            <w:tcBorders>
              <w:top w:val="nil"/>
              <w:left w:val="nil"/>
              <w:bottom w:val="nil"/>
              <w:right w:val="single" w:sz="4" w:space="0" w:color="auto"/>
            </w:tcBorders>
            <w:shd w:val="clear" w:color="auto" w:fill="auto"/>
            <w:vAlign w:val="center"/>
            <w:hideMark/>
          </w:tcPr>
          <w:p w14:paraId="0EEB4D95" w14:textId="77777777" w:rsidR="00A614E0" w:rsidRPr="000674B3" w:rsidRDefault="00A614E0" w:rsidP="00A614E0">
            <w:pPr>
              <w:spacing w:before="0" w:after="0"/>
              <w:jc w:val="center"/>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940" w:type="dxa"/>
            <w:gridSpan w:val="3"/>
            <w:tcBorders>
              <w:top w:val="single" w:sz="4" w:space="0" w:color="auto"/>
              <w:left w:val="nil"/>
              <w:bottom w:val="single" w:sz="4" w:space="0" w:color="auto"/>
              <w:right w:val="single" w:sz="4" w:space="0" w:color="auto"/>
            </w:tcBorders>
            <w:shd w:val="clear" w:color="auto" w:fill="auto"/>
            <w:hideMark/>
          </w:tcPr>
          <w:p w14:paraId="740C010D"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xml:space="preserve">Scope budget and timelines for each system adequately defined? </w:t>
            </w:r>
          </w:p>
        </w:tc>
        <w:tc>
          <w:tcPr>
            <w:tcW w:w="908" w:type="dxa"/>
            <w:tcBorders>
              <w:top w:val="single" w:sz="4" w:space="0" w:color="auto"/>
              <w:left w:val="nil"/>
              <w:bottom w:val="single" w:sz="4" w:space="0" w:color="auto"/>
              <w:right w:val="single" w:sz="4" w:space="0" w:color="auto"/>
            </w:tcBorders>
            <w:shd w:val="clear" w:color="auto" w:fill="auto"/>
            <w:vAlign w:val="center"/>
            <w:hideMark/>
          </w:tcPr>
          <w:p w14:paraId="0B914B35"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single" w:sz="4" w:space="0" w:color="auto"/>
              <w:left w:val="nil"/>
              <w:bottom w:val="single" w:sz="4" w:space="0" w:color="auto"/>
              <w:right w:val="single" w:sz="4" w:space="0" w:color="auto"/>
            </w:tcBorders>
            <w:shd w:val="clear" w:color="auto" w:fill="auto"/>
            <w:vAlign w:val="center"/>
            <w:hideMark/>
          </w:tcPr>
          <w:p w14:paraId="5FFEF0EA"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single" w:sz="4" w:space="0" w:color="auto"/>
              <w:left w:val="nil"/>
              <w:bottom w:val="single" w:sz="4" w:space="0" w:color="auto"/>
              <w:right w:val="single" w:sz="4" w:space="0" w:color="auto"/>
            </w:tcBorders>
            <w:shd w:val="clear" w:color="auto" w:fill="auto"/>
            <w:vAlign w:val="center"/>
            <w:hideMark/>
          </w:tcPr>
          <w:p w14:paraId="526D37D8"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43043674"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single" w:sz="4" w:space="0" w:color="auto"/>
              <w:left w:val="nil"/>
              <w:bottom w:val="single" w:sz="4" w:space="0" w:color="auto"/>
              <w:right w:val="single" w:sz="4" w:space="0" w:color="auto"/>
            </w:tcBorders>
            <w:shd w:val="clear" w:color="auto" w:fill="auto"/>
            <w:vAlign w:val="center"/>
            <w:hideMark/>
          </w:tcPr>
          <w:p w14:paraId="13A9E9F1" w14:textId="1EFB6703"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Pr>
                <w:rFonts w:ascii="Calibri" w:hAnsi="Calibri"/>
                <w:color w:val="000000"/>
                <w:sz w:val="20"/>
                <w:szCs w:val="20"/>
                <w:lang w:val="en-US" w:eastAsia="en-US"/>
              </w:rPr>
              <w:t>x</w:t>
            </w:r>
          </w:p>
        </w:tc>
        <w:tc>
          <w:tcPr>
            <w:tcW w:w="1176" w:type="dxa"/>
            <w:gridSpan w:val="2"/>
            <w:tcBorders>
              <w:top w:val="single" w:sz="4" w:space="0" w:color="auto"/>
              <w:left w:val="nil"/>
              <w:bottom w:val="single" w:sz="4" w:space="0" w:color="auto"/>
              <w:right w:val="single" w:sz="4" w:space="0" w:color="auto"/>
            </w:tcBorders>
            <w:shd w:val="clear" w:color="000000" w:fill="F2F2F2"/>
            <w:vAlign w:val="bottom"/>
            <w:hideMark/>
          </w:tcPr>
          <w:p w14:paraId="7880884E"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vMerge w:val="restart"/>
            <w:tcBorders>
              <w:top w:val="single" w:sz="4" w:space="0" w:color="auto"/>
              <w:left w:val="nil"/>
              <w:right w:val="single" w:sz="4" w:space="0" w:color="auto"/>
            </w:tcBorders>
            <w:shd w:val="clear" w:color="000000" w:fill="F2F2F2"/>
          </w:tcPr>
          <w:p w14:paraId="34F80193" w14:textId="77777777" w:rsidR="00A614E0" w:rsidRDefault="00A614E0" w:rsidP="00A614E0">
            <w:pPr>
              <w:spacing w:before="0" w:after="0"/>
              <w:rPr>
                <w:rFonts w:ascii="Calibri" w:hAnsi="Calibri"/>
                <w:color w:val="000000"/>
                <w:sz w:val="20"/>
                <w:szCs w:val="20"/>
                <w:lang w:val="en-US" w:eastAsia="en-US"/>
              </w:rPr>
            </w:pPr>
            <w:r>
              <w:rPr>
                <w:rFonts w:ascii="Calibri" w:hAnsi="Calibri"/>
                <w:color w:val="000000"/>
                <w:sz w:val="20"/>
                <w:szCs w:val="20"/>
                <w:lang w:val="en-US" w:eastAsia="en-US"/>
              </w:rPr>
              <w:t>The allocated budget includes a cryofurnace, timeline for procurement and readiness defined,</w:t>
            </w:r>
          </w:p>
          <w:p w14:paraId="75FA1CA8" w14:textId="23E3A1C6" w:rsidR="00A614E0" w:rsidRPr="000674B3" w:rsidRDefault="00A614E0" w:rsidP="00696B80">
            <w:pPr>
              <w:spacing w:before="0" w:after="0"/>
              <w:rPr>
                <w:rFonts w:ascii="Calibri" w:hAnsi="Calibri"/>
                <w:color w:val="000000"/>
                <w:sz w:val="20"/>
                <w:szCs w:val="20"/>
                <w:lang w:val="en-US" w:eastAsia="en-US"/>
              </w:rPr>
            </w:pPr>
            <w:r>
              <w:rPr>
                <w:rFonts w:ascii="Calibri" w:hAnsi="Calibri"/>
                <w:color w:val="000000"/>
                <w:sz w:val="20"/>
                <w:szCs w:val="20"/>
                <w:lang w:val="en-US" w:eastAsia="en-US"/>
              </w:rPr>
              <w:t xml:space="preserve">Budget is </w:t>
            </w:r>
            <w:r w:rsidR="00696B80">
              <w:rPr>
                <w:rFonts w:ascii="Calibri" w:hAnsi="Calibri"/>
                <w:color w:val="000000"/>
                <w:sz w:val="20"/>
                <w:szCs w:val="20"/>
                <w:lang w:val="en-US" w:eastAsia="en-US"/>
              </w:rPr>
              <w:t>within CNR contribution, budget for integration will be transferred to ESS SAD group during Cold Commissioning, procurement might be done by ESS. Sinergy with MAGIC (vertical cryomagnet) and C-SPEC</w:t>
            </w:r>
          </w:p>
        </w:tc>
      </w:tr>
      <w:tr w:rsidR="00A614E0" w:rsidRPr="000674B3" w14:paraId="5B011E1F" w14:textId="77777777" w:rsidTr="00A614E0">
        <w:trPr>
          <w:trHeight w:val="840"/>
        </w:trPr>
        <w:tc>
          <w:tcPr>
            <w:tcW w:w="680" w:type="dxa"/>
            <w:vMerge/>
            <w:tcBorders>
              <w:top w:val="nil"/>
              <w:left w:val="nil"/>
              <w:bottom w:val="nil"/>
              <w:right w:val="single" w:sz="4" w:space="0" w:color="auto"/>
            </w:tcBorders>
            <w:vAlign w:val="center"/>
            <w:hideMark/>
          </w:tcPr>
          <w:p w14:paraId="4D6C3307" w14:textId="77777777" w:rsidR="00A614E0" w:rsidRPr="000674B3" w:rsidRDefault="00A614E0" w:rsidP="00A614E0">
            <w:pPr>
              <w:spacing w:before="0" w:after="0"/>
              <w:rPr>
                <w:rFonts w:ascii="Calibri" w:hAnsi="Calibri"/>
                <w:color w:val="000000"/>
                <w:sz w:val="20"/>
                <w:szCs w:val="20"/>
                <w:lang w:val="en-US" w:eastAsia="en-US"/>
              </w:rPr>
            </w:pPr>
          </w:p>
        </w:tc>
        <w:tc>
          <w:tcPr>
            <w:tcW w:w="3940" w:type="dxa"/>
            <w:gridSpan w:val="3"/>
            <w:tcBorders>
              <w:top w:val="nil"/>
              <w:left w:val="nil"/>
              <w:bottom w:val="single" w:sz="4" w:space="0" w:color="auto"/>
              <w:right w:val="single" w:sz="4" w:space="0" w:color="auto"/>
            </w:tcBorders>
            <w:shd w:val="clear" w:color="auto" w:fill="auto"/>
            <w:hideMark/>
          </w:tcPr>
          <w:p w14:paraId="4AEE7519"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xml:space="preserve">Responsibilities and interfaces during construction, operation, maintenance adequately agreed and documented? </w:t>
            </w:r>
          </w:p>
        </w:tc>
        <w:tc>
          <w:tcPr>
            <w:tcW w:w="908" w:type="dxa"/>
            <w:tcBorders>
              <w:top w:val="nil"/>
              <w:left w:val="nil"/>
              <w:bottom w:val="single" w:sz="4" w:space="0" w:color="auto"/>
              <w:right w:val="single" w:sz="4" w:space="0" w:color="auto"/>
            </w:tcBorders>
            <w:shd w:val="clear" w:color="auto" w:fill="auto"/>
            <w:vAlign w:val="center"/>
            <w:hideMark/>
          </w:tcPr>
          <w:p w14:paraId="390F2CF4"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center"/>
            <w:hideMark/>
          </w:tcPr>
          <w:p w14:paraId="163C638F"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center"/>
            <w:hideMark/>
          </w:tcPr>
          <w:p w14:paraId="25C43367"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4" w:space="0" w:color="auto"/>
              <w:right w:val="single" w:sz="4" w:space="0" w:color="auto"/>
            </w:tcBorders>
            <w:shd w:val="clear" w:color="auto" w:fill="auto"/>
            <w:vAlign w:val="center"/>
            <w:hideMark/>
          </w:tcPr>
          <w:p w14:paraId="72F4B0B6" w14:textId="5846D9D6"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696B80">
              <w:rPr>
                <w:rFonts w:ascii="Calibri" w:hAnsi="Calibri"/>
                <w:color w:val="000000"/>
                <w:sz w:val="20"/>
                <w:szCs w:val="20"/>
                <w:lang w:val="en-US" w:eastAsia="en-US"/>
              </w:rPr>
              <w:t>x</w:t>
            </w:r>
          </w:p>
        </w:tc>
        <w:tc>
          <w:tcPr>
            <w:tcW w:w="981" w:type="dxa"/>
            <w:gridSpan w:val="2"/>
            <w:tcBorders>
              <w:top w:val="nil"/>
              <w:left w:val="nil"/>
              <w:bottom w:val="single" w:sz="4" w:space="0" w:color="auto"/>
              <w:right w:val="single" w:sz="4" w:space="0" w:color="auto"/>
            </w:tcBorders>
            <w:shd w:val="clear" w:color="auto" w:fill="auto"/>
            <w:vAlign w:val="center"/>
            <w:hideMark/>
          </w:tcPr>
          <w:p w14:paraId="302C1C19"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76" w:type="dxa"/>
            <w:gridSpan w:val="2"/>
            <w:tcBorders>
              <w:top w:val="nil"/>
              <w:left w:val="nil"/>
              <w:bottom w:val="single" w:sz="4" w:space="0" w:color="auto"/>
              <w:right w:val="single" w:sz="4" w:space="0" w:color="auto"/>
            </w:tcBorders>
            <w:shd w:val="clear" w:color="000000" w:fill="F2F2F2"/>
            <w:vAlign w:val="bottom"/>
            <w:hideMark/>
          </w:tcPr>
          <w:p w14:paraId="273EA6CD"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vMerge/>
            <w:tcBorders>
              <w:left w:val="nil"/>
              <w:right w:val="single" w:sz="4" w:space="0" w:color="auto"/>
            </w:tcBorders>
            <w:shd w:val="clear" w:color="000000" w:fill="F2F2F2"/>
          </w:tcPr>
          <w:p w14:paraId="2991D766" w14:textId="77777777" w:rsidR="00A614E0" w:rsidRPr="000674B3" w:rsidRDefault="00A614E0" w:rsidP="00A614E0">
            <w:pPr>
              <w:spacing w:before="0" w:after="0"/>
              <w:rPr>
                <w:rFonts w:ascii="Calibri" w:hAnsi="Calibri"/>
                <w:color w:val="000000"/>
                <w:sz w:val="20"/>
                <w:szCs w:val="20"/>
                <w:lang w:val="en-US" w:eastAsia="en-US"/>
              </w:rPr>
            </w:pPr>
          </w:p>
        </w:tc>
      </w:tr>
      <w:tr w:rsidR="00A614E0" w:rsidRPr="000674B3" w14:paraId="63D2ADA8" w14:textId="77777777" w:rsidTr="00A614E0">
        <w:trPr>
          <w:trHeight w:val="560"/>
        </w:trPr>
        <w:tc>
          <w:tcPr>
            <w:tcW w:w="680" w:type="dxa"/>
            <w:vMerge/>
            <w:tcBorders>
              <w:top w:val="nil"/>
              <w:left w:val="nil"/>
              <w:bottom w:val="nil"/>
              <w:right w:val="single" w:sz="4" w:space="0" w:color="auto"/>
            </w:tcBorders>
            <w:vAlign w:val="center"/>
            <w:hideMark/>
          </w:tcPr>
          <w:p w14:paraId="54ED82B2" w14:textId="77777777" w:rsidR="00A614E0" w:rsidRPr="000674B3" w:rsidRDefault="00A614E0" w:rsidP="00A614E0">
            <w:pPr>
              <w:spacing w:before="0" w:after="0"/>
              <w:rPr>
                <w:rFonts w:ascii="Calibri" w:hAnsi="Calibri"/>
                <w:color w:val="000000"/>
                <w:sz w:val="20"/>
                <w:szCs w:val="20"/>
                <w:lang w:val="en-US" w:eastAsia="en-US"/>
              </w:rPr>
            </w:pPr>
          </w:p>
        </w:tc>
        <w:tc>
          <w:tcPr>
            <w:tcW w:w="3940" w:type="dxa"/>
            <w:gridSpan w:val="3"/>
            <w:tcBorders>
              <w:top w:val="nil"/>
              <w:left w:val="nil"/>
              <w:bottom w:val="single" w:sz="4" w:space="0" w:color="auto"/>
              <w:right w:val="single" w:sz="4" w:space="0" w:color="auto"/>
            </w:tcBorders>
            <w:shd w:val="clear" w:color="auto" w:fill="auto"/>
            <w:hideMark/>
          </w:tcPr>
          <w:p w14:paraId="36BBD509"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xml:space="preserve">Synergies with other instruments and pool sample environment equipment investigated? </w:t>
            </w:r>
          </w:p>
        </w:tc>
        <w:tc>
          <w:tcPr>
            <w:tcW w:w="908" w:type="dxa"/>
            <w:tcBorders>
              <w:top w:val="nil"/>
              <w:left w:val="nil"/>
              <w:bottom w:val="single" w:sz="4" w:space="0" w:color="auto"/>
              <w:right w:val="single" w:sz="4" w:space="0" w:color="auto"/>
            </w:tcBorders>
            <w:shd w:val="clear" w:color="auto" w:fill="auto"/>
            <w:vAlign w:val="center"/>
            <w:hideMark/>
          </w:tcPr>
          <w:p w14:paraId="5EE88319"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center"/>
            <w:hideMark/>
          </w:tcPr>
          <w:p w14:paraId="18FA4534"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center"/>
            <w:hideMark/>
          </w:tcPr>
          <w:p w14:paraId="543D9DAD"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4" w:space="0" w:color="auto"/>
              <w:right w:val="single" w:sz="4" w:space="0" w:color="auto"/>
            </w:tcBorders>
            <w:shd w:val="clear" w:color="auto" w:fill="auto"/>
            <w:vAlign w:val="center"/>
            <w:hideMark/>
          </w:tcPr>
          <w:p w14:paraId="5AD6E21E" w14:textId="6592DAF1"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696B80">
              <w:rPr>
                <w:rFonts w:ascii="Calibri" w:hAnsi="Calibri"/>
                <w:color w:val="000000"/>
                <w:sz w:val="20"/>
                <w:szCs w:val="20"/>
                <w:lang w:val="en-US" w:eastAsia="en-US"/>
              </w:rPr>
              <w:t>x</w:t>
            </w:r>
          </w:p>
        </w:tc>
        <w:tc>
          <w:tcPr>
            <w:tcW w:w="981" w:type="dxa"/>
            <w:gridSpan w:val="2"/>
            <w:tcBorders>
              <w:top w:val="nil"/>
              <w:left w:val="nil"/>
              <w:bottom w:val="single" w:sz="4" w:space="0" w:color="auto"/>
              <w:right w:val="single" w:sz="4" w:space="0" w:color="auto"/>
            </w:tcBorders>
            <w:shd w:val="clear" w:color="auto" w:fill="auto"/>
            <w:vAlign w:val="center"/>
            <w:hideMark/>
          </w:tcPr>
          <w:p w14:paraId="00AD84CD"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76" w:type="dxa"/>
            <w:gridSpan w:val="2"/>
            <w:tcBorders>
              <w:top w:val="nil"/>
              <w:left w:val="nil"/>
              <w:bottom w:val="single" w:sz="4" w:space="0" w:color="auto"/>
              <w:right w:val="single" w:sz="4" w:space="0" w:color="auto"/>
            </w:tcBorders>
            <w:shd w:val="clear" w:color="000000" w:fill="F2F2F2"/>
            <w:vAlign w:val="bottom"/>
            <w:hideMark/>
          </w:tcPr>
          <w:p w14:paraId="1BCC4F2B"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vMerge/>
            <w:tcBorders>
              <w:left w:val="nil"/>
              <w:bottom w:val="single" w:sz="4" w:space="0" w:color="auto"/>
              <w:right w:val="single" w:sz="4" w:space="0" w:color="auto"/>
            </w:tcBorders>
            <w:shd w:val="clear" w:color="000000" w:fill="F2F2F2"/>
          </w:tcPr>
          <w:p w14:paraId="0805DBEC" w14:textId="77777777" w:rsidR="00A614E0" w:rsidRPr="000674B3" w:rsidRDefault="00A614E0" w:rsidP="00A614E0">
            <w:pPr>
              <w:spacing w:before="0" w:after="0"/>
              <w:rPr>
                <w:rFonts w:ascii="Calibri" w:hAnsi="Calibri"/>
                <w:color w:val="000000"/>
                <w:sz w:val="20"/>
                <w:szCs w:val="20"/>
                <w:lang w:val="en-US" w:eastAsia="en-US"/>
              </w:rPr>
            </w:pPr>
          </w:p>
        </w:tc>
      </w:tr>
      <w:tr w:rsidR="00A614E0" w:rsidRPr="000674B3" w14:paraId="1B8CA6DC" w14:textId="77777777" w:rsidTr="00A614E0">
        <w:trPr>
          <w:trHeight w:val="320"/>
        </w:trPr>
        <w:tc>
          <w:tcPr>
            <w:tcW w:w="4620" w:type="dxa"/>
            <w:gridSpan w:val="4"/>
            <w:tcBorders>
              <w:top w:val="nil"/>
              <w:left w:val="nil"/>
              <w:bottom w:val="single" w:sz="8" w:space="0" w:color="auto"/>
              <w:right w:val="nil"/>
            </w:tcBorders>
            <w:shd w:val="clear" w:color="000000" w:fill="B8CCE4"/>
            <w:hideMark/>
          </w:tcPr>
          <w:p w14:paraId="245D0214" w14:textId="77777777" w:rsidR="00A614E0" w:rsidRPr="000674B3" w:rsidRDefault="00A614E0" w:rsidP="00A614E0">
            <w:pPr>
              <w:spacing w:before="0" w:after="0"/>
              <w:rPr>
                <w:rFonts w:ascii="Calibri" w:hAnsi="Calibri"/>
                <w:b/>
                <w:bCs/>
                <w:color w:val="000000"/>
                <w:szCs w:val="22"/>
                <w:lang w:val="en-US" w:eastAsia="en-US"/>
              </w:rPr>
            </w:pPr>
            <w:r w:rsidRPr="000674B3">
              <w:rPr>
                <w:rFonts w:ascii="Calibri" w:hAnsi="Calibri"/>
                <w:b/>
                <w:bCs/>
                <w:color w:val="000000"/>
                <w:szCs w:val="22"/>
                <w:lang w:val="en-US" w:eastAsia="en-US"/>
              </w:rPr>
              <w:t>1.2 Pool sample environment equipment</w:t>
            </w:r>
          </w:p>
        </w:tc>
        <w:tc>
          <w:tcPr>
            <w:tcW w:w="908" w:type="dxa"/>
            <w:tcBorders>
              <w:top w:val="nil"/>
              <w:left w:val="nil"/>
              <w:bottom w:val="single" w:sz="8" w:space="0" w:color="auto"/>
              <w:right w:val="nil"/>
            </w:tcBorders>
            <w:shd w:val="clear" w:color="auto" w:fill="auto"/>
            <w:vAlign w:val="center"/>
            <w:hideMark/>
          </w:tcPr>
          <w:p w14:paraId="1F25749C"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8" w:space="0" w:color="auto"/>
              <w:right w:val="nil"/>
            </w:tcBorders>
            <w:shd w:val="clear" w:color="auto" w:fill="auto"/>
            <w:vAlign w:val="center"/>
            <w:hideMark/>
          </w:tcPr>
          <w:p w14:paraId="7AF7591D"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8" w:space="0" w:color="auto"/>
              <w:right w:val="nil"/>
            </w:tcBorders>
            <w:shd w:val="clear" w:color="auto" w:fill="auto"/>
            <w:vAlign w:val="center"/>
            <w:hideMark/>
          </w:tcPr>
          <w:p w14:paraId="7E22A292"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8" w:space="0" w:color="auto"/>
              <w:right w:val="nil"/>
            </w:tcBorders>
            <w:shd w:val="clear" w:color="auto" w:fill="auto"/>
            <w:vAlign w:val="center"/>
            <w:hideMark/>
          </w:tcPr>
          <w:p w14:paraId="11C3B0C1"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nil"/>
              <w:left w:val="nil"/>
              <w:bottom w:val="single" w:sz="8" w:space="0" w:color="auto"/>
              <w:right w:val="nil"/>
            </w:tcBorders>
            <w:shd w:val="clear" w:color="auto" w:fill="auto"/>
            <w:vAlign w:val="center"/>
            <w:hideMark/>
          </w:tcPr>
          <w:p w14:paraId="1B609D61"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76" w:type="dxa"/>
            <w:gridSpan w:val="2"/>
            <w:tcBorders>
              <w:top w:val="nil"/>
              <w:left w:val="nil"/>
              <w:bottom w:val="single" w:sz="8" w:space="0" w:color="auto"/>
              <w:right w:val="single" w:sz="4" w:space="0" w:color="auto"/>
            </w:tcBorders>
            <w:shd w:val="clear" w:color="auto" w:fill="auto"/>
            <w:vAlign w:val="bottom"/>
            <w:hideMark/>
          </w:tcPr>
          <w:p w14:paraId="64824DBB"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single" w:sz="8" w:space="0" w:color="auto"/>
              <w:right w:val="single" w:sz="4" w:space="0" w:color="auto"/>
            </w:tcBorders>
          </w:tcPr>
          <w:p w14:paraId="75ECE150" w14:textId="77777777" w:rsidR="00A614E0" w:rsidRPr="000674B3" w:rsidRDefault="00A614E0" w:rsidP="00A614E0">
            <w:pPr>
              <w:spacing w:before="0" w:after="0"/>
              <w:rPr>
                <w:rFonts w:ascii="Calibri" w:hAnsi="Calibri"/>
                <w:color w:val="000000"/>
                <w:sz w:val="20"/>
                <w:szCs w:val="20"/>
                <w:lang w:val="en-US" w:eastAsia="en-US"/>
              </w:rPr>
            </w:pPr>
          </w:p>
        </w:tc>
      </w:tr>
      <w:tr w:rsidR="00A614E0" w:rsidRPr="000674B3" w14:paraId="5FB689FB" w14:textId="77777777" w:rsidTr="00A614E0">
        <w:trPr>
          <w:trHeight w:val="300"/>
        </w:trPr>
        <w:tc>
          <w:tcPr>
            <w:tcW w:w="680" w:type="dxa"/>
            <w:vMerge w:val="restart"/>
            <w:tcBorders>
              <w:top w:val="nil"/>
              <w:left w:val="nil"/>
              <w:bottom w:val="nil"/>
              <w:right w:val="single" w:sz="4" w:space="0" w:color="auto"/>
            </w:tcBorders>
            <w:shd w:val="clear" w:color="auto" w:fill="auto"/>
            <w:vAlign w:val="center"/>
            <w:hideMark/>
          </w:tcPr>
          <w:p w14:paraId="7DEA15DE" w14:textId="77777777" w:rsidR="00A614E0" w:rsidRPr="000674B3" w:rsidRDefault="00A614E0" w:rsidP="00A614E0">
            <w:pPr>
              <w:spacing w:before="0" w:after="0"/>
              <w:jc w:val="center"/>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940" w:type="dxa"/>
            <w:gridSpan w:val="3"/>
            <w:tcBorders>
              <w:top w:val="single" w:sz="4" w:space="0" w:color="auto"/>
              <w:left w:val="nil"/>
              <w:bottom w:val="single" w:sz="4" w:space="0" w:color="auto"/>
              <w:right w:val="single" w:sz="4" w:space="0" w:color="auto"/>
            </w:tcBorders>
            <w:shd w:val="clear" w:color="auto" w:fill="auto"/>
            <w:hideMark/>
          </w:tcPr>
          <w:p w14:paraId="1855DE96"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Needs adequately expressed?</w:t>
            </w:r>
          </w:p>
        </w:tc>
        <w:tc>
          <w:tcPr>
            <w:tcW w:w="908" w:type="dxa"/>
            <w:tcBorders>
              <w:top w:val="single" w:sz="4" w:space="0" w:color="auto"/>
              <w:left w:val="nil"/>
              <w:bottom w:val="single" w:sz="4" w:space="0" w:color="auto"/>
              <w:right w:val="single" w:sz="4" w:space="0" w:color="auto"/>
            </w:tcBorders>
            <w:shd w:val="clear" w:color="auto" w:fill="auto"/>
            <w:vAlign w:val="center"/>
            <w:hideMark/>
          </w:tcPr>
          <w:p w14:paraId="3148DA90"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single" w:sz="4" w:space="0" w:color="auto"/>
              <w:left w:val="nil"/>
              <w:bottom w:val="single" w:sz="4" w:space="0" w:color="auto"/>
              <w:right w:val="single" w:sz="4" w:space="0" w:color="auto"/>
            </w:tcBorders>
            <w:shd w:val="clear" w:color="auto" w:fill="auto"/>
            <w:vAlign w:val="center"/>
            <w:hideMark/>
          </w:tcPr>
          <w:p w14:paraId="52F59762"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single" w:sz="4" w:space="0" w:color="auto"/>
              <w:left w:val="nil"/>
              <w:bottom w:val="single" w:sz="4" w:space="0" w:color="auto"/>
              <w:right w:val="single" w:sz="4" w:space="0" w:color="auto"/>
            </w:tcBorders>
            <w:shd w:val="clear" w:color="auto" w:fill="auto"/>
            <w:vAlign w:val="center"/>
            <w:hideMark/>
          </w:tcPr>
          <w:p w14:paraId="32BD78F9"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29D6B14A" w14:textId="77E22781"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696B80">
              <w:rPr>
                <w:rFonts w:ascii="Calibri" w:hAnsi="Calibri"/>
                <w:color w:val="000000"/>
                <w:sz w:val="20"/>
                <w:szCs w:val="20"/>
                <w:lang w:val="en-US" w:eastAsia="en-US"/>
              </w:rPr>
              <w:t>x</w:t>
            </w:r>
          </w:p>
        </w:tc>
        <w:tc>
          <w:tcPr>
            <w:tcW w:w="981" w:type="dxa"/>
            <w:gridSpan w:val="2"/>
            <w:tcBorders>
              <w:top w:val="single" w:sz="4" w:space="0" w:color="auto"/>
              <w:left w:val="nil"/>
              <w:bottom w:val="single" w:sz="4" w:space="0" w:color="auto"/>
              <w:right w:val="single" w:sz="4" w:space="0" w:color="auto"/>
            </w:tcBorders>
            <w:shd w:val="clear" w:color="auto" w:fill="auto"/>
            <w:vAlign w:val="center"/>
            <w:hideMark/>
          </w:tcPr>
          <w:p w14:paraId="2C5C2CA4"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76" w:type="dxa"/>
            <w:gridSpan w:val="2"/>
            <w:tcBorders>
              <w:top w:val="single" w:sz="4" w:space="0" w:color="auto"/>
              <w:left w:val="nil"/>
              <w:bottom w:val="single" w:sz="4" w:space="0" w:color="auto"/>
              <w:right w:val="single" w:sz="4" w:space="0" w:color="auto"/>
            </w:tcBorders>
            <w:shd w:val="clear" w:color="000000" w:fill="F2F2F2"/>
            <w:vAlign w:val="bottom"/>
            <w:hideMark/>
          </w:tcPr>
          <w:p w14:paraId="6729515D"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single" w:sz="4" w:space="0" w:color="auto"/>
              <w:left w:val="nil"/>
              <w:bottom w:val="single" w:sz="4" w:space="0" w:color="auto"/>
              <w:right w:val="single" w:sz="4" w:space="0" w:color="auto"/>
            </w:tcBorders>
            <w:shd w:val="clear" w:color="000000" w:fill="F2F2F2"/>
          </w:tcPr>
          <w:p w14:paraId="3723490F" w14:textId="3B266395" w:rsidR="00A614E0" w:rsidRPr="000674B3" w:rsidRDefault="00696B80" w:rsidP="00696B80">
            <w:pPr>
              <w:spacing w:before="0" w:after="0"/>
              <w:rPr>
                <w:rFonts w:ascii="Calibri" w:hAnsi="Calibri"/>
                <w:color w:val="000000"/>
                <w:sz w:val="20"/>
                <w:szCs w:val="20"/>
                <w:lang w:val="en-US" w:eastAsia="en-US"/>
              </w:rPr>
            </w:pPr>
            <w:r>
              <w:rPr>
                <w:rFonts w:ascii="Calibri" w:hAnsi="Calibri"/>
                <w:color w:val="000000"/>
                <w:sz w:val="20"/>
                <w:szCs w:val="20"/>
                <w:lang w:val="en-US" w:eastAsia="en-US"/>
              </w:rPr>
              <w:t>ESS pool can be used (</w:t>
            </w:r>
            <w:r>
              <w:rPr>
                <w:rFonts w:ascii="Calibri" w:hAnsi="Calibri"/>
                <w:color w:val="000000"/>
                <w:sz w:val="20"/>
                <w:szCs w:val="20"/>
                <w:lang w:val="en-US" w:eastAsia="en-US"/>
              </w:rPr>
              <w:t xml:space="preserve">XL </w:t>
            </w:r>
            <w:r>
              <w:rPr>
                <w:rFonts w:ascii="Calibri" w:hAnsi="Calibri"/>
                <w:color w:val="000000"/>
                <w:sz w:val="20"/>
                <w:szCs w:val="20"/>
                <w:lang w:val="en-US" w:eastAsia="en-US"/>
              </w:rPr>
              <w:t>space requirements and local crane</w:t>
            </w:r>
            <w:r>
              <w:rPr>
                <w:rFonts w:ascii="Calibri" w:hAnsi="Calibri"/>
                <w:color w:val="000000"/>
                <w:sz w:val="20"/>
                <w:szCs w:val="20"/>
                <w:lang w:val="en-US" w:eastAsia="en-US"/>
              </w:rPr>
              <w:t xml:space="preserve"> 1t</w:t>
            </w:r>
            <w:r>
              <w:rPr>
                <w:rFonts w:ascii="Calibri" w:hAnsi="Calibri"/>
                <w:color w:val="000000"/>
                <w:sz w:val="20"/>
                <w:szCs w:val="20"/>
                <w:lang w:val="en-US" w:eastAsia="en-US"/>
              </w:rPr>
              <w:t>).</w:t>
            </w:r>
            <w:r>
              <w:rPr>
                <w:rFonts w:ascii="Calibri" w:hAnsi="Calibri"/>
                <w:color w:val="000000"/>
                <w:sz w:val="20"/>
                <w:szCs w:val="20"/>
                <w:lang w:val="en-US" w:eastAsia="en-US"/>
              </w:rPr>
              <w:t xml:space="preserve"> Table of wishes and priorities defined.</w:t>
            </w:r>
          </w:p>
        </w:tc>
      </w:tr>
      <w:tr w:rsidR="00A614E0" w:rsidRPr="000674B3" w14:paraId="6F7E9671" w14:textId="77777777" w:rsidTr="00A614E0">
        <w:trPr>
          <w:trHeight w:val="300"/>
        </w:trPr>
        <w:tc>
          <w:tcPr>
            <w:tcW w:w="680" w:type="dxa"/>
            <w:vMerge/>
            <w:tcBorders>
              <w:top w:val="nil"/>
              <w:left w:val="nil"/>
              <w:bottom w:val="nil"/>
              <w:right w:val="single" w:sz="4" w:space="0" w:color="auto"/>
            </w:tcBorders>
            <w:vAlign w:val="center"/>
            <w:hideMark/>
          </w:tcPr>
          <w:p w14:paraId="78D85199" w14:textId="77777777" w:rsidR="00A614E0" w:rsidRPr="000674B3" w:rsidRDefault="00A614E0" w:rsidP="00A614E0">
            <w:pPr>
              <w:spacing w:before="0" w:after="0"/>
              <w:rPr>
                <w:rFonts w:ascii="Calibri" w:hAnsi="Calibri"/>
                <w:color w:val="000000"/>
                <w:sz w:val="20"/>
                <w:szCs w:val="20"/>
                <w:lang w:val="en-US" w:eastAsia="en-US"/>
              </w:rPr>
            </w:pPr>
          </w:p>
        </w:tc>
        <w:tc>
          <w:tcPr>
            <w:tcW w:w="3940" w:type="dxa"/>
            <w:gridSpan w:val="3"/>
            <w:tcBorders>
              <w:top w:val="nil"/>
              <w:left w:val="nil"/>
              <w:bottom w:val="single" w:sz="4" w:space="0" w:color="auto"/>
              <w:right w:val="single" w:sz="4" w:space="0" w:color="auto"/>
            </w:tcBorders>
            <w:shd w:val="clear" w:color="auto" w:fill="auto"/>
            <w:hideMark/>
          </w:tcPr>
          <w:p w14:paraId="1DBF5E9C"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Requirements and timelines agreed upon</w:t>
            </w:r>
            <w:r>
              <w:rPr>
                <w:rFonts w:ascii="Calibri" w:hAnsi="Calibri"/>
                <w:color w:val="000000"/>
                <w:sz w:val="20"/>
                <w:szCs w:val="20"/>
                <w:lang w:val="en-US" w:eastAsia="en-US"/>
              </w:rPr>
              <w:t>?</w:t>
            </w:r>
          </w:p>
        </w:tc>
        <w:tc>
          <w:tcPr>
            <w:tcW w:w="908" w:type="dxa"/>
            <w:tcBorders>
              <w:top w:val="nil"/>
              <w:left w:val="nil"/>
              <w:bottom w:val="single" w:sz="4" w:space="0" w:color="auto"/>
              <w:right w:val="single" w:sz="4" w:space="0" w:color="auto"/>
            </w:tcBorders>
            <w:shd w:val="clear" w:color="auto" w:fill="auto"/>
            <w:vAlign w:val="center"/>
            <w:hideMark/>
          </w:tcPr>
          <w:p w14:paraId="519D3C3F"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center"/>
            <w:hideMark/>
          </w:tcPr>
          <w:p w14:paraId="181D11DC"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center"/>
            <w:hideMark/>
          </w:tcPr>
          <w:p w14:paraId="2E42D7A6"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4" w:space="0" w:color="auto"/>
              <w:right w:val="single" w:sz="4" w:space="0" w:color="auto"/>
            </w:tcBorders>
            <w:shd w:val="clear" w:color="auto" w:fill="auto"/>
            <w:vAlign w:val="center"/>
            <w:hideMark/>
          </w:tcPr>
          <w:p w14:paraId="5557D405" w14:textId="6E30B54B"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696B80">
              <w:rPr>
                <w:rFonts w:ascii="Calibri" w:hAnsi="Calibri"/>
                <w:color w:val="000000"/>
                <w:sz w:val="20"/>
                <w:szCs w:val="20"/>
                <w:lang w:val="en-US" w:eastAsia="en-US"/>
              </w:rPr>
              <w:t>x</w:t>
            </w:r>
          </w:p>
        </w:tc>
        <w:tc>
          <w:tcPr>
            <w:tcW w:w="981" w:type="dxa"/>
            <w:gridSpan w:val="2"/>
            <w:tcBorders>
              <w:top w:val="nil"/>
              <w:left w:val="nil"/>
              <w:bottom w:val="single" w:sz="4" w:space="0" w:color="auto"/>
              <w:right w:val="single" w:sz="4" w:space="0" w:color="auto"/>
            </w:tcBorders>
            <w:shd w:val="clear" w:color="auto" w:fill="auto"/>
            <w:vAlign w:val="center"/>
            <w:hideMark/>
          </w:tcPr>
          <w:p w14:paraId="256DA00E"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76" w:type="dxa"/>
            <w:gridSpan w:val="2"/>
            <w:tcBorders>
              <w:top w:val="nil"/>
              <w:left w:val="nil"/>
              <w:bottom w:val="single" w:sz="4" w:space="0" w:color="auto"/>
              <w:right w:val="single" w:sz="4" w:space="0" w:color="auto"/>
            </w:tcBorders>
            <w:shd w:val="clear" w:color="000000" w:fill="F2F2F2"/>
            <w:vAlign w:val="bottom"/>
            <w:hideMark/>
          </w:tcPr>
          <w:p w14:paraId="79A20390"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single" w:sz="4" w:space="0" w:color="auto"/>
              <w:right w:val="single" w:sz="4" w:space="0" w:color="auto"/>
            </w:tcBorders>
            <w:shd w:val="clear" w:color="000000" w:fill="F2F2F2"/>
          </w:tcPr>
          <w:p w14:paraId="576F9A48" w14:textId="02BB5E00" w:rsidR="00A614E0" w:rsidRPr="000674B3" w:rsidRDefault="00696B80" w:rsidP="00A614E0">
            <w:pPr>
              <w:spacing w:before="0" w:after="0"/>
              <w:rPr>
                <w:rFonts w:ascii="Calibri" w:hAnsi="Calibri"/>
                <w:color w:val="000000"/>
                <w:sz w:val="20"/>
                <w:szCs w:val="20"/>
                <w:lang w:val="en-US" w:eastAsia="en-US"/>
              </w:rPr>
            </w:pPr>
            <w:r>
              <w:rPr>
                <w:rFonts w:ascii="Calibri" w:hAnsi="Calibri"/>
                <w:color w:val="000000"/>
                <w:sz w:val="20"/>
                <w:szCs w:val="20"/>
                <w:lang w:val="en-US" w:eastAsia="en-US"/>
              </w:rPr>
              <w:t>Priorities are defined.</w:t>
            </w:r>
          </w:p>
        </w:tc>
      </w:tr>
      <w:tr w:rsidR="00A614E0" w:rsidRPr="000674B3" w14:paraId="45A20ECD" w14:textId="77777777" w:rsidTr="00A614E0">
        <w:trPr>
          <w:trHeight w:val="300"/>
        </w:trPr>
        <w:tc>
          <w:tcPr>
            <w:tcW w:w="4620" w:type="dxa"/>
            <w:gridSpan w:val="4"/>
            <w:tcBorders>
              <w:top w:val="nil"/>
              <w:left w:val="nil"/>
              <w:bottom w:val="nil"/>
              <w:right w:val="nil"/>
            </w:tcBorders>
            <w:shd w:val="clear" w:color="000000" w:fill="F2DCDB"/>
            <w:vAlign w:val="bottom"/>
            <w:hideMark/>
          </w:tcPr>
          <w:p w14:paraId="665E6888" w14:textId="77777777" w:rsidR="00A614E0" w:rsidRPr="000674B3" w:rsidRDefault="00A614E0" w:rsidP="00A614E0">
            <w:pPr>
              <w:spacing w:before="0" w:after="0"/>
              <w:rPr>
                <w:rFonts w:ascii="Calibri" w:hAnsi="Calibri"/>
                <w:b/>
                <w:bCs/>
                <w:color w:val="000000"/>
                <w:szCs w:val="22"/>
                <w:u w:val="single"/>
                <w:lang w:val="en-US" w:eastAsia="en-US"/>
              </w:rPr>
            </w:pPr>
            <w:r w:rsidRPr="000674B3">
              <w:rPr>
                <w:rFonts w:ascii="Calibri" w:hAnsi="Calibri"/>
                <w:b/>
                <w:bCs/>
                <w:color w:val="000000"/>
                <w:szCs w:val="22"/>
                <w:u w:val="single"/>
                <w:lang w:val="en-US" w:eastAsia="en-US"/>
              </w:rPr>
              <w:t>2. Support Laboratories</w:t>
            </w:r>
          </w:p>
        </w:tc>
        <w:tc>
          <w:tcPr>
            <w:tcW w:w="908" w:type="dxa"/>
            <w:tcBorders>
              <w:top w:val="nil"/>
              <w:left w:val="nil"/>
              <w:bottom w:val="nil"/>
              <w:right w:val="nil"/>
            </w:tcBorders>
            <w:shd w:val="clear" w:color="000000" w:fill="F2DCDB"/>
            <w:vAlign w:val="bottom"/>
            <w:hideMark/>
          </w:tcPr>
          <w:p w14:paraId="4EDD106F"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nil"/>
              <w:right w:val="nil"/>
            </w:tcBorders>
            <w:shd w:val="clear" w:color="000000" w:fill="F2DCDB"/>
            <w:vAlign w:val="bottom"/>
            <w:hideMark/>
          </w:tcPr>
          <w:p w14:paraId="11CC42CD"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nil"/>
              <w:right w:val="nil"/>
            </w:tcBorders>
            <w:shd w:val="clear" w:color="000000" w:fill="F2DCDB"/>
            <w:vAlign w:val="bottom"/>
            <w:hideMark/>
          </w:tcPr>
          <w:p w14:paraId="642B6918"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nil"/>
              <w:right w:val="nil"/>
            </w:tcBorders>
            <w:shd w:val="clear" w:color="000000" w:fill="F2DCDB"/>
            <w:vAlign w:val="bottom"/>
            <w:hideMark/>
          </w:tcPr>
          <w:p w14:paraId="706BA784"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nil"/>
              <w:left w:val="nil"/>
              <w:bottom w:val="nil"/>
              <w:right w:val="nil"/>
            </w:tcBorders>
            <w:shd w:val="clear" w:color="000000" w:fill="F2DCDB"/>
            <w:vAlign w:val="bottom"/>
            <w:hideMark/>
          </w:tcPr>
          <w:p w14:paraId="6D065F12"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76" w:type="dxa"/>
            <w:gridSpan w:val="2"/>
            <w:tcBorders>
              <w:top w:val="nil"/>
              <w:left w:val="nil"/>
              <w:bottom w:val="nil"/>
              <w:right w:val="single" w:sz="4" w:space="0" w:color="auto"/>
            </w:tcBorders>
            <w:shd w:val="clear" w:color="000000" w:fill="F2DCDB"/>
            <w:vAlign w:val="bottom"/>
            <w:hideMark/>
          </w:tcPr>
          <w:p w14:paraId="287A39F0"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nil"/>
              <w:right w:val="single" w:sz="4" w:space="0" w:color="auto"/>
            </w:tcBorders>
            <w:shd w:val="clear" w:color="000000" w:fill="F2DCDB"/>
          </w:tcPr>
          <w:p w14:paraId="740D8486" w14:textId="77777777" w:rsidR="00A614E0" w:rsidRPr="000674B3" w:rsidRDefault="00A614E0" w:rsidP="00A614E0">
            <w:pPr>
              <w:spacing w:before="0" w:after="0"/>
              <w:rPr>
                <w:rFonts w:ascii="Calibri" w:hAnsi="Calibri"/>
                <w:color w:val="000000"/>
                <w:sz w:val="20"/>
                <w:szCs w:val="20"/>
                <w:lang w:val="en-US" w:eastAsia="en-US"/>
              </w:rPr>
            </w:pPr>
          </w:p>
        </w:tc>
      </w:tr>
      <w:tr w:rsidR="00A614E0" w:rsidRPr="000674B3" w14:paraId="14A78BF8" w14:textId="77777777" w:rsidTr="00A614E0">
        <w:trPr>
          <w:trHeight w:val="300"/>
        </w:trPr>
        <w:tc>
          <w:tcPr>
            <w:tcW w:w="10262" w:type="dxa"/>
            <w:gridSpan w:val="13"/>
            <w:tcBorders>
              <w:top w:val="nil"/>
              <w:left w:val="nil"/>
              <w:bottom w:val="nil"/>
              <w:right w:val="single" w:sz="4" w:space="0" w:color="000000"/>
            </w:tcBorders>
            <w:shd w:val="clear" w:color="auto" w:fill="auto"/>
            <w:hideMark/>
          </w:tcPr>
          <w:p w14:paraId="751EADB4" w14:textId="77777777" w:rsidR="00A614E0" w:rsidRPr="000674B3" w:rsidRDefault="00A614E0" w:rsidP="00A614E0">
            <w:pPr>
              <w:spacing w:before="0" w:after="0"/>
              <w:rPr>
                <w:rFonts w:ascii="Calibri" w:hAnsi="Calibri"/>
                <w:color w:val="000000"/>
                <w:sz w:val="18"/>
                <w:szCs w:val="18"/>
                <w:lang w:val="en-US" w:eastAsia="en-US"/>
              </w:rPr>
            </w:pPr>
            <w:r w:rsidRPr="000674B3">
              <w:rPr>
                <w:rFonts w:ascii="Calibri" w:hAnsi="Calibri"/>
                <w:color w:val="000000"/>
                <w:sz w:val="18"/>
                <w:szCs w:val="18"/>
                <w:lang w:val="en-US" w:eastAsia="en-US"/>
              </w:rPr>
              <w:t>Related doc: ESS-0000960 Science Support Systems Work Package Specification; section 1.4.2</w:t>
            </w:r>
          </w:p>
        </w:tc>
        <w:tc>
          <w:tcPr>
            <w:tcW w:w="3313" w:type="dxa"/>
            <w:tcBorders>
              <w:top w:val="nil"/>
              <w:left w:val="nil"/>
              <w:bottom w:val="nil"/>
              <w:right w:val="single" w:sz="4" w:space="0" w:color="000000"/>
            </w:tcBorders>
          </w:tcPr>
          <w:p w14:paraId="34FACD6D" w14:textId="77777777" w:rsidR="00A614E0" w:rsidRPr="000674B3" w:rsidRDefault="00A614E0" w:rsidP="00A614E0">
            <w:pPr>
              <w:spacing w:before="0" w:after="0"/>
              <w:rPr>
                <w:rFonts w:ascii="Calibri" w:hAnsi="Calibri"/>
                <w:color w:val="000000"/>
                <w:sz w:val="18"/>
                <w:szCs w:val="18"/>
                <w:lang w:val="en-US" w:eastAsia="en-US"/>
              </w:rPr>
            </w:pPr>
          </w:p>
        </w:tc>
      </w:tr>
      <w:tr w:rsidR="00A614E0" w:rsidRPr="000674B3" w14:paraId="484BFBA9" w14:textId="77777777" w:rsidTr="00A614E0">
        <w:trPr>
          <w:trHeight w:val="320"/>
        </w:trPr>
        <w:tc>
          <w:tcPr>
            <w:tcW w:w="4620" w:type="dxa"/>
            <w:gridSpan w:val="4"/>
            <w:tcBorders>
              <w:top w:val="nil"/>
              <w:left w:val="nil"/>
              <w:bottom w:val="single" w:sz="8" w:space="0" w:color="auto"/>
              <w:right w:val="nil"/>
            </w:tcBorders>
            <w:shd w:val="clear" w:color="000000" w:fill="B8CCE4"/>
            <w:hideMark/>
          </w:tcPr>
          <w:p w14:paraId="7AB15380" w14:textId="77777777" w:rsidR="00A614E0" w:rsidRPr="000674B3" w:rsidRDefault="00A614E0" w:rsidP="00A614E0">
            <w:pPr>
              <w:spacing w:before="0" w:after="0"/>
              <w:rPr>
                <w:rFonts w:ascii="Calibri" w:hAnsi="Calibri"/>
                <w:b/>
                <w:bCs/>
                <w:color w:val="000000"/>
                <w:szCs w:val="22"/>
                <w:lang w:val="en-US" w:eastAsia="en-US"/>
              </w:rPr>
            </w:pPr>
            <w:r w:rsidRPr="000674B3">
              <w:rPr>
                <w:rFonts w:ascii="Calibri" w:hAnsi="Calibri"/>
                <w:b/>
                <w:bCs/>
                <w:color w:val="000000"/>
                <w:szCs w:val="22"/>
                <w:lang w:val="en-US" w:eastAsia="en-US"/>
              </w:rPr>
              <w:t xml:space="preserve">2.1 Instrument specific support user laboratories </w:t>
            </w:r>
          </w:p>
        </w:tc>
        <w:tc>
          <w:tcPr>
            <w:tcW w:w="908" w:type="dxa"/>
            <w:tcBorders>
              <w:top w:val="nil"/>
              <w:left w:val="nil"/>
              <w:bottom w:val="single" w:sz="8" w:space="0" w:color="auto"/>
              <w:right w:val="nil"/>
            </w:tcBorders>
            <w:shd w:val="clear" w:color="auto" w:fill="auto"/>
            <w:vAlign w:val="bottom"/>
            <w:hideMark/>
          </w:tcPr>
          <w:p w14:paraId="7FDD4E5B"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8" w:space="0" w:color="auto"/>
              <w:right w:val="nil"/>
            </w:tcBorders>
            <w:shd w:val="clear" w:color="auto" w:fill="auto"/>
            <w:vAlign w:val="bottom"/>
            <w:hideMark/>
          </w:tcPr>
          <w:p w14:paraId="6813F8CF"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8" w:space="0" w:color="auto"/>
              <w:right w:val="nil"/>
            </w:tcBorders>
            <w:shd w:val="clear" w:color="auto" w:fill="auto"/>
            <w:vAlign w:val="bottom"/>
            <w:hideMark/>
          </w:tcPr>
          <w:p w14:paraId="613D11DC"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8" w:space="0" w:color="auto"/>
              <w:right w:val="nil"/>
            </w:tcBorders>
            <w:shd w:val="clear" w:color="auto" w:fill="auto"/>
            <w:vAlign w:val="bottom"/>
            <w:hideMark/>
          </w:tcPr>
          <w:p w14:paraId="7EE31E01"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nil"/>
              <w:left w:val="nil"/>
              <w:bottom w:val="single" w:sz="8" w:space="0" w:color="auto"/>
              <w:right w:val="nil"/>
            </w:tcBorders>
            <w:shd w:val="clear" w:color="auto" w:fill="auto"/>
            <w:vAlign w:val="bottom"/>
            <w:hideMark/>
          </w:tcPr>
          <w:p w14:paraId="6A02FA95"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76" w:type="dxa"/>
            <w:gridSpan w:val="2"/>
            <w:tcBorders>
              <w:top w:val="nil"/>
              <w:left w:val="nil"/>
              <w:bottom w:val="single" w:sz="8" w:space="0" w:color="auto"/>
              <w:right w:val="single" w:sz="4" w:space="0" w:color="auto"/>
            </w:tcBorders>
            <w:shd w:val="clear" w:color="auto" w:fill="auto"/>
            <w:vAlign w:val="bottom"/>
            <w:hideMark/>
          </w:tcPr>
          <w:p w14:paraId="0F540777"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single" w:sz="8" w:space="0" w:color="auto"/>
              <w:right w:val="single" w:sz="4" w:space="0" w:color="auto"/>
            </w:tcBorders>
          </w:tcPr>
          <w:p w14:paraId="25AF11D6" w14:textId="77777777" w:rsidR="00A614E0" w:rsidRPr="000674B3" w:rsidRDefault="00A614E0" w:rsidP="00A614E0">
            <w:pPr>
              <w:spacing w:before="0" w:after="0"/>
              <w:rPr>
                <w:rFonts w:ascii="Calibri" w:hAnsi="Calibri"/>
                <w:color w:val="000000"/>
                <w:sz w:val="20"/>
                <w:szCs w:val="20"/>
                <w:lang w:val="en-US" w:eastAsia="en-US"/>
              </w:rPr>
            </w:pPr>
          </w:p>
        </w:tc>
      </w:tr>
      <w:tr w:rsidR="00A614E0" w:rsidRPr="000674B3" w14:paraId="75E74786" w14:textId="77777777" w:rsidTr="00A614E0">
        <w:trPr>
          <w:trHeight w:val="560"/>
        </w:trPr>
        <w:tc>
          <w:tcPr>
            <w:tcW w:w="680" w:type="dxa"/>
            <w:tcBorders>
              <w:top w:val="nil"/>
              <w:left w:val="nil"/>
              <w:bottom w:val="nil"/>
              <w:right w:val="nil"/>
            </w:tcBorders>
            <w:shd w:val="clear" w:color="auto" w:fill="auto"/>
            <w:vAlign w:val="center"/>
            <w:hideMark/>
          </w:tcPr>
          <w:p w14:paraId="26024FB9" w14:textId="77777777" w:rsidR="00A614E0" w:rsidRPr="000674B3" w:rsidRDefault="00A614E0" w:rsidP="00A614E0">
            <w:pPr>
              <w:spacing w:before="0" w:after="0"/>
              <w:rPr>
                <w:rFonts w:ascii="Calibri" w:hAnsi="Calibri"/>
                <w:b/>
                <w:bCs/>
                <w:color w:val="000000"/>
                <w:sz w:val="20"/>
                <w:szCs w:val="20"/>
                <w:lang w:val="en-US" w:eastAsia="en-US"/>
              </w:rPr>
            </w:pPr>
          </w:p>
        </w:tc>
        <w:tc>
          <w:tcPr>
            <w:tcW w:w="3940" w:type="dxa"/>
            <w:gridSpan w:val="3"/>
            <w:tcBorders>
              <w:top w:val="nil"/>
              <w:left w:val="single" w:sz="4" w:space="0" w:color="auto"/>
              <w:bottom w:val="single" w:sz="4" w:space="0" w:color="auto"/>
              <w:right w:val="single" w:sz="4" w:space="0" w:color="auto"/>
            </w:tcBorders>
            <w:shd w:val="clear" w:color="auto" w:fill="auto"/>
            <w:vAlign w:val="center"/>
            <w:hideMark/>
          </w:tcPr>
          <w:p w14:paraId="41B93111"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xml:space="preserve">Scope budget and timelines for </w:t>
            </w:r>
            <w:r>
              <w:rPr>
                <w:rFonts w:ascii="Calibri" w:hAnsi="Calibri"/>
                <w:color w:val="000000"/>
                <w:sz w:val="20"/>
                <w:szCs w:val="20"/>
                <w:lang w:val="en-US" w:eastAsia="en-US"/>
              </w:rPr>
              <w:t>each lab adequately defined</w:t>
            </w:r>
            <w:r w:rsidRPr="000674B3">
              <w:rPr>
                <w:rFonts w:ascii="Calibri" w:hAnsi="Calibri"/>
                <w:color w:val="000000"/>
                <w:sz w:val="20"/>
                <w:szCs w:val="20"/>
                <w:lang w:val="en-US" w:eastAsia="en-US"/>
              </w:rPr>
              <w:t xml:space="preserve">? </w:t>
            </w:r>
          </w:p>
        </w:tc>
        <w:tc>
          <w:tcPr>
            <w:tcW w:w="908" w:type="dxa"/>
            <w:tcBorders>
              <w:top w:val="nil"/>
              <w:left w:val="nil"/>
              <w:bottom w:val="single" w:sz="4" w:space="0" w:color="auto"/>
              <w:right w:val="single" w:sz="4" w:space="0" w:color="auto"/>
            </w:tcBorders>
            <w:shd w:val="clear" w:color="auto" w:fill="auto"/>
            <w:vAlign w:val="bottom"/>
            <w:hideMark/>
          </w:tcPr>
          <w:p w14:paraId="789C303D"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bottom"/>
            <w:hideMark/>
          </w:tcPr>
          <w:p w14:paraId="1AF396EA"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bottom"/>
            <w:hideMark/>
          </w:tcPr>
          <w:p w14:paraId="0DF14123"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4" w:space="0" w:color="auto"/>
              <w:right w:val="single" w:sz="4" w:space="0" w:color="auto"/>
            </w:tcBorders>
            <w:shd w:val="clear" w:color="auto" w:fill="auto"/>
            <w:vAlign w:val="bottom"/>
            <w:hideMark/>
          </w:tcPr>
          <w:p w14:paraId="7B5CA30B"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nil"/>
              <w:left w:val="nil"/>
              <w:bottom w:val="single" w:sz="4" w:space="0" w:color="auto"/>
              <w:right w:val="single" w:sz="4" w:space="0" w:color="auto"/>
            </w:tcBorders>
            <w:shd w:val="clear" w:color="auto" w:fill="auto"/>
            <w:vAlign w:val="bottom"/>
            <w:hideMark/>
          </w:tcPr>
          <w:p w14:paraId="2BE7DA34" w14:textId="222C276F"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696B80">
              <w:rPr>
                <w:rFonts w:ascii="Calibri" w:hAnsi="Calibri"/>
                <w:color w:val="000000"/>
                <w:sz w:val="20"/>
                <w:szCs w:val="20"/>
                <w:lang w:val="en-US" w:eastAsia="en-US"/>
              </w:rPr>
              <w:t>x</w:t>
            </w:r>
          </w:p>
        </w:tc>
        <w:tc>
          <w:tcPr>
            <w:tcW w:w="1176" w:type="dxa"/>
            <w:gridSpan w:val="2"/>
            <w:tcBorders>
              <w:top w:val="nil"/>
              <w:left w:val="nil"/>
              <w:bottom w:val="single" w:sz="4" w:space="0" w:color="auto"/>
              <w:right w:val="single" w:sz="4" w:space="0" w:color="auto"/>
            </w:tcBorders>
            <w:shd w:val="clear" w:color="000000" w:fill="F2F2F2"/>
            <w:vAlign w:val="bottom"/>
            <w:hideMark/>
          </w:tcPr>
          <w:p w14:paraId="78AAC472"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single" w:sz="4" w:space="0" w:color="auto"/>
              <w:right w:val="single" w:sz="4" w:space="0" w:color="auto"/>
            </w:tcBorders>
            <w:shd w:val="clear" w:color="000000" w:fill="F2F2F2"/>
          </w:tcPr>
          <w:p w14:paraId="4A3F3529" w14:textId="6FF1EDE7" w:rsidR="00A614E0" w:rsidRPr="000674B3" w:rsidRDefault="00696B80" w:rsidP="00A614E0">
            <w:pPr>
              <w:spacing w:before="0" w:after="0"/>
              <w:rPr>
                <w:rFonts w:ascii="Calibri" w:hAnsi="Calibri"/>
                <w:color w:val="000000"/>
                <w:sz w:val="20"/>
                <w:szCs w:val="20"/>
                <w:lang w:val="en-US" w:eastAsia="en-US"/>
              </w:rPr>
            </w:pPr>
            <w:r>
              <w:rPr>
                <w:rFonts w:ascii="Calibri" w:hAnsi="Calibri"/>
                <w:color w:val="000000"/>
                <w:sz w:val="20"/>
                <w:szCs w:val="20"/>
                <w:lang w:val="en-US" w:eastAsia="en-US"/>
              </w:rPr>
              <w:t xml:space="preserve">The budget for the lab is sufficient to establish a very basic lab, which is </w:t>
            </w:r>
            <w:r>
              <w:rPr>
                <w:rFonts w:ascii="Calibri" w:hAnsi="Calibri"/>
                <w:color w:val="000000"/>
                <w:sz w:val="20"/>
                <w:szCs w:val="20"/>
                <w:lang w:val="en-US" w:eastAsia="en-US"/>
              </w:rPr>
              <w:lastRenderedPageBreak/>
              <w:t xml:space="preserve">useful for preparation of sample stick and filling sample holders in air. Sample </w:t>
            </w:r>
            <w:r w:rsidR="002F53DC">
              <w:rPr>
                <w:rFonts w:ascii="Calibri" w:hAnsi="Calibri"/>
                <w:color w:val="000000"/>
                <w:sz w:val="20"/>
                <w:szCs w:val="20"/>
                <w:lang w:val="en-US" w:eastAsia="en-US"/>
              </w:rPr>
              <w:t>storage.</w:t>
            </w:r>
          </w:p>
        </w:tc>
      </w:tr>
      <w:tr w:rsidR="00A614E0" w:rsidRPr="000674B3" w14:paraId="6238F19B" w14:textId="77777777" w:rsidTr="00A614E0">
        <w:trPr>
          <w:trHeight w:val="840"/>
        </w:trPr>
        <w:tc>
          <w:tcPr>
            <w:tcW w:w="680" w:type="dxa"/>
            <w:tcBorders>
              <w:top w:val="nil"/>
              <w:left w:val="nil"/>
              <w:bottom w:val="nil"/>
              <w:right w:val="nil"/>
            </w:tcBorders>
            <w:shd w:val="clear" w:color="auto" w:fill="auto"/>
            <w:vAlign w:val="center"/>
            <w:hideMark/>
          </w:tcPr>
          <w:p w14:paraId="44AFD385" w14:textId="77777777" w:rsidR="00A614E0" w:rsidRPr="000674B3" w:rsidRDefault="00A614E0" w:rsidP="00A614E0">
            <w:pPr>
              <w:spacing w:before="0" w:after="0"/>
              <w:rPr>
                <w:rFonts w:ascii="Calibri" w:hAnsi="Calibri"/>
                <w:b/>
                <w:bCs/>
                <w:color w:val="000000"/>
                <w:sz w:val="20"/>
                <w:szCs w:val="20"/>
                <w:lang w:val="en-US" w:eastAsia="en-US"/>
              </w:rPr>
            </w:pPr>
          </w:p>
        </w:tc>
        <w:tc>
          <w:tcPr>
            <w:tcW w:w="3940" w:type="dxa"/>
            <w:gridSpan w:val="3"/>
            <w:tcBorders>
              <w:top w:val="nil"/>
              <w:left w:val="single" w:sz="4" w:space="0" w:color="auto"/>
              <w:bottom w:val="single" w:sz="4" w:space="0" w:color="auto"/>
              <w:right w:val="single" w:sz="4" w:space="0" w:color="auto"/>
            </w:tcBorders>
            <w:shd w:val="clear" w:color="auto" w:fill="auto"/>
            <w:vAlign w:val="center"/>
            <w:hideMark/>
          </w:tcPr>
          <w:p w14:paraId="28526844"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xml:space="preserve">Responsibilities and interfaces during construction, operation, maintenance adequately defined? </w:t>
            </w:r>
          </w:p>
        </w:tc>
        <w:tc>
          <w:tcPr>
            <w:tcW w:w="908" w:type="dxa"/>
            <w:tcBorders>
              <w:top w:val="nil"/>
              <w:left w:val="nil"/>
              <w:bottom w:val="single" w:sz="4" w:space="0" w:color="auto"/>
              <w:right w:val="single" w:sz="4" w:space="0" w:color="auto"/>
            </w:tcBorders>
            <w:shd w:val="clear" w:color="auto" w:fill="auto"/>
            <w:vAlign w:val="bottom"/>
            <w:hideMark/>
          </w:tcPr>
          <w:p w14:paraId="7C76AF19"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bottom"/>
            <w:hideMark/>
          </w:tcPr>
          <w:p w14:paraId="70284D56"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bottom"/>
            <w:hideMark/>
          </w:tcPr>
          <w:p w14:paraId="552BD4CD"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4" w:space="0" w:color="auto"/>
              <w:right w:val="single" w:sz="4" w:space="0" w:color="auto"/>
            </w:tcBorders>
            <w:shd w:val="clear" w:color="auto" w:fill="auto"/>
            <w:vAlign w:val="bottom"/>
            <w:hideMark/>
          </w:tcPr>
          <w:p w14:paraId="0D8FA05B" w14:textId="6924B244"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696B80">
              <w:rPr>
                <w:rFonts w:ascii="Calibri" w:hAnsi="Calibri"/>
                <w:color w:val="000000"/>
                <w:sz w:val="20"/>
                <w:szCs w:val="20"/>
                <w:lang w:val="en-US" w:eastAsia="en-US"/>
              </w:rPr>
              <w:t>x</w:t>
            </w:r>
          </w:p>
        </w:tc>
        <w:tc>
          <w:tcPr>
            <w:tcW w:w="981" w:type="dxa"/>
            <w:gridSpan w:val="2"/>
            <w:tcBorders>
              <w:top w:val="nil"/>
              <w:left w:val="nil"/>
              <w:bottom w:val="single" w:sz="4" w:space="0" w:color="auto"/>
              <w:right w:val="single" w:sz="4" w:space="0" w:color="auto"/>
            </w:tcBorders>
            <w:shd w:val="clear" w:color="auto" w:fill="auto"/>
            <w:vAlign w:val="bottom"/>
            <w:hideMark/>
          </w:tcPr>
          <w:p w14:paraId="5A077B67"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76" w:type="dxa"/>
            <w:gridSpan w:val="2"/>
            <w:tcBorders>
              <w:top w:val="nil"/>
              <w:left w:val="nil"/>
              <w:bottom w:val="single" w:sz="4" w:space="0" w:color="auto"/>
              <w:right w:val="single" w:sz="4" w:space="0" w:color="auto"/>
            </w:tcBorders>
            <w:shd w:val="clear" w:color="000000" w:fill="F2F2F2"/>
            <w:vAlign w:val="bottom"/>
            <w:hideMark/>
          </w:tcPr>
          <w:p w14:paraId="6C160F08"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single" w:sz="4" w:space="0" w:color="auto"/>
              <w:right w:val="single" w:sz="4" w:space="0" w:color="auto"/>
            </w:tcBorders>
            <w:shd w:val="clear" w:color="000000" w:fill="F2F2F2"/>
          </w:tcPr>
          <w:p w14:paraId="254BA656" w14:textId="29FBAB57" w:rsidR="00A614E0" w:rsidRPr="000674B3" w:rsidRDefault="002F53DC" w:rsidP="002F53DC">
            <w:pPr>
              <w:spacing w:before="0" w:after="0"/>
              <w:rPr>
                <w:rFonts w:ascii="Calibri" w:hAnsi="Calibri"/>
                <w:color w:val="000000"/>
                <w:sz w:val="20"/>
                <w:szCs w:val="20"/>
                <w:lang w:val="en-US" w:eastAsia="en-US"/>
              </w:rPr>
            </w:pPr>
            <w:r>
              <w:rPr>
                <w:rFonts w:ascii="Calibri" w:hAnsi="Calibri"/>
                <w:color w:val="000000"/>
                <w:sz w:val="20"/>
                <w:szCs w:val="20"/>
                <w:lang w:val="en-US" w:eastAsia="en-US"/>
              </w:rPr>
              <w:t>Construction b</w:t>
            </w:r>
            <w:r w:rsidR="00696B80">
              <w:rPr>
                <w:rFonts w:ascii="Calibri" w:hAnsi="Calibri"/>
                <w:color w:val="000000"/>
                <w:sz w:val="20"/>
                <w:szCs w:val="20"/>
                <w:lang w:val="en-US" w:eastAsia="en-US"/>
              </w:rPr>
              <w:t>udget is within CNR contribution.</w:t>
            </w:r>
          </w:p>
        </w:tc>
      </w:tr>
      <w:tr w:rsidR="00A614E0" w:rsidRPr="000674B3" w14:paraId="52D38F5C" w14:textId="77777777" w:rsidTr="00A614E0">
        <w:trPr>
          <w:trHeight w:val="560"/>
        </w:trPr>
        <w:tc>
          <w:tcPr>
            <w:tcW w:w="680" w:type="dxa"/>
            <w:tcBorders>
              <w:top w:val="nil"/>
              <w:left w:val="nil"/>
              <w:bottom w:val="nil"/>
              <w:right w:val="nil"/>
            </w:tcBorders>
            <w:shd w:val="clear" w:color="auto" w:fill="auto"/>
            <w:vAlign w:val="center"/>
            <w:hideMark/>
          </w:tcPr>
          <w:p w14:paraId="3D99A246" w14:textId="77777777" w:rsidR="00A614E0" w:rsidRPr="000674B3" w:rsidRDefault="00A614E0" w:rsidP="00A614E0">
            <w:pPr>
              <w:spacing w:before="0" w:after="0"/>
              <w:jc w:val="center"/>
              <w:rPr>
                <w:rFonts w:ascii="Calibri" w:hAnsi="Calibri"/>
                <w:b/>
                <w:bCs/>
                <w:color w:val="000000"/>
                <w:sz w:val="20"/>
                <w:szCs w:val="20"/>
                <w:lang w:val="en-US" w:eastAsia="en-US"/>
              </w:rPr>
            </w:pPr>
          </w:p>
        </w:tc>
        <w:tc>
          <w:tcPr>
            <w:tcW w:w="3940" w:type="dxa"/>
            <w:gridSpan w:val="3"/>
            <w:tcBorders>
              <w:top w:val="nil"/>
              <w:left w:val="single" w:sz="4" w:space="0" w:color="auto"/>
              <w:bottom w:val="single" w:sz="4" w:space="0" w:color="auto"/>
              <w:right w:val="single" w:sz="4" w:space="0" w:color="auto"/>
            </w:tcBorders>
            <w:shd w:val="clear" w:color="auto" w:fill="auto"/>
            <w:vAlign w:val="center"/>
            <w:hideMark/>
          </w:tcPr>
          <w:p w14:paraId="49F31E89"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xml:space="preserve">Synergies with other instruments and common user laboratories investigated? </w:t>
            </w:r>
          </w:p>
        </w:tc>
        <w:tc>
          <w:tcPr>
            <w:tcW w:w="908" w:type="dxa"/>
            <w:tcBorders>
              <w:top w:val="nil"/>
              <w:left w:val="nil"/>
              <w:bottom w:val="single" w:sz="4" w:space="0" w:color="auto"/>
              <w:right w:val="single" w:sz="4" w:space="0" w:color="auto"/>
            </w:tcBorders>
            <w:shd w:val="clear" w:color="auto" w:fill="auto"/>
            <w:vAlign w:val="bottom"/>
            <w:hideMark/>
          </w:tcPr>
          <w:p w14:paraId="0EE75613"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bottom"/>
            <w:hideMark/>
          </w:tcPr>
          <w:p w14:paraId="5BDDC462"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bottom"/>
            <w:hideMark/>
          </w:tcPr>
          <w:p w14:paraId="65C3C741" w14:textId="46A30D8D"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696B80">
              <w:rPr>
                <w:rFonts w:ascii="Calibri" w:hAnsi="Calibri"/>
                <w:color w:val="000000"/>
                <w:sz w:val="20"/>
                <w:szCs w:val="20"/>
                <w:lang w:val="en-US" w:eastAsia="en-US"/>
              </w:rPr>
              <w:t>x</w:t>
            </w:r>
          </w:p>
        </w:tc>
        <w:tc>
          <w:tcPr>
            <w:tcW w:w="720" w:type="dxa"/>
            <w:tcBorders>
              <w:top w:val="nil"/>
              <w:left w:val="nil"/>
              <w:bottom w:val="single" w:sz="4" w:space="0" w:color="auto"/>
              <w:right w:val="single" w:sz="4" w:space="0" w:color="auto"/>
            </w:tcBorders>
            <w:shd w:val="clear" w:color="auto" w:fill="auto"/>
            <w:vAlign w:val="bottom"/>
            <w:hideMark/>
          </w:tcPr>
          <w:p w14:paraId="22BFF8C8"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nil"/>
              <w:left w:val="nil"/>
              <w:bottom w:val="single" w:sz="4" w:space="0" w:color="auto"/>
              <w:right w:val="single" w:sz="4" w:space="0" w:color="auto"/>
            </w:tcBorders>
            <w:shd w:val="clear" w:color="auto" w:fill="auto"/>
            <w:vAlign w:val="bottom"/>
            <w:hideMark/>
          </w:tcPr>
          <w:p w14:paraId="39B7E746"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76" w:type="dxa"/>
            <w:gridSpan w:val="2"/>
            <w:tcBorders>
              <w:top w:val="nil"/>
              <w:left w:val="nil"/>
              <w:bottom w:val="single" w:sz="4" w:space="0" w:color="auto"/>
              <w:right w:val="single" w:sz="4" w:space="0" w:color="auto"/>
            </w:tcBorders>
            <w:shd w:val="clear" w:color="000000" w:fill="F2F2F2"/>
            <w:vAlign w:val="bottom"/>
            <w:hideMark/>
          </w:tcPr>
          <w:p w14:paraId="5F30415E"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single" w:sz="4" w:space="0" w:color="auto"/>
              <w:right w:val="single" w:sz="4" w:space="0" w:color="auto"/>
            </w:tcBorders>
            <w:shd w:val="clear" w:color="000000" w:fill="F2F2F2"/>
          </w:tcPr>
          <w:p w14:paraId="5948A44A" w14:textId="62336484" w:rsidR="00A614E0" w:rsidRPr="000674B3" w:rsidRDefault="00696B80" w:rsidP="00696B80">
            <w:pPr>
              <w:spacing w:before="0" w:after="0"/>
              <w:rPr>
                <w:rFonts w:ascii="Calibri" w:hAnsi="Calibri"/>
                <w:color w:val="000000"/>
                <w:sz w:val="20"/>
                <w:szCs w:val="20"/>
                <w:lang w:val="en-US" w:eastAsia="en-US"/>
              </w:rPr>
            </w:pPr>
            <w:r>
              <w:rPr>
                <w:rFonts w:ascii="Calibri" w:hAnsi="Calibri"/>
                <w:color w:val="000000"/>
                <w:sz w:val="20"/>
                <w:szCs w:val="20"/>
                <w:lang w:val="en-US" w:eastAsia="en-US"/>
              </w:rPr>
              <w:t>Considering the available budget</w:t>
            </w:r>
            <w:r w:rsidR="002F53DC">
              <w:rPr>
                <w:rFonts w:ascii="Calibri" w:hAnsi="Calibri"/>
                <w:color w:val="000000"/>
                <w:sz w:val="20"/>
                <w:szCs w:val="20"/>
                <w:lang w:val="en-US" w:eastAsia="en-US"/>
              </w:rPr>
              <w:t xml:space="preserve"> and the location</w:t>
            </w:r>
            <w:r>
              <w:rPr>
                <w:rFonts w:ascii="Calibri" w:hAnsi="Calibri"/>
                <w:color w:val="000000"/>
                <w:sz w:val="20"/>
                <w:szCs w:val="20"/>
                <w:lang w:val="en-US" w:eastAsia="en-US"/>
              </w:rPr>
              <w:t>, the lab can be shared with W6 beamline (currently MAGIC)</w:t>
            </w:r>
          </w:p>
        </w:tc>
      </w:tr>
      <w:tr w:rsidR="00A614E0" w:rsidRPr="000674B3" w14:paraId="09D26685" w14:textId="77777777" w:rsidTr="00A614E0">
        <w:trPr>
          <w:trHeight w:val="320"/>
        </w:trPr>
        <w:tc>
          <w:tcPr>
            <w:tcW w:w="4620" w:type="dxa"/>
            <w:gridSpan w:val="4"/>
            <w:tcBorders>
              <w:top w:val="nil"/>
              <w:left w:val="nil"/>
              <w:bottom w:val="single" w:sz="8" w:space="0" w:color="auto"/>
              <w:right w:val="nil"/>
            </w:tcBorders>
            <w:shd w:val="clear" w:color="000000" w:fill="B8CCE4"/>
            <w:hideMark/>
          </w:tcPr>
          <w:p w14:paraId="192FAC84" w14:textId="77777777" w:rsidR="00A614E0" w:rsidRPr="000674B3" w:rsidRDefault="00A614E0" w:rsidP="00A614E0">
            <w:pPr>
              <w:spacing w:before="0" w:after="0"/>
              <w:rPr>
                <w:rFonts w:ascii="Calibri" w:hAnsi="Calibri"/>
                <w:b/>
                <w:bCs/>
                <w:color w:val="000000"/>
                <w:szCs w:val="22"/>
                <w:lang w:val="en-US" w:eastAsia="en-US"/>
              </w:rPr>
            </w:pPr>
            <w:r w:rsidRPr="000674B3">
              <w:rPr>
                <w:rFonts w:ascii="Calibri" w:hAnsi="Calibri"/>
                <w:b/>
                <w:bCs/>
                <w:color w:val="000000"/>
                <w:szCs w:val="22"/>
                <w:lang w:val="en-US" w:eastAsia="en-US"/>
              </w:rPr>
              <w:t>2.2. Common user laboratories</w:t>
            </w:r>
          </w:p>
        </w:tc>
        <w:tc>
          <w:tcPr>
            <w:tcW w:w="908" w:type="dxa"/>
            <w:tcBorders>
              <w:top w:val="nil"/>
              <w:left w:val="nil"/>
              <w:bottom w:val="single" w:sz="8" w:space="0" w:color="auto"/>
              <w:right w:val="nil"/>
            </w:tcBorders>
            <w:shd w:val="clear" w:color="auto" w:fill="auto"/>
            <w:vAlign w:val="bottom"/>
            <w:hideMark/>
          </w:tcPr>
          <w:p w14:paraId="54FA139A"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8" w:space="0" w:color="auto"/>
              <w:right w:val="nil"/>
            </w:tcBorders>
            <w:shd w:val="clear" w:color="auto" w:fill="auto"/>
            <w:vAlign w:val="bottom"/>
            <w:hideMark/>
          </w:tcPr>
          <w:p w14:paraId="18CED802"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8" w:space="0" w:color="auto"/>
              <w:right w:val="nil"/>
            </w:tcBorders>
            <w:shd w:val="clear" w:color="auto" w:fill="auto"/>
            <w:vAlign w:val="bottom"/>
            <w:hideMark/>
          </w:tcPr>
          <w:p w14:paraId="52418F21"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8" w:space="0" w:color="auto"/>
              <w:right w:val="nil"/>
            </w:tcBorders>
            <w:shd w:val="clear" w:color="auto" w:fill="auto"/>
            <w:vAlign w:val="bottom"/>
            <w:hideMark/>
          </w:tcPr>
          <w:p w14:paraId="381CCCFD"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nil"/>
              <w:left w:val="nil"/>
              <w:bottom w:val="single" w:sz="8" w:space="0" w:color="auto"/>
              <w:right w:val="nil"/>
            </w:tcBorders>
            <w:shd w:val="clear" w:color="auto" w:fill="auto"/>
            <w:vAlign w:val="bottom"/>
            <w:hideMark/>
          </w:tcPr>
          <w:p w14:paraId="43F0E43F"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76" w:type="dxa"/>
            <w:gridSpan w:val="2"/>
            <w:tcBorders>
              <w:top w:val="nil"/>
              <w:left w:val="nil"/>
              <w:bottom w:val="single" w:sz="8" w:space="0" w:color="auto"/>
              <w:right w:val="single" w:sz="4" w:space="0" w:color="auto"/>
            </w:tcBorders>
            <w:shd w:val="clear" w:color="auto" w:fill="auto"/>
            <w:vAlign w:val="bottom"/>
            <w:hideMark/>
          </w:tcPr>
          <w:p w14:paraId="0B7112AA"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single" w:sz="8" w:space="0" w:color="auto"/>
              <w:right w:val="single" w:sz="4" w:space="0" w:color="auto"/>
            </w:tcBorders>
          </w:tcPr>
          <w:p w14:paraId="0BE5CC11" w14:textId="77777777" w:rsidR="00A614E0" w:rsidRPr="000674B3" w:rsidRDefault="00A614E0" w:rsidP="00A614E0">
            <w:pPr>
              <w:spacing w:before="0" w:after="0"/>
              <w:rPr>
                <w:rFonts w:ascii="Calibri" w:hAnsi="Calibri"/>
                <w:color w:val="000000"/>
                <w:sz w:val="20"/>
                <w:szCs w:val="20"/>
                <w:lang w:val="en-US" w:eastAsia="en-US"/>
              </w:rPr>
            </w:pPr>
          </w:p>
        </w:tc>
      </w:tr>
      <w:tr w:rsidR="00A614E0" w:rsidRPr="000674B3" w14:paraId="0C3C9162" w14:textId="77777777" w:rsidTr="00A614E0">
        <w:trPr>
          <w:trHeight w:val="300"/>
        </w:trPr>
        <w:tc>
          <w:tcPr>
            <w:tcW w:w="680" w:type="dxa"/>
            <w:tcBorders>
              <w:top w:val="nil"/>
              <w:left w:val="nil"/>
              <w:bottom w:val="nil"/>
              <w:right w:val="nil"/>
            </w:tcBorders>
            <w:shd w:val="clear" w:color="auto" w:fill="auto"/>
            <w:vAlign w:val="center"/>
            <w:hideMark/>
          </w:tcPr>
          <w:p w14:paraId="67B3B496" w14:textId="77777777" w:rsidR="00A614E0" w:rsidRPr="000674B3" w:rsidRDefault="00A614E0" w:rsidP="00A614E0">
            <w:pPr>
              <w:spacing w:before="0" w:after="0"/>
              <w:rPr>
                <w:rFonts w:ascii="Calibri" w:hAnsi="Calibri"/>
                <w:b/>
                <w:bCs/>
                <w:color w:val="000000"/>
                <w:sz w:val="20"/>
                <w:szCs w:val="20"/>
                <w:lang w:val="en-US" w:eastAsia="en-US"/>
              </w:rPr>
            </w:pPr>
          </w:p>
        </w:tc>
        <w:tc>
          <w:tcPr>
            <w:tcW w:w="3940" w:type="dxa"/>
            <w:gridSpan w:val="3"/>
            <w:tcBorders>
              <w:top w:val="nil"/>
              <w:left w:val="single" w:sz="4" w:space="0" w:color="auto"/>
              <w:bottom w:val="single" w:sz="4" w:space="0" w:color="auto"/>
              <w:right w:val="single" w:sz="4" w:space="0" w:color="auto"/>
            </w:tcBorders>
            <w:shd w:val="clear" w:color="auto" w:fill="auto"/>
            <w:vAlign w:val="center"/>
            <w:hideMark/>
          </w:tcPr>
          <w:p w14:paraId="7423C823" w14:textId="77777777" w:rsidR="00A614E0" w:rsidRPr="000674B3" w:rsidRDefault="00A614E0" w:rsidP="00A614E0">
            <w:pPr>
              <w:spacing w:before="0" w:after="0"/>
              <w:rPr>
                <w:rFonts w:ascii="Calibri" w:hAnsi="Calibri"/>
                <w:color w:val="000000"/>
                <w:sz w:val="20"/>
                <w:szCs w:val="20"/>
                <w:lang w:val="en-US" w:eastAsia="en-US"/>
              </w:rPr>
            </w:pPr>
            <w:r>
              <w:rPr>
                <w:rFonts w:ascii="Calibri" w:hAnsi="Calibri"/>
                <w:color w:val="000000"/>
                <w:sz w:val="20"/>
                <w:szCs w:val="20"/>
                <w:lang w:val="en-US" w:eastAsia="en-US"/>
              </w:rPr>
              <w:t>Needs adequately expressed</w:t>
            </w:r>
            <w:r w:rsidRPr="000674B3">
              <w:rPr>
                <w:rFonts w:ascii="Calibri" w:hAnsi="Calibri"/>
                <w:color w:val="000000"/>
                <w:sz w:val="20"/>
                <w:szCs w:val="20"/>
                <w:lang w:val="en-US" w:eastAsia="en-US"/>
              </w:rPr>
              <w:t>?</w:t>
            </w:r>
          </w:p>
        </w:tc>
        <w:tc>
          <w:tcPr>
            <w:tcW w:w="908" w:type="dxa"/>
            <w:tcBorders>
              <w:top w:val="nil"/>
              <w:left w:val="nil"/>
              <w:bottom w:val="single" w:sz="4" w:space="0" w:color="auto"/>
              <w:right w:val="single" w:sz="4" w:space="0" w:color="auto"/>
            </w:tcBorders>
            <w:shd w:val="clear" w:color="auto" w:fill="auto"/>
            <w:vAlign w:val="bottom"/>
            <w:hideMark/>
          </w:tcPr>
          <w:p w14:paraId="1BC1EB44"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bottom"/>
            <w:hideMark/>
          </w:tcPr>
          <w:p w14:paraId="796B4F9D" w14:textId="651214EC"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2F53DC">
              <w:rPr>
                <w:rFonts w:ascii="Calibri" w:hAnsi="Calibri"/>
                <w:color w:val="000000"/>
                <w:sz w:val="20"/>
                <w:szCs w:val="20"/>
                <w:lang w:val="en-US" w:eastAsia="en-US"/>
              </w:rPr>
              <w:t>x</w:t>
            </w:r>
          </w:p>
        </w:tc>
        <w:tc>
          <w:tcPr>
            <w:tcW w:w="726" w:type="dxa"/>
            <w:tcBorders>
              <w:top w:val="nil"/>
              <w:left w:val="nil"/>
              <w:bottom w:val="single" w:sz="4" w:space="0" w:color="auto"/>
              <w:right w:val="single" w:sz="4" w:space="0" w:color="auto"/>
            </w:tcBorders>
            <w:shd w:val="clear" w:color="auto" w:fill="auto"/>
            <w:vAlign w:val="bottom"/>
            <w:hideMark/>
          </w:tcPr>
          <w:p w14:paraId="24DA37EB"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4" w:space="0" w:color="auto"/>
              <w:right w:val="single" w:sz="4" w:space="0" w:color="auto"/>
            </w:tcBorders>
            <w:shd w:val="clear" w:color="auto" w:fill="auto"/>
            <w:vAlign w:val="bottom"/>
            <w:hideMark/>
          </w:tcPr>
          <w:p w14:paraId="629FEBD7"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nil"/>
              <w:left w:val="nil"/>
              <w:bottom w:val="single" w:sz="4" w:space="0" w:color="auto"/>
              <w:right w:val="single" w:sz="4" w:space="0" w:color="auto"/>
            </w:tcBorders>
            <w:shd w:val="clear" w:color="auto" w:fill="auto"/>
            <w:vAlign w:val="bottom"/>
            <w:hideMark/>
          </w:tcPr>
          <w:p w14:paraId="2C277D29"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76" w:type="dxa"/>
            <w:gridSpan w:val="2"/>
            <w:tcBorders>
              <w:top w:val="nil"/>
              <w:left w:val="nil"/>
              <w:bottom w:val="single" w:sz="4" w:space="0" w:color="auto"/>
              <w:right w:val="single" w:sz="4" w:space="0" w:color="auto"/>
            </w:tcBorders>
            <w:shd w:val="clear" w:color="000000" w:fill="F2F2F2"/>
            <w:vAlign w:val="bottom"/>
            <w:hideMark/>
          </w:tcPr>
          <w:p w14:paraId="01F95083"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single" w:sz="4" w:space="0" w:color="auto"/>
              <w:right w:val="single" w:sz="4" w:space="0" w:color="auto"/>
            </w:tcBorders>
            <w:shd w:val="clear" w:color="000000" w:fill="F2F2F2"/>
          </w:tcPr>
          <w:p w14:paraId="5492510F" w14:textId="7411DB5F" w:rsidR="00A614E0" w:rsidRPr="000674B3" w:rsidRDefault="002F53DC" w:rsidP="002F53DC">
            <w:pPr>
              <w:spacing w:before="0" w:after="0"/>
              <w:rPr>
                <w:rFonts w:ascii="Calibri" w:hAnsi="Calibri"/>
                <w:color w:val="000000"/>
                <w:sz w:val="20"/>
                <w:szCs w:val="20"/>
                <w:lang w:val="en-US" w:eastAsia="en-US"/>
              </w:rPr>
            </w:pPr>
            <w:r>
              <w:rPr>
                <w:rFonts w:ascii="Calibri" w:hAnsi="Calibri"/>
                <w:color w:val="000000"/>
                <w:sz w:val="20"/>
                <w:szCs w:val="20"/>
                <w:lang w:val="en-US" w:eastAsia="en-US"/>
              </w:rPr>
              <w:t>We didn’t receive any request so far to define needs/requirements, but we can contribute our list when requested.</w:t>
            </w:r>
          </w:p>
        </w:tc>
      </w:tr>
      <w:tr w:rsidR="00A614E0" w:rsidRPr="000674B3" w14:paraId="5F95447B" w14:textId="77777777" w:rsidTr="00A614E0">
        <w:trPr>
          <w:trHeight w:val="320"/>
        </w:trPr>
        <w:tc>
          <w:tcPr>
            <w:tcW w:w="680" w:type="dxa"/>
            <w:tcBorders>
              <w:top w:val="nil"/>
              <w:left w:val="nil"/>
              <w:bottom w:val="nil"/>
              <w:right w:val="nil"/>
            </w:tcBorders>
            <w:shd w:val="clear" w:color="auto" w:fill="auto"/>
            <w:vAlign w:val="center"/>
            <w:hideMark/>
          </w:tcPr>
          <w:p w14:paraId="0AA21A6C" w14:textId="77777777" w:rsidR="00A614E0" w:rsidRPr="000674B3" w:rsidRDefault="00A614E0" w:rsidP="00A614E0">
            <w:pPr>
              <w:spacing w:before="0" w:after="0"/>
              <w:rPr>
                <w:rFonts w:ascii="Calibri" w:hAnsi="Calibri"/>
                <w:b/>
                <w:bCs/>
                <w:color w:val="000000"/>
                <w:sz w:val="20"/>
                <w:szCs w:val="20"/>
                <w:lang w:val="en-US" w:eastAsia="en-US"/>
              </w:rPr>
            </w:pPr>
          </w:p>
        </w:tc>
        <w:tc>
          <w:tcPr>
            <w:tcW w:w="3940" w:type="dxa"/>
            <w:gridSpan w:val="3"/>
            <w:tcBorders>
              <w:top w:val="nil"/>
              <w:left w:val="single" w:sz="4" w:space="0" w:color="auto"/>
              <w:bottom w:val="single" w:sz="4" w:space="0" w:color="auto"/>
              <w:right w:val="single" w:sz="4" w:space="0" w:color="auto"/>
            </w:tcBorders>
            <w:shd w:val="clear" w:color="auto" w:fill="auto"/>
            <w:vAlign w:val="center"/>
            <w:hideMark/>
          </w:tcPr>
          <w:p w14:paraId="07DC4F18"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Requirements and timelines agreed upon?</w:t>
            </w:r>
          </w:p>
        </w:tc>
        <w:tc>
          <w:tcPr>
            <w:tcW w:w="908" w:type="dxa"/>
            <w:tcBorders>
              <w:top w:val="nil"/>
              <w:left w:val="nil"/>
              <w:bottom w:val="single" w:sz="4" w:space="0" w:color="auto"/>
              <w:right w:val="single" w:sz="4" w:space="0" w:color="auto"/>
            </w:tcBorders>
            <w:shd w:val="clear" w:color="auto" w:fill="auto"/>
            <w:vAlign w:val="bottom"/>
            <w:hideMark/>
          </w:tcPr>
          <w:p w14:paraId="29D3057D"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bottom"/>
            <w:hideMark/>
          </w:tcPr>
          <w:p w14:paraId="1F8667FA" w14:textId="201046C6"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bottom"/>
            <w:hideMark/>
          </w:tcPr>
          <w:p w14:paraId="024F93F4" w14:textId="18DE81B5"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2F53DC">
              <w:rPr>
                <w:rFonts w:ascii="Calibri" w:hAnsi="Calibri"/>
                <w:color w:val="000000"/>
                <w:sz w:val="20"/>
                <w:szCs w:val="20"/>
                <w:lang w:val="en-US" w:eastAsia="en-US"/>
              </w:rPr>
              <w:t>x</w:t>
            </w:r>
          </w:p>
        </w:tc>
        <w:tc>
          <w:tcPr>
            <w:tcW w:w="720" w:type="dxa"/>
            <w:tcBorders>
              <w:top w:val="nil"/>
              <w:left w:val="nil"/>
              <w:bottom w:val="single" w:sz="4" w:space="0" w:color="auto"/>
              <w:right w:val="single" w:sz="4" w:space="0" w:color="auto"/>
            </w:tcBorders>
            <w:shd w:val="clear" w:color="auto" w:fill="auto"/>
            <w:vAlign w:val="bottom"/>
            <w:hideMark/>
          </w:tcPr>
          <w:p w14:paraId="41EB989C" w14:textId="17776E63"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nil"/>
              <w:left w:val="nil"/>
              <w:bottom w:val="single" w:sz="4" w:space="0" w:color="auto"/>
              <w:right w:val="single" w:sz="4" w:space="0" w:color="auto"/>
            </w:tcBorders>
            <w:shd w:val="clear" w:color="auto" w:fill="auto"/>
            <w:vAlign w:val="bottom"/>
            <w:hideMark/>
          </w:tcPr>
          <w:p w14:paraId="064A6F85"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76" w:type="dxa"/>
            <w:gridSpan w:val="2"/>
            <w:tcBorders>
              <w:top w:val="nil"/>
              <w:left w:val="nil"/>
              <w:bottom w:val="single" w:sz="4" w:space="0" w:color="auto"/>
              <w:right w:val="single" w:sz="4" w:space="0" w:color="auto"/>
            </w:tcBorders>
            <w:shd w:val="clear" w:color="000000" w:fill="F2F2F2"/>
            <w:vAlign w:val="bottom"/>
            <w:hideMark/>
          </w:tcPr>
          <w:p w14:paraId="70A4F96F"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single" w:sz="4" w:space="0" w:color="auto"/>
              <w:right w:val="single" w:sz="4" w:space="0" w:color="auto"/>
            </w:tcBorders>
            <w:shd w:val="clear" w:color="000000" w:fill="F2F2F2"/>
          </w:tcPr>
          <w:p w14:paraId="04021967" w14:textId="5B114A06" w:rsidR="00A614E0" w:rsidRPr="000674B3" w:rsidRDefault="002F53DC" w:rsidP="00A614E0">
            <w:pPr>
              <w:spacing w:before="0" w:after="0"/>
              <w:rPr>
                <w:rFonts w:ascii="Calibri" w:hAnsi="Calibri"/>
                <w:color w:val="000000"/>
                <w:sz w:val="20"/>
                <w:szCs w:val="20"/>
                <w:lang w:val="en-US" w:eastAsia="en-US"/>
              </w:rPr>
            </w:pPr>
            <w:r>
              <w:rPr>
                <w:rFonts w:ascii="Calibri" w:hAnsi="Calibri"/>
                <w:color w:val="000000"/>
                <w:sz w:val="20"/>
                <w:szCs w:val="20"/>
                <w:lang w:val="en-US" w:eastAsia="en-US"/>
              </w:rPr>
              <w:t>We need access to common labs during hot commissioning</w:t>
            </w:r>
          </w:p>
        </w:tc>
      </w:tr>
      <w:tr w:rsidR="00A614E0" w:rsidRPr="000674B3" w14:paraId="3F95DD36" w14:textId="77777777" w:rsidTr="00A614E0">
        <w:trPr>
          <w:trHeight w:val="300"/>
        </w:trPr>
        <w:tc>
          <w:tcPr>
            <w:tcW w:w="10262" w:type="dxa"/>
            <w:gridSpan w:val="13"/>
            <w:tcBorders>
              <w:top w:val="single" w:sz="8" w:space="0" w:color="auto"/>
              <w:left w:val="nil"/>
              <w:bottom w:val="nil"/>
              <w:right w:val="single" w:sz="4" w:space="0" w:color="000000"/>
            </w:tcBorders>
            <w:shd w:val="clear" w:color="000000" w:fill="F2DCDB"/>
            <w:vAlign w:val="bottom"/>
            <w:hideMark/>
          </w:tcPr>
          <w:p w14:paraId="7C710822" w14:textId="77777777" w:rsidR="00A614E0" w:rsidRPr="000674B3" w:rsidRDefault="00A614E0" w:rsidP="00A614E0">
            <w:pPr>
              <w:spacing w:before="0" w:after="0"/>
              <w:rPr>
                <w:rFonts w:ascii="Calibri" w:hAnsi="Calibri"/>
                <w:b/>
                <w:bCs/>
                <w:color w:val="000000"/>
                <w:szCs w:val="22"/>
                <w:u w:val="single"/>
                <w:lang w:val="en-US" w:eastAsia="en-US"/>
              </w:rPr>
            </w:pPr>
            <w:r w:rsidRPr="000674B3">
              <w:rPr>
                <w:rFonts w:ascii="Calibri" w:hAnsi="Calibri"/>
                <w:b/>
                <w:bCs/>
                <w:color w:val="000000"/>
                <w:szCs w:val="22"/>
                <w:u w:val="single"/>
                <w:lang w:val="en-US" w:eastAsia="en-US"/>
              </w:rPr>
              <w:t>3. Sample environment: Mechanical Interfaces</w:t>
            </w:r>
          </w:p>
        </w:tc>
        <w:tc>
          <w:tcPr>
            <w:tcW w:w="3313" w:type="dxa"/>
            <w:tcBorders>
              <w:top w:val="single" w:sz="8" w:space="0" w:color="auto"/>
              <w:left w:val="nil"/>
              <w:bottom w:val="nil"/>
              <w:right w:val="single" w:sz="4" w:space="0" w:color="000000"/>
            </w:tcBorders>
            <w:shd w:val="clear" w:color="000000" w:fill="F2DCDB"/>
          </w:tcPr>
          <w:p w14:paraId="1751FE4F" w14:textId="77777777" w:rsidR="00A614E0" w:rsidRPr="000674B3" w:rsidRDefault="00A614E0" w:rsidP="00A614E0">
            <w:pPr>
              <w:spacing w:before="0" w:after="0"/>
              <w:rPr>
                <w:rFonts w:ascii="Calibri" w:hAnsi="Calibri"/>
                <w:b/>
                <w:bCs/>
                <w:color w:val="000000"/>
                <w:szCs w:val="22"/>
                <w:u w:val="single"/>
                <w:lang w:val="en-US" w:eastAsia="en-US"/>
              </w:rPr>
            </w:pPr>
          </w:p>
        </w:tc>
      </w:tr>
      <w:tr w:rsidR="00A614E0" w:rsidRPr="000674B3" w14:paraId="0DB2F7D7" w14:textId="77777777" w:rsidTr="00A614E0">
        <w:trPr>
          <w:trHeight w:val="300"/>
        </w:trPr>
        <w:tc>
          <w:tcPr>
            <w:tcW w:w="10262" w:type="dxa"/>
            <w:gridSpan w:val="13"/>
            <w:tcBorders>
              <w:top w:val="nil"/>
              <w:left w:val="nil"/>
              <w:bottom w:val="single" w:sz="4" w:space="0" w:color="auto"/>
              <w:right w:val="single" w:sz="4" w:space="0" w:color="000000"/>
            </w:tcBorders>
            <w:shd w:val="clear" w:color="auto" w:fill="auto"/>
            <w:hideMark/>
          </w:tcPr>
          <w:p w14:paraId="73544984" w14:textId="77777777" w:rsidR="00A614E0" w:rsidRPr="000674B3" w:rsidRDefault="00A614E0" w:rsidP="00A614E0">
            <w:pPr>
              <w:spacing w:before="0" w:after="0"/>
              <w:rPr>
                <w:rFonts w:ascii="Calibri" w:hAnsi="Calibri"/>
                <w:color w:val="000000"/>
                <w:sz w:val="18"/>
                <w:szCs w:val="18"/>
                <w:lang w:val="en-US" w:eastAsia="en-US"/>
              </w:rPr>
            </w:pPr>
            <w:r w:rsidRPr="000674B3">
              <w:rPr>
                <w:rFonts w:ascii="Calibri" w:hAnsi="Calibri"/>
                <w:color w:val="000000"/>
                <w:sz w:val="18"/>
                <w:szCs w:val="18"/>
                <w:lang w:val="en-US" w:eastAsia="en-US"/>
              </w:rPr>
              <w:t>Related doc: ESS Sample Environment Mechanical Interfaces for Instruments   (CHESS reference: ESS-0038078)</w:t>
            </w:r>
          </w:p>
        </w:tc>
        <w:tc>
          <w:tcPr>
            <w:tcW w:w="3313" w:type="dxa"/>
            <w:tcBorders>
              <w:top w:val="nil"/>
              <w:left w:val="nil"/>
              <w:bottom w:val="single" w:sz="4" w:space="0" w:color="auto"/>
              <w:right w:val="single" w:sz="4" w:space="0" w:color="000000"/>
            </w:tcBorders>
          </w:tcPr>
          <w:p w14:paraId="0395322F" w14:textId="77777777" w:rsidR="00A614E0" w:rsidRPr="000674B3" w:rsidRDefault="00A614E0" w:rsidP="00A614E0">
            <w:pPr>
              <w:spacing w:before="0" w:after="0"/>
              <w:rPr>
                <w:rFonts w:ascii="Calibri" w:hAnsi="Calibri"/>
                <w:color w:val="000000"/>
                <w:sz w:val="18"/>
                <w:szCs w:val="18"/>
                <w:lang w:val="en-US" w:eastAsia="en-US"/>
              </w:rPr>
            </w:pPr>
          </w:p>
        </w:tc>
      </w:tr>
      <w:tr w:rsidR="00A614E0" w:rsidRPr="000674B3" w14:paraId="66C9F465" w14:textId="77777777" w:rsidTr="00A614E0">
        <w:trPr>
          <w:trHeight w:val="320"/>
        </w:trPr>
        <w:tc>
          <w:tcPr>
            <w:tcW w:w="4620" w:type="dxa"/>
            <w:gridSpan w:val="4"/>
            <w:tcBorders>
              <w:top w:val="single" w:sz="4" w:space="0" w:color="auto"/>
              <w:left w:val="single" w:sz="4" w:space="0" w:color="auto"/>
              <w:bottom w:val="single" w:sz="8" w:space="0" w:color="auto"/>
              <w:right w:val="nil"/>
            </w:tcBorders>
            <w:shd w:val="clear" w:color="000000" w:fill="B8CCE4"/>
            <w:vAlign w:val="center"/>
            <w:hideMark/>
          </w:tcPr>
          <w:p w14:paraId="25DAA084" w14:textId="77777777" w:rsidR="00A614E0" w:rsidRPr="000674B3" w:rsidRDefault="00A614E0" w:rsidP="00A614E0">
            <w:pPr>
              <w:spacing w:before="0" w:after="0"/>
              <w:rPr>
                <w:rFonts w:ascii="Calibri" w:hAnsi="Calibri"/>
                <w:b/>
                <w:bCs/>
                <w:color w:val="000000"/>
                <w:szCs w:val="22"/>
                <w:lang w:val="en-US" w:eastAsia="en-US"/>
              </w:rPr>
            </w:pPr>
            <w:r w:rsidRPr="000674B3">
              <w:rPr>
                <w:rFonts w:ascii="Calibri" w:hAnsi="Calibri"/>
                <w:b/>
                <w:bCs/>
                <w:color w:val="000000"/>
                <w:szCs w:val="22"/>
                <w:lang w:val="en-US" w:eastAsia="en-US"/>
              </w:rPr>
              <w:t>3.1 Access</w:t>
            </w:r>
          </w:p>
        </w:tc>
        <w:tc>
          <w:tcPr>
            <w:tcW w:w="908" w:type="dxa"/>
            <w:tcBorders>
              <w:top w:val="nil"/>
              <w:left w:val="nil"/>
              <w:bottom w:val="single" w:sz="8" w:space="0" w:color="auto"/>
              <w:right w:val="nil"/>
            </w:tcBorders>
            <w:shd w:val="clear" w:color="auto" w:fill="auto"/>
            <w:vAlign w:val="center"/>
            <w:hideMark/>
          </w:tcPr>
          <w:p w14:paraId="4F4C9E47"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8" w:space="0" w:color="auto"/>
              <w:right w:val="nil"/>
            </w:tcBorders>
            <w:shd w:val="clear" w:color="auto" w:fill="auto"/>
            <w:vAlign w:val="center"/>
            <w:hideMark/>
          </w:tcPr>
          <w:p w14:paraId="4960D7B8"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8" w:space="0" w:color="auto"/>
              <w:right w:val="nil"/>
            </w:tcBorders>
            <w:shd w:val="clear" w:color="auto" w:fill="auto"/>
            <w:vAlign w:val="center"/>
            <w:hideMark/>
          </w:tcPr>
          <w:p w14:paraId="23408417"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8" w:space="0" w:color="auto"/>
              <w:right w:val="nil"/>
            </w:tcBorders>
            <w:shd w:val="clear" w:color="auto" w:fill="auto"/>
            <w:vAlign w:val="center"/>
            <w:hideMark/>
          </w:tcPr>
          <w:p w14:paraId="7D181C73"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nil"/>
              <w:left w:val="nil"/>
              <w:bottom w:val="single" w:sz="8" w:space="0" w:color="auto"/>
              <w:right w:val="nil"/>
            </w:tcBorders>
            <w:shd w:val="clear" w:color="auto" w:fill="auto"/>
            <w:vAlign w:val="center"/>
            <w:hideMark/>
          </w:tcPr>
          <w:p w14:paraId="21086D87"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76" w:type="dxa"/>
            <w:gridSpan w:val="2"/>
            <w:tcBorders>
              <w:top w:val="nil"/>
              <w:left w:val="nil"/>
              <w:bottom w:val="single" w:sz="8" w:space="0" w:color="auto"/>
              <w:right w:val="single" w:sz="4" w:space="0" w:color="auto"/>
            </w:tcBorders>
            <w:shd w:val="clear" w:color="auto" w:fill="auto"/>
            <w:vAlign w:val="bottom"/>
            <w:hideMark/>
          </w:tcPr>
          <w:p w14:paraId="5B5E905C"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single" w:sz="8" w:space="0" w:color="auto"/>
              <w:right w:val="single" w:sz="4" w:space="0" w:color="auto"/>
            </w:tcBorders>
          </w:tcPr>
          <w:p w14:paraId="55D4FBBA" w14:textId="77777777" w:rsidR="00A614E0" w:rsidRPr="000674B3" w:rsidRDefault="00A614E0" w:rsidP="00A614E0">
            <w:pPr>
              <w:spacing w:before="0" w:after="0"/>
              <w:rPr>
                <w:rFonts w:ascii="Calibri" w:hAnsi="Calibri"/>
                <w:color w:val="000000"/>
                <w:sz w:val="20"/>
                <w:szCs w:val="20"/>
                <w:lang w:val="en-US" w:eastAsia="en-US"/>
              </w:rPr>
            </w:pPr>
          </w:p>
        </w:tc>
      </w:tr>
      <w:tr w:rsidR="00A614E0" w:rsidRPr="000674B3" w14:paraId="00A356F8" w14:textId="77777777" w:rsidTr="00A614E0">
        <w:trPr>
          <w:trHeight w:val="300"/>
        </w:trPr>
        <w:tc>
          <w:tcPr>
            <w:tcW w:w="680" w:type="dxa"/>
            <w:tcBorders>
              <w:top w:val="nil"/>
              <w:left w:val="nil"/>
              <w:bottom w:val="nil"/>
              <w:right w:val="nil"/>
            </w:tcBorders>
            <w:shd w:val="clear" w:color="auto" w:fill="auto"/>
            <w:vAlign w:val="center"/>
            <w:hideMark/>
          </w:tcPr>
          <w:p w14:paraId="6CB1C11F" w14:textId="77777777" w:rsidR="00A614E0" w:rsidRPr="000674B3" w:rsidRDefault="00A614E0" w:rsidP="00A614E0">
            <w:pPr>
              <w:spacing w:before="0" w:after="0"/>
              <w:rPr>
                <w:rFonts w:ascii="Calibri" w:hAnsi="Calibri"/>
                <w:b/>
                <w:bCs/>
                <w:color w:val="000000"/>
                <w:sz w:val="20"/>
                <w:szCs w:val="20"/>
                <w:lang w:val="en-US" w:eastAsia="en-US"/>
              </w:rPr>
            </w:pPr>
          </w:p>
        </w:tc>
        <w:tc>
          <w:tcPr>
            <w:tcW w:w="3940" w:type="dxa"/>
            <w:gridSpan w:val="3"/>
            <w:tcBorders>
              <w:top w:val="nil"/>
              <w:left w:val="single" w:sz="4" w:space="0" w:color="auto"/>
              <w:bottom w:val="single" w:sz="4" w:space="0" w:color="auto"/>
              <w:right w:val="single" w:sz="4" w:space="0" w:color="auto"/>
            </w:tcBorders>
            <w:shd w:val="clear" w:color="auto" w:fill="auto"/>
            <w:hideMark/>
          </w:tcPr>
          <w:p w14:paraId="7A4ABAD1"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Transport path between instrument and SE lab</w:t>
            </w:r>
          </w:p>
        </w:tc>
        <w:tc>
          <w:tcPr>
            <w:tcW w:w="908" w:type="dxa"/>
            <w:tcBorders>
              <w:top w:val="nil"/>
              <w:left w:val="nil"/>
              <w:bottom w:val="single" w:sz="4" w:space="0" w:color="auto"/>
              <w:right w:val="single" w:sz="4" w:space="0" w:color="auto"/>
            </w:tcBorders>
            <w:shd w:val="clear" w:color="auto" w:fill="auto"/>
            <w:vAlign w:val="center"/>
            <w:hideMark/>
          </w:tcPr>
          <w:p w14:paraId="1FEDEE2C"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center"/>
            <w:hideMark/>
          </w:tcPr>
          <w:p w14:paraId="05D6C669"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center"/>
            <w:hideMark/>
          </w:tcPr>
          <w:p w14:paraId="1B865502"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4" w:space="0" w:color="auto"/>
              <w:right w:val="single" w:sz="4" w:space="0" w:color="auto"/>
            </w:tcBorders>
            <w:shd w:val="clear" w:color="auto" w:fill="auto"/>
            <w:vAlign w:val="center"/>
            <w:hideMark/>
          </w:tcPr>
          <w:p w14:paraId="0B77DD4F" w14:textId="14185AF9"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F940F7">
              <w:rPr>
                <w:rFonts w:ascii="Calibri" w:hAnsi="Calibri"/>
                <w:color w:val="000000"/>
                <w:sz w:val="20"/>
                <w:szCs w:val="20"/>
                <w:lang w:val="en-US" w:eastAsia="en-US"/>
              </w:rPr>
              <w:t>x</w:t>
            </w:r>
          </w:p>
        </w:tc>
        <w:tc>
          <w:tcPr>
            <w:tcW w:w="981" w:type="dxa"/>
            <w:gridSpan w:val="2"/>
            <w:tcBorders>
              <w:top w:val="nil"/>
              <w:left w:val="nil"/>
              <w:bottom w:val="single" w:sz="4" w:space="0" w:color="auto"/>
              <w:right w:val="single" w:sz="4" w:space="0" w:color="auto"/>
            </w:tcBorders>
            <w:shd w:val="clear" w:color="auto" w:fill="auto"/>
            <w:vAlign w:val="center"/>
            <w:hideMark/>
          </w:tcPr>
          <w:p w14:paraId="1071E04A"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76" w:type="dxa"/>
            <w:gridSpan w:val="2"/>
            <w:tcBorders>
              <w:top w:val="nil"/>
              <w:left w:val="nil"/>
              <w:bottom w:val="single" w:sz="4" w:space="0" w:color="auto"/>
              <w:right w:val="single" w:sz="4" w:space="0" w:color="auto"/>
            </w:tcBorders>
            <w:shd w:val="clear" w:color="000000" w:fill="F2F2F2"/>
            <w:vAlign w:val="bottom"/>
            <w:hideMark/>
          </w:tcPr>
          <w:p w14:paraId="7BB64062"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single" w:sz="4" w:space="0" w:color="auto"/>
              <w:right w:val="single" w:sz="4" w:space="0" w:color="auto"/>
            </w:tcBorders>
            <w:shd w:val="clear" w:color="000000" w:fill="F2F2F2"/>
          </w:tcPr>
          <w:p w14:paraId="19D0F713" w14:textId="4AEC6EE3" w:rsidR="00A614E0" w:rsidRPr="000674B3" w:rsidRDefault="00F940F7" w:rsidP="00A614E0">
            <w:pPr>
              <w:spacing w:before="0" w:after="0"/>
              <w:rPr>
                <w:rFonts w:ascii="Calibri" w:hAnsi="Calibri"/>
                <w:color w:val="000000"/>
                <w:sz w:val="20"/>
                <w:szCs w:val="20"/>
                <w:lang w:val="en-US" w:eastAsia="en-US"/>
              </w:rPr>
            </w:pPr>
            <w:r>
              <w:rPr>
                <w:rFonts w:ascii="Calibri" w:hAnsi="Calibri"/>
                <w:color w:val="000000"/>
                <w:sz w:val="20"/>
                <w:szCs w:val="20"/>
                <w:lang w:val="en-US" w:eastAsia="en-US"/>
              </w:rPr>
              <w:t>Free path at ground level, local crane 1t with clearance to floor</w:t>
            </w:r>
          </w:p>
        </w:tc>
      </w:tr>
      <w:tr w:rsidR="00A614E0" w:rsidRPr="000674B3" w14:paraId="6A8C29D2" w14:textId="77777777" w:rsidTr="00A614E0">
        <w:trPr>
          <w:trHeight w:val="560"/>
        </w:trPr>
        <w:tc>
          <w:tcPr>
            <w:tcW w:w="680" w:type="dxa"/>
            <w:vMerge w:val="restart"/>
            <w:tcBorders>
              <w:top w:val="nil"/>
              <w:left w:val="nil"/>
              <w:bottom w:val="nil"/>
              <w:right w:val="single" w:sz="4" w:space="0" w:color="auto"/>
            </w:tcBorders>
            <w:shd w:val="clear" w:color="auto" w:fill="auto"/>
            <w:vAlign w:val="center"/>
            <w:hideMark/>
          </w:tcPr>
          <w:p w14:paraId="154C0B03" w14:textId="77777777" w:rsidR="00A614E0" w:rsidRPr="000674B3" w:rsidRDefault="00A614E0" w:rsidP="00A614E0">
            <w:pPr>
              <w:spacing w:before="0" w:after="0"/>
              <w:jc w:val="center"/>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940" w:type="dxa"/>
            <w:gridSpan w:val="3"/>
            <w:tcBorders>
              <w:top w:val="nil"/>
              <w:left w:val="nil"/>
              <w:bottom w:val="single" w:sz="4" w:space="0" w:color="auto"/>
              <w:right w:val="single" w:sz="4" w:space="0" w:color="auto"/>
            </w:tcBorders>
            <w:shd w:val="clear" w:color="auto" w:fill="auto"/>
            <w:hideMark/>
          </w:tcPr>
          <w:p w14:paraId="214F3E4C"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Provision of an area within 20m of instrument to prepare SEE</w:t>
            </w:r>
          </w:p>
        </w:tc>
        <w:tc>
          <w:tcPr>
            <w:tcW w:w="908" w:type="dxa"/>
            <w:tcBorders>
              <w:top w:val="nil"/>
              <w:left w:val="nil"/>
              <w:bottom w:val="single" w:sz="4" w:space="0" w:color="auto"/>
              <w:right w:val="single" w:sz="4" w:space="0" w:color="auto"/>
            </w:tcBorders>
            <w:shd w:val="clear" w:color="auto" w:fill="auto"/>
            <w:vAlign w:val="center"/>
            <w:hideMark/>
          </w:tcPr>
          <w:p w14:paraId="78159E2B"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center"/>
            <w:hideMark/>
          </w:tcPr>
          <w:p w14:paraId="7061D4C9"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center"/>
            <w:hideMark/>
          </w:tcPr>
          <w:p w14:paraId="742D20AC"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4" w:space="0" w:color="auto"/>
              <w:right w:val="single" w:sz="4" w:space="0" w:color="auto"/>
            </w:tcBorders>
            <w:shd w:val="clear" w:color="auto" w:fill="auto"/>
            <w:vAlign w:val="center"/>
            <w:hideMark/>
          </w:tcPr>
          <w:p w14:paraId="024B57DB"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nil"/>
              <w:left w:val="nil"/>
              <w:bottom w:val="single" w:sz="4" w:space="0" w:color="auto"/>
              <w:right w:val="single" w:sz="4" w:space="0" w:color="auto"/>
            </w:tcBorders>
            <w:shd w:val="clear" w:color="auto" w:fill="auto"/>
            <w:vAlign w:val="center"/>
            <w:hideMark/>
          </w:tcPr>
          <w:p w14:paraId="1F76194B" w14:textId="5E21909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F940F7">
              <w:rPr>
                <w:rFonts w:ascii="Calibri" w:hAnsi="Calibri"/>
                <w:color w:val="000000"/>
                <w:sz w:val="20"/>
                <w:szCs w:val="20"/>
                <w:lang w:val="en-US" w:eastAsia="en-US"/>
              </w:rPr>
              <w:t>x</w:t>
            </w:r>
          </w:p>
        </w:tc>
        <w:tc>
          <w:tcPr>
            <w:tcW w:w="1176" w:type="dxa"/>
            <w:gridSpan w:val="2"/>
            <w:tcBorders>
              <w:top w:val="nil"/>
              <w:left w:val="nil"/>
              <w:bottom w:val="single" w:sz="4" w:space="0" w:color="auto"/>
              <w:right w:val="single" w:sz="4" w:space="0" w:color="auto"/>
            </w:tcBorders>
            <w:shd w:val="clear" w:color="000000" w:fill="F2F2F2"/>
            <w:vAlign w:val="bottom"/>
            <w:hideMark/>
          </w:tcPr>
          <w:p w14:paraId="10B51696"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single" w:sz="4" w:space="0" w:color="auto"/>
              <w:right w:val="single" w:sz="4" w:space="0" w:color="auto"/>
            </w:tcBorders>
            <w:shd w:val="clear" w:color="000000" w:fill="F2F2F2"/>
          </w:tcPr>
          <w:p w14:paraId="0E3035C9" w14:textId="66E07694" w:rsidR="00A614E0" w:rsidRPr="000674B3" w:rsidRDefault="00F940F7" w:rsidP="00A614E0">
            <w:pPr>
              <w:spacing w:before="0" w:after="0"/>
              <w:rPr>
                <w:rFonts w:ascii="Calibri" w:hAnsi="Calibri"/>
                <w:color w:val="000000"/>
                <w:sz w:val="20"/>
                <w:szCs w:val="20"/>
                <w:lang w:val="en-US" w:eastAsia="en-US"/>
              </w:rPr>
            </w:pPr>
            <w:r>
              <w:rPr>
                <w:rFonts w:ascii="Calibri" w:hAnsi="Calibri"/>
                <w:color w:val="000000"/>
                <w:sz w:val="20"/>
                <w:szCs w:val="20"/>
                <w:lang w:val="en-US" w:eastAsia="en-US"/>
              </w:rPr>
              <w:t>2 panels in the budget, 1 will be used to prepare the next experiment close to the cave</w:t>
            </w:r>
          </w:p>
        </w:tc>
      </w:tr>
      <w:tr w:rsidR="00A614E0" w:rsidRPr="000674B3" w14:paraId="61534689" w14:textId="77777777" w:rsidTr="00A614E0">
        <w:trPr>
          <w:trHeight w:val="300"/>
        </w:trPr>
        <w:tc>
          <w:tcPr>
            <w:tcW w:w="680" w:type="dxa"/>
            <w:vMerge/>
            <w:tcBorders>
              <w:top w:val="nil"/>
              <w:left w:val="nil"/>
              <w:bottom w:val="nil"/>
              <w:right w:val="single" w:sz="4" w:space="0" w:color="auto"/>
            </w:tcBorders>
            <w:vAlign w:val="center"/>
            <w:hideMark/>
          </w:tcPr>
          <w:p w14:paraId="1E2D5A46" w14:textId="77777777" w:rsidR="00A614E0" w:rsidRPr="000674B3" w:rsidRDefault="00A614E0" w:rsidP="00A614E0">
            <w:pPr>
              <w:spacing w:before="0" w:after="0"/>
              <w:rPr>
                <w:rFonts w:ascii="Calibri" w:hAnsi="Calibri"/>
                <w:color w:val="000000"/>
                <w:sz w:val="20"/>
                <w:szCs w:val="20"/>
                <w:lang w:val="en-US" w:eastAsia="en-US"/>
              </w:rPr>
            </w:pPr>
          </w:p>
        </w:tc>
        <w:tc>
          <w:tcPr>
            <w:tcW w:w="3940" w:type="dxa"/>
            <w:gridSpan w:val="3"/>
            <w:tcBorders>
              <w:top w:val="nil"/>
              <w:left w:val="nil"/>
              <w:bottom w:val="single" w:sz="4" w:space="0" w:color="auto"/>
              <w:right w:val="single" w:sz="4" w:space="0" w:color="auto"/>
            </w:tcBorders>
            <w:shd w:val="clear" w:color="auto" w:fill="auto"/>
            <w:hideMark/>
          </w:tcPr>
          <w:p w14:paraId="4CECE201"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Area to allow SEE to enter/exit instrument</w:t>
            </w:r>
          </w:p>
        </w:tc>
        <w:tc>
          <w:tcPr>
            <w:tcW w:w="908" w:type="dxa"/>
            <w:tcBorders>
              <w:top w:val="nil"/>
              <w:left w:val="nil"/>
              <w:bottom w:val="single" w:sz="4" w:space="0" w:color="auto"/>
              <w:right w:val="single" w:sz="4" w:space="0" w:color="auto"/>
            </w:tcBorders>
            <w:shd w:val="clear" w:color="auto" w:fill="auto"/>
            <w:vAlign w:val="center"/>
            <w:hideMark/>
          </w:tcPr>
          <w:p w14:paraId="36A73182"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center"/>
            <w:hideMark/>
          </w:tcPr>
          <w:p w14:paraId="47230658"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center"/>
            <w:hideMark/>
          </w:tcPr>
          <w:p w14:paraId="25B727B3"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4" w:space="0" w:color="auto"/>
              <w:right w:val="single" w:sz="4" w:space="0" w:color="auto"/>
            </w:tcBorders>
            <w:shd w:val="clear" w:color="auto" w:fill="auto"/>
            <w:vAlign w:val="center"/>
            <w:hideMark/>
          </w:tcPr>
          <w:p w14:paraId="7E7ACDAC" w14:textId="62446630"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F940F7">
              <w:rPr>
                <w:rFonts w:ascii="Calibri" w:hAnsi="Calibri"/>
                <w:color w:val="000000"/>
                <w:sz w:val="20"/>
                <w:szCs w:val="20"/>
                <w:lang w:val="en-US" w:eastAsia="en-US"/>
              </w:rPr>
              <w:t>x</w:t>
            </w:r>
          </w:p>
        </w:tc>
        <w:tc>
          <w:tcPr>
            <w:tcW w:w="981" w:type="dxa"/>
            <w:gridSpan w:val="2"/>
            <w:tcBorders>
              <w:top w:val="nil"/>
              <w:left w:val="nil"/>
              <w:bottom w:val="single" w:sz="4" w:space="0" w:color="auto"/>
              <w:right w:val="single" w:sz="4" w:space="0" w:color="auto"/>
            </w:tcBorders>
            <w:shd w:val="clear" w:color="auto" w:fill="auto"/>
            <w:vAlign w:val="center"/>
            <w:hideMark/>
          </w:tcPr>
          <w:p w14:paraId="483142E9"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76" w:type="dxa"/>
            <w:gridSpan w:val="2"/>
            <w:tcBorders>
              <w:top w:val="nil"/>
              <w:left w:val="nil"/>
              <w:bottom w:val="single" w:sz="4" w:space="0" w:color="auto"/>
              <w:right w:val="single" w:sz="4" w:space="0" w:color="auto"/>
            </w:tcBorders>
            <w:shd w:val="clear" w:color="000000" w:fill="F2F2F2"/>
            <w:vAlign w:val="bottom"/>
            <w:hideMark/>
          </w:tcPr>
          <w:p w14:paraId="24E0AF33"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single" w:sz="4" w:space="0" w:color="auto"/>
              <w:right w:val="single" w:sz="4" w:space="0" w:color="auto"/>
            </w:tcBorders>
            <w:shd w:val="clear" w:color="000000" w:fill="F2F2F2"/>
          </w:tcPr>
          <w:p w14:paraId="5AAE071A" w14:textId="6F022A00" w:rsidR="00A614E0" w:rsidRPr="000674B3" w:rsidRDefault="00F940F7" w:rsidP="00A614E0">
            <w:pPr>
              <w:spacing w:before="0" w:after="0"/>
              <w:rPr>
                <w:rFonts w:ascii="Calibri" w:hAnsi="Calibri"/>
                <w:color w:val="000000"/>
                <w:sz w:val="20"/>
                <w:szCs w:val="20"/>
                <w:lang w:val="en-US" w:eastAsia="en-US"/>
              </w:rPr>
            </w:pPr>
            <w:r>
              <w:rPr>
                <w:rFonts w:ascii="Calibri" w:hAnsi="Calibri"/>
                <w:color w:val="000000"/>
                <w:sz w:val="20"/>
                <w:szCs w:val="20"/>
                <w:lang w:val="en-US" w:eastAsia="en-US"/>
              </w:rPr>
              <w:t>Access to the cave from back is large</w:t>
            </w:r>
          </w:p>
        </w:tc>
      </w:tr>
      <w:tr w:rsidR="00A614E0" w:rsidRPr="000674B3" w14:paraId="79A0AB78" w14:textId="77777777" w:rsidTr="00A614E0">
        <w:trPr>
          <w:trHeight w:val="840"/>
        </w:trPr>
        <w:tc>
          <w:tcPr>
            <w:tcW w:w="680" w:type="dxa"/>
            <w:vMerge/>
            <w:tcBorders>
              <w:top w:val="nil"/>
              <w:left w:val="nil"/>
              <w:bottom w:val="nil"/>
              <w:right w:val="single" w:sz="4" w:space="0" w:color="auto"/>
            </w:tcBorders>
            <w:vAlign w:val="center"/>
            <w:hideMark/>
          </w:tcPr>
          <w:p w14:paraId="52C5EAA8" w14:textId="77777777" w:rsidR="00A614E0" w:rsidRPr="000674B3" w:rsidRDefault="00A614E0" w:rsidP="00A614E0">
            <w:pPr>
              <w:spacing w:before="0" w:after="0"/>
              <w:rPr>
                <w:rFonts w:ascii="Calibri" w:hAnsi="Calibri"/>
                <w:color w:val="000000"/>
                <w:sz w:val="20"/>
                <w:szCs w:val="20"/>
                <w:lang w:val="en-US" w:eastAsia="en-US"/>
              </w:rPr>
            </w:pPr>
          </w:p>
        </w:tc>
        <w:tc>
          <w:tcPr>
            <w:tcW w:w="3940" w:type="dxa"/>
            <w:gridSpan w:val="3"/>
            <w:tcBorders>
              <w:top w:val="nil"/>
              <w:left w:val="nil"/>
              <w:bottom w:val="single" w:sz="4" w:space="0" w:color="auto"/>
              <w:right w:val="single" w:sz="4" w:space="0" w:color="auto"/>
            </w:tcBorders>
            <w:shd w:val="clear" w:color="auto" w:fill="auto"/>
            <w:hideMark/>
          </w:tcPr>
          <w:p w14:paraId="0DC816A9"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Adequate volume within instrument to accommodate SEE (and ancillary) at the sample position</w:t>
            </w:r>
          </w:p>
        </w:tc>
        <w:tc>
          <w:tcPr>
            <w:tcW w:w="908" w:type="dxa"/>
            <w:tcBorders>
              <w:top w:val="nil"/>
              <w:left w:val="nil"/>
              <w:bottom w:val="single" w:sz="4" w:space="0" w:color="auto"/>
              <w:right w:val="single" w:sz="4" w:space="0" w:color="auto"/>
            </w:tcBorders>
            <w:shd w:val="clear" w:color="auto" w:fill="auto"/>
            <w:vAlign w:val="center"/>
            <w:hideMark/>
          </w:tcPr>
          <w:p w14:paraId="501A0CE3"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center"/>
            <w:hideMark/>
          </w:tcPr>
          <w:p w14:paraId="126D42D9"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center"/>
            <w:hideMark/>
          </w:tcPr>
          <w:p w14:paraId="04AA4545"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4" w:space="0" w:color="auto"/>
              <w:right w:val="single" w:sz="4" w:space="0" w:color="auto"/>
            </w:tcBorders>
            <w:shd w:val="clear" w:color="auto" w:fill="auto"/>
            <w:vAlign w:val="center"/>
            <w:hideMark/>
          </w:tcPr>
          <w:p w14:paraId="133011A8" w14:textId="3016829E"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F940F7">
              <w:rPr>
                <w:rFonts w:ascii="Calibri" w:hAnsi="Calibri"/>
                <w:color w:val="000000"/>
                <w:sz w:val="20"/>
                <w:szCs w:val="20"/>
                <w:lang w:val="en-US" w:eastAsia="en-US"/>
              </w:rPr>
              <w:t>x</w:t>
            </w:r>
          </w:p>
        </w:tc>
        <w:tc>
          <w:tcPr>
            <w:tcW w:w="981" w:type="dxa"/>
            <w:gridSpan w:val="2"/>
            <w:tcBorders>
              <w:top w:val="nil"/>
              <w:left w:val="nil"/>
              <w:bottom w:val="single" w:sz="4" w:space="0" w:color="auto"/>
              <w:right w:val="single" w:sz="4" w:space="0" w:color="auto"/>
            </w:tcBorders>
            <w:shd w:val="clear" w:color="auto" w:fill="auto"/>
            <w:vAlign w:val="center"/>
            <w:hideMark/>
          </w:tcPr>
          <w:p w14:paraId="3622063D"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76" w:type="dxa"/>
            <w:gridSpan w:val="2"/>
            <w:tcBorders>
              <w:top w:val="nil"/>
              <w:left w:val="nil"/>
              <w:bottom w:val="single" w:sz="4" w:space="0" w:color="auto"/>
              <w:right w:val="single" w:sz="4" w:space="0" w:color="auto"/>
            </w:tcBorders>
            <w:shd w:val="clear" w:color="000000" w:fill="F2F2F2"/>
            <w:vAlign w:val="bottom"/>
            <w:hideMark/>
          </w:tcPr>
          <w:p w14:paraId="52563271"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single" w:sz="4" w:space="0" w:color="auto"/>
              <w:right w:val="single" w:sz="4" w:space="0" w:color="auto"/>
            </w:tcBorders>
            <w:shd w:val="clear" w:color="000000" w:fill="F2F2F2"/>
          </w:tcPr>
          <w:p w14:paraId="4FDA028D" w14:textId="5F36F6B6" w:rsidR="00A614E0" w:rsidRPr="000674B3" w:rsidRDefault="00F940F7" w:rsidP="00A614E0">
            <w:pPr>
              <w:spacing w:before="0" w:after="0"/>
              <w:rPr>
                <w:rFonts w:ascii="Calibri" w:hAnsi="Calibri"/>
                <w:color w:val="000000"/>
                <w:sz w:val="20"/>
                <w:szCs w:val="20"/>
                <w:lang w:val="en-US" w:eastAsia="en-US"/>
              </w:rPr>
            </w:pPr>
            <w:r>
              <w:rPr>
                <w:rFonts w:ascii="Calibri" w:hAnsi="Calibri"/>
                <w:color w:val="000000"/>
                <w:sz w:val="20"/>
                <w:szCs w:val="20"/>
                <w:lang w:val="en-US" w:eastAsia="en-US"/>
              </w:rPr>
              <w:t>The instrument includes the MAGIC PASTIS setup, which is larger than XL SEE</w:t>
            </w:r>
          </w:p>
        </w:tc>
      </w:tr>
      <w:tr w:rsidR="00A614E0" w:rsidRPr="000674B3" w14:paraId="374AA43F" w14:textId="77777777" w:rsidTr="00A614E0">
        <w:trPr>
          <w:trHeight w:val="320"/>
        </w:trPr>
        <w:tc>
          <w:tcPr>
            <w:tcW w:w="4620" w:type="dxa"/>
            <w:gridSpan w:val="4"/>
            <w:tcBorders>
              <w:top w:val="nil"/>
              <w:left w:val="nil"/>
              <w:bottom w:val="single" w:sz="8" w:space="0" w:color="auto"/>
              <w:right w:val="nil"/>
            </w:tcBorders>
            <w:shd w:val="clear" w:color="000000" w:fill="B8CCE4"/>
            <w:hideMark/>
          </w:tcPr>
          <w:p w14:paraId="23DF090A" w14:textId="77777777" w:rsidR="00A614E0" w:rsidRPr="000674B3" w:rsidRDefault="00A614E0" w:rsidP="00A614E0">
            <w:pPr>
              <w:spacing w:before="0" w:after="0"/>
              <w:rPr>
                <w:rFonts w:ascii="Calibri" w:hAnsi="Calibri"/>
                <w:b/>
                <w:bCs/>
                <w:color w:val="000000"/>
                <w:szCs w:val="22"/>
                <w:lang w:val="en-US" w:eastAsia="en-US"/>
              </w:rPr>
            </w:pPr>
            <w:r w:rsidRPr="000674B3">
              <w:rPr>
                <w:rFonts w:ascii="Calibri" w:hAnsi="Calibri"/>
                <w:b/>
                <w:bCs/>
                <w:color w:val="000000"/>
                <w:szCs w:val="22"/>
                <w:lang w:val="en-US" w:eastAsia="en-US"/>
              </w:rPr>
              <w:t>3.2 Sample area</w:t>
            </w:r>
          </w:p>
        </w:tc>
        <w:tc>
          <w:tcPr>
            <w:tcW w:w="908" w:type="dxa"/>
            <w:tcBorders>
              <w:top w:val="nil"/>
              <w:left w:val="nil"/>
              <w:bottom w:val="single" w:sz="8" w:space="0" w:color="auto"/>
              <w:right w:val="nil"/>
            </w:tcBorders>
            <w:shd w:val="clear" w:color="auto" w:fill="auto"/>
            <w:vAlign w:val="center"/>
            <w:hideMark/>
          </w:tcPr>
          <w:p w14:paraId="3E6A9495"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8" w:space="0" w:color="auto"/>
              <w:right w:val="nil"/>
            </w:tcBorders>
            <w:shd w:val="clear" w:color="auto" w:fill="auto"/>
            <w:vAlign w:val="center"/>
            <w:hideMark/>
          </w:tcPr>
          <w:p w14:paraId="19D2EAB4"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8" w:space="0" w:color="auto"/>
              <w:right w:val="nil"/>
            </w:tcBorders>
            <w:shd w:val="clear" w:color="auto" w:fill="auto"/>
            <w:vAlign w:val="center"/>
            <w:hideMark/>
          </w:tcPr>
          <w:p w14:paraId="4B82B54F"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8" w:space="0" w:color="auto"/>
              <w:right w:val="nil"/>
            </w:tcBorders>
            <w:shd w:val="clear" w:color="auto" w:fill="auto"/>
            <w:vAlign w:val="center"/>
            <w:hideMark/>
          </w:tcPr>
          <w:p w14:paraId="70728132"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nil"/>
              <w:left w:val="nil"/>
              <w:bottom w:val="single" w:sz="8" w:space="0" w:color="auto"/>
              <w:right w:val="nil"/>
            </w:tcBorders>
            <w:shd w:val="clear" w:color="auto" w:fill="auto"/>
            <w:vAlign w:val="center"/>
            <w:hideMark/>
          </w:tcPr>
          <w:p w14:paraId="73D351C6"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76" w:type="dxa"/>
            <w:gridSpan w:val="2"/>
            <w:tcBorders>
              <w:top w:val="nil"/>
              <w:left w:val="nil"/>
              <w:bottom w:val="single" w:sz="8" w:space="0" w:color="auto"/>
              <w:right w:val="single" w:sz="4" w:space="0" w:color="auto"/>
            </w:tcBorders>
            <w:shd w:val="clear" w:color="auto" w:fill="auto"/>
            <w:vAlign w:val="bottom"/>
            <w:hideMark/>
          </w:tcPr>
          <w:p w14:paraId="0CF50774"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single" w:sz="8" w:space="0" w:color="auto"/>
              <w:right w:val="single" w:sz="4" w:space="0" w:color="auto"/>
            </w:tcBorders>
          </w:tcPr>
          <w:p w14:paraId="2F2B9D9F" w14:textId="77777777" w:rsidR="00A614E0" w:rsidRPr="000674B3" w:rsidRDefault="00A614E0" w:rsidP="00A614E0">
            <w:pPr>
              <w:spacing w:before="0" w:after="0"/>
              <w:rPr>
                <w:rFonts w:ascii="Calibri" w:hAnsi="Calibri"/>
                <w:color w:val="000000"/>
                <w:sz w:val="20"/>
                <w:szCs w:val="20"/>
                <w:lang w:val="en-US" w:eastAsia="en-US"/>
              </w:rPr>
            </w:pPr>
          </w:p>
        </w:tc>
      </w:tr>
      <w:tr w:rsidR="00F940F7" w:rsidRPr="000674B3" w14:paraId="72E82F7E" w14:textId="77777777" w:rsidTr="00465DA2">
        <w:trPr>
          <w:trHeight w:val="300"/>
        </w:trPr>
        <w:tc>
          <w:tcPr>
            <w:tcW w:w="680" w:type="dxa"/>
            <w:tcBorders>
              <w:top w:val="nil"/>
              <w:left w:val="nil"/>
              <w:bottom w:val="nil"/>
              <w:right w:val="nil"/>
            </w:tcBorders>
            <w:shd w:val="clear" w:color="auto" w:fill="auto"/>
            <w:vAlign w:val="center"/>
            <w:hideMark/>
          </w:tcPr>
          <w:p w14:paraId="458BC34D" w14:textId="77777777" w:rsidR="00F940F7" w:rsidRPr="000674B3" w:rsidRDefault="00F940F7" w:rsidP="00A614E0">
            <w:pPr>
              <w:spacing w:before="0" w:after="0"/>
              <w:rPr>
                <w:rFonts w:ascii="Calibri" w:hAnsi="Calibri"/>
                <w:b/>
                <w:bCs/>
                <w:color w:val="000000"/>
                <w:sz w:val="20"/>
                <w:szCs w:val="20"/>
                <w:lang w:val="en-US" w:eastAsia="en-US"/>
              </w:rPr>
            </w:pPr>
          </w:p>
        </w:tc>
        <w:tc>
          <w:tcPr>
            <w:tcW w:w="3940" w:type="dxa"/>
            <w:gridSpan w:val="3"/>
            <w:tcBorders>
              <w:top w:val="nil"/>
              <w:left w:val="single" w:sz="4" w:space="0" w:color="auto"/>
              <w:bottom w:val="single" w:sz="4" w:space="0" w:color="auto"/>
              <w:right w:val="single" w:sz="4" w:space="0" w:color="auto"/>
            </w:tcBorders>
            <w:shd w:val="clear" w:color="auto" w:fill="auto"/>
            <w:hideMark/>
          </w:tcPr>
          <w:p w14:paraId="1DD04694" w14:textId="77777777" w:rsidR="00F940F7" w:rsidRPr="000674B3" w:rsidRDefault="00F940F7"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L/XL support level defined</w:t>
            </w:r>
          </w:p>
        </w:tc>
        <w:tc>
          <w:tcPr>
            <w:tcW w:w="908" w:type="dxa"/>
            <w:tcBorders>
              <w:top w:val="nil"/>
              <w:left w:val="nil"/>
              <w:bottom w:val="single" w:sz="4" w:space="0" w:color="auto"/>
              <w:right w:val="single" w:sz="4" w:space="0" w:color="auto"/>
            </w:tcBorders>
            <w:shd w:val="clear" w:color="auto" w:fill="auto"/>
            <w:vAlign w:val="center"/>
            <w:hideMark/>
          </w:tcPr>
          <w:p w14:paraId="5A305AEE" w14:textId="77777777" w:rsidR="00F940F7" w:rsidRPr="000674B3" w:rsidRDefault="00F940F7"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center"/>
            <w:hideMark/>
          </w:tcPr>
          <w:p w14:paraId="0C1D3B06" w14:textId="77777777" w:rsidR="00F940F7" w:rsidRPr="000674B3" w:rsidRDefault="00F940F7"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center"/>
            <w:hideMark/>
          </w:tcPr>
          <w:p w14:paraId="586E117F" w14:textId="77777777" w:rsidR="00F940F7" w:rsidRPr="000674B3" w:rsidRDefault="00F940F7"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4" w:space="0" w:color="auto"/>
              <w:right w:val="single" w:sz="4" w:space="0" w:color="auto"/>
            </w:tcBorders>
            <w:shd w:val="clear" w:color="auto" w:fill="auto"/>
            <w:vAlign w:val="center"/>
            <w:hideMark/>
          </w:tcPr>
          <w:p w14:paraId="11A21772" w14:textId="14EEB6C5" w:rsidR="00F940F7" w:rsidRPr="000674B3" w:rsidRDefault="00F940F7"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Pr>
                <w:rFonts w:ascii="Calibri" w:hAnsi="Calibri"/>
                <w:color w:val="000000"/>
                <w:sz w:val="20"/>
                <w:szCs w:val="20"/>
                <w:lang w:val="en-US" w:eastAsia="en-US"/>
              </w:rPr>
              <w:t>x</w:t>
            </w:r>
          </w:p>
        </w:tc>
        <w:tc>
          <w:tcPr>
            <w:tcW w:w="981" w:type="dxa"/>
            <w:gridSpan w:val="2"/>
            <w:tcBorders>
              <w:top w:val="nil"/>
              <w:left w:val="nil"/>
              <w:bottom w:val="single" w:sz="4" w:space="0" w:color="auto"/>
              <w:right w:val="single" w:sz="4" w:space="0" w:color="auto"/>
            </w:tcBorders>
            <w:shd w:val="clear" w:color="auto" w:fill="auto"/>
            <w:vAlign w:val="center"/>
            <w:hideMark/>
          </w:tcPr>
          <w:p w14:paraId="126A2FE2" w14:textId="77777777" w:rsidR="00F940F7" w:rsidRPr="000674B3" w:rsidRDefault="00F940F7"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76" w:type="dxa"/>
            <w:gridSpan w:val="2"/>
            <w:tcBorders>
              <w:top w:val="nil"/>
              <w:left w:val="nil"/>
              <w:bottom w:val="single" w:sz="4" w:space="0" w:color="auto"/>
              <w:right w:val="single" w:sz="4" w:space="0" w:color="auto"/>
            </w:tcBorders>
            <w:shd w:val="clear" w:color="000000" w:fill="F2F2F2"/>
            <w:vAlign w:val="bottom"/>
            <w:hideMark/>
          </w:tcPr>
          <w:p w14:paraId="0EBB9ED0" w14:textId="77777777" w:rsidR="00F940F7" w:rsidRPr="000674B3" w:rsidRDefault="00F940F7"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vMerge w:val="restart"/>
            <w:tcBorders>
              <w:top w:val="nil"/>
              <w:left w:val="nil"/>
              <w:right w:val="single" w:sz="4" w:space="0" w:color="auto"/>
            </w:tcBorders>
            <w:shd w:val="clear" w:color="000000" w:fill="F2F2F2"/>
          </w:tcPr>
          <w:p w14:paraId="4EC83D65" w14:textId="3D5621CB" w:rsidR="00F940F7" w:rsidRPr="000674B3" w:rsidRDefault="00F940F7" w:rsidP="00F940F7">
            <w:pPr>
              <w:spacing w:before="0" w:after="0"/>
              <w:rPr>
                <w:rFonts w:ascii="Calibri" w:hAnsi="Calibri"/>
                <w:color w:val="000000"/>
                <w:sz w:val="20"/>
                <w:szCs w:val="20"/>
                <w:lang w:val="en-US" w:eastAsia="en-US"/>
              </w:rPr>
            </w:pPr>
            <w:r>
              <w:rPr>
                <w:rFonts w:ascii="Calibri" w:hAnsi="Calibri"/>
                <w:color w:val="000000"/>
                <w:sz w:val="20"/>
                <w:szCs w:val="20"/>
                <w:lang w:val="en-US" w:eastAsia="en-US"/>
              </w:rPr>
              <w:t>MAGIC PASTIS setup</w:t>
            </w:r>
            <w:r>
              <w:rPr>
                <w:rFonts w:ascii="Calibri" w:hAnsi="Calibri"/>
                <w:color w:val="000000"/>
                <w:sz w:val="20"/>
                <w:szCs w:val="20"/>
                <w:lang w:val="en-US" w:eastAsia="en-US"/>
              </w:rPr>
              <w:t xml:space="preserve"> that</w:t>
            </w:r>
            <w:r>
              <w:rPr>
                <w:rFonts w:ascii="Calibri" w:hAnsi="Calibri"/>
                <w:color w:val="000000"/>
                <w:sz w:val="20"/>
                <w:szCs w:val="20"/>
                <w:lang w:val="en-US" w:eastAsia="en-US"/>
              </w:rPr>
              <w:t xml:space="preserve"> is larger than XL SEE</w:t>
            </w:r>
          </w:p>
        </w:tc>
      </w:tr>
      <w:tr w:rsidR="00F940F7" w:rsidRPr="000674B3" w14:paraId="1F4C0583" w14:textId="77777777" w:rsidTr="00465DA2">
        <w:trPr>
          <w:trHeight w:val="300"/>
        </w:trPr>
        <w:tc>
          <w:tcPr>
            <w:tcW w:w="680" w:type="dxa"/>
            <w:vMerge w:val="restart"/>
            <w:tcBorders>
              <w:top w:val="nil"/>
              <w:left w:val="nil"/>
              <w:bottom w:val="nil"/>
              <w:right w:val="single" w:sz="4" w:space="0" w:color="auto"/>
            </w:tcBorders>
            <w:shd w:val="clear" w:color="auto" w:fill="auto"/>
            <w:vAlign w:val="center"/>
            <w:hideMark/>
          </w:tcPr>
          <w:p w14:paraId="5072F2E1" w14:textId="77777777" w:rsidR="00F940F7" w:rsidRPr="000674B3" w:rsidRDefault="00F940F7" w:rsidP="00A614E0">
            <w:pPr>
              <w:spacing w:before="0" w:after="0"/>
              <w:jc w:val="center"/>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940" w:type="dxa"/>
            <w:gridSpan w:val="3"/>
            <w:tcBorders>
              <w:top w:val="nil"/>
              <w:left w:val="nil"/>
              <w:bottom w:val="single" w:sz="4" w:space="0" w:color="auto"/>
              <w:right w:val="single" w:sz="4" w:space="0" w:color="auto"/>
            </w:tcBorders>
            <w:shd w:val="clear" w:color="auto" w:fill="auto"/>
            <w:hideMark/>
          </w:tcPr>
          <w:p w14:paraId="64DC7030" w14:textId="77777777" w:rsidR="00F940F7" w:rsidRPr="000674B3" w:rsidRDefault="00F940F7"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xml:space="preserve">Space for SEE </w:t>
            </w:r>
          </w:p>
        </w:tc>
        <w:tc>
          <w:tcPr>
            <w:tcW w:w="908" w:type="dxa"/>
            <w:tcBorders>
              <w:top w:val="nil"/>
              <w:left w:val="nil"/>
              <w:bottom w:val="single" w:sz="4" w:space="0" w:color="auto"/>
              <w:right w:val="single" w:sz="4" w:space="0" w:color="auto"/>
            </w:tcBorders>
            <w:shd w:val="clear" w:color="auto" w:fill="auto"/>
            <w:vAlign w:val="center"/>
            <w:hideMark/>
          </w:tcPr>
          <w:p w14:paraId="77C8C218" w14:textId="77777777" w:rsidR="00F940F7" w:rsidRPr="000674B3" w:rsidRDefault="00F940F7"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center"/>
            <w:hideMark/>
          </w:tcPr>
          <w:p w14:paraId="6BCAF8B2" w14:textId="77777777" w:rsidR="00F940F7" w:rsidRPr="000674B3" w:rsidRDefault="00F940F7"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center"/>
            <w:hideMark/>
          </w:tcPr>
          <w:p w14:paraId="64B3A6BE" w14:textId="77777777" w:rsidR="00F940F7" w:rsidRPr="000674B3" w:rsidRDefault="00F940F7"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4" w:space="0" w:color="auto"/>
              <w:right w:val="single" w:sz="4" w:space="0" w:color="auto"/>
            </w:tcBorders>
            <w:shd w:val="clear" w:color="auto" w:fill="auto"/>
            <w:vAlign w:val="center"/>
            <w:hideMark/>
          </w:tcPr>
          <w:p w14:paraId="5B10BE62" w14:textId="01C0C3B0" w:rsidR="00F940F7" w:rsidRPr="000674B3" w:rsidRDefault="00F940F7"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Pr>
                <w:rFonts w:ascii="Calibri" w:hAnsi="Calibri"/>
                <w:color w:val="000000"/>
                <w:sz w:val="20"/>
                <w:szCs w:val="20"/>
                <w:lang w:val="en-US" w:eastAsia="en-US"/>
              </w:rPr>
              <w:t>x</w:t>
            </w:r>
          </w:p>
        </w:tc>
        <w:tc>
          <w:tcPr>
            <w:tcW w:w="981" w:type="dxa"/>
            <w:gridSpan w:val="2"/>
            <w:tcBorders>
              <w:top w:val="nil"/>
              <w:left w:val="nil"/>
              <w:bottom w:val="single" w:sz="4" w:space="0" w:color="auto"/>
              <w:right w:val="single" w:sz="4" w:space="0" w:color="auto"/>
            </w:tcBorders>
            <w:shd w:val="clear" w:color="auto" w:fill="auto"/>
            <w:vAlign w:val="center"/>
            <w:hideMark/>
          </w:tcPr>
          <w:p w14:paraId="2C649D01" w14:textId="77777777" w:rsidR="00F940F7" w:rsidRPr="000674B3" w:rsidRDefault="00F940F7"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76" w:type="dxa"/>
            <w:gridSpan w:val="2"/>
            <w:tcBorders>
              <w:top w:val="nil"/>
              <w:left w:val="nil"/>
              <w:bottom w:val="single" w:sz="4" w:space="0" w:color="auto"/>
              <w:right w:val="single" w:sz="4" w:space="0" w:color="auto"/>
            </w:tcBorders>
            <w:shd w:val="clear" w:color="000000" w:fill="F2F2F2"/>
            <w:vAlign w:val="bottom"/>
            <w:hideMark/>
          </w:tcPr>
          <w:p w14:paraId="2AE7FC51" w14:textId="77777777" w:rsidR="00F940F7" w:rsidRPr="000674B3" w:rsidRDefault="00F940F7"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vMerge/>
            <w:tcBorders>
              <w:left w:val="nil"/>
              <w:bottom w:val="single" w:sz="4" w:space="0" w:color="auto"/>
              <w:right w:val="single" w:sz="4" w:space="0" w:color="auto"/>
            </w:tcBorders>
            <w:shd w:val="clear" w:color="000000" w:fill="F2F2F2"/>
          </w:tcPr>
          <w:p w14:paraId="20C777CF" w14:textId="77777777" w:rsidR="00F940F7" w:rsidRPr="000674B3" w:rsidRDefault="00F940F7" w:rsidP="00A614E0">
            <w:pPr>
              <w:spacing w:before="0" w:after="0"/>
              <w:rPr>
                <w:rFonts w:ascii="Calibri" w:hAnsi="Calibri"/>
                <w:color w:val="000000"/>
                <w:sz w:val="20"/>
                <w:szCs w:val="20"/>
                <w:lang w:val="en-US" w:eastAsia="en-US"/>
              </w:rPr>
            </w:pPr>
          </w:p>
        </w:tc>
      </w:tr>
      <w:tr w:rsidR="00A614E0" w:rsidRPr="000674B3" w14:paraId="19D88377" w14:textId="77777777" w:rsidTr="00A614E0">
        <w:trPr>
          <w:trHeight w:val="300"/>
        </w:trPr>
        <w:tc>
          <w:tcPr>
            <w:tcW w:w="680" w:type="dxa"/>
            <w:vMerge/>
            <w:tcBorders>
              <w:top w:val="nil"/>
              <w:left w:val="nil"/>
              <w:bottom w:val="nil"/>
              <w:right w:val="single" w:sz="4" w:space="0" w:color="auto"/>
            </w:tcBorders>
            <w:vAlign w:val="center"/>
            <w:hideMark/>
          </w:tcPr>
          <w:p w14:paraId="427C26BD" w14:textId="77777777" w:rsidR="00A614E0" w:rsidRPr="000674B3" w:rsidRDefault="00A614E0" w:rsidP="00A614E0">
            <w:pPr>
              <w:spacing w:before="0" w:after="0"/>
              <w:rPr>
                <w:rFonts w:ascii="Calibri" w:hAnsi="Calibri"/>
                <w:color w:val="000000"/>
                <w:sz w:val="20"/>
                <w:szCs w:val="20"/>
                <w:lang w:val="en-US" w:eastAsia="en-US"/>
              </w:rPr>
            </w:pPr>
          </w:p>
        </w:tc>
        <w:tc>
          <w:tcPr>
            <w:tcW w:w="3940" w:type="dxa"/>
            <w:gridSpan w:val="3"/>
            <w:tcBorders>
              <w:top w:val="nil"/>
              <w:left w:val="nil"/>
              <w:bottom w:val="single" w:sz="4" w:space="0" w:color="auto"/>
              <w:right w:val="single" w:sz="4" w:space="0" w:color="auto"/>
            </w:tcBorders>
            <w:shd w:val="clear" w:color="auto" w:fill="auto"/>
            <w:hideMark/>
          </w:tcPr>
          <w:p w14:paraId="2FE70AAF"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Standard sample mounts</w:t>
            </w:r>
          </w:p>
        </w:tc>
        <w:tc>
          <w:tcPr>
            <w:tcW w:w="908" w:type="dxa"/>
            <w:tcBorders>
              <w:top w:val="nil"/>
              <w:left w:val="nil"/>
              <w:bottom w:val="single" w:sz="4" w:space="0" w:color="auto"/>
              <w:right w:val="single" w:sz="4" w:space="0" w:color="auto"/>
            </w:tcBorders>
            <w:shd w:val="clear" w:color="auto" w:fill="auto"/>
            <w:vAlign w:val="center"/>
            <w:hideMark/>
          </w:tcPr>
          <w:p w14:paraId="4D91B63D"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center"/>
            <w:hideMark/>
          </w:tcPr>
          <w:p w14:paraId="6A0913C1"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center"/>
            <w:hideMark/>
          </w:tcPr>
          <w:p w14:paraId="7947CBE5"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4" w:space="0" w:color="auto"/>
              <w:right w:val="single" w:sz="4" w:space="0" w:color="auto"/>
            </w:tcBorders>
            <w:shd w:val="clear" w:color="auto" w:fill="auto"/>
            <w:vAlign w:val="center"/>
            <w:hideMark/>
          </w:tcPr>
          <w:p w14:paraId="526608E6"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nil"/>
              <w:left w:val="nil"/>
              <w:bottom w:val="single" w:sz="4" w:space="0" w:color="auto"/>
              <w:right w:val="single" w:sz="4" w:space="0" w:color="auto"/>
            </w:tcBorders>
            <w:shd w:val="clear" w:color="auto" w:fill="auto"/>
            <w:vAlign w:val="center"/>
            <w:hideMark/>
          </w:tcPr>
          <w:p w14:paraId="2F70515F" w14:textId="192647CA"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850FFB">
              <w:rPr>
                <w:rFonts w:ascii="Calibri" w:hAnsi="Calibri"/>
                <w:color w:val="000000"/>
                <w:sz w:val="20"/>
                <w:szCs w:val="20"/>
                <w:lang w:val="en-US" w:eastAsia="en-US"/>
              </w:rPr>
              <w:t>x</w:t>
            </w:r>
          </w:p>
        </w:tc>
        <w:tc>
          <w:tcPr>
            <w:tcW w:w="1176" w:type="dxa"/>
            <w:gridSpan w:val="2"/>
            <w:tcBorders>
              <w:top w:val="nil"/>
              <w:left w:val="nil"/>
              <w:bottom w:val="single" w:sz="4" w:space="0" w:color="auto"/>
              <w:right w:val="single" w:sz="4" w:space="0" w:color="auto"/>
            </w:tcBorders>
            <w:shd w:val="clear" w:color="000000" w:fill="F2F2F2"/>
            <w:vAlign w:val="bottom"/>
            <w:hideMark/>
          </w:tcPr>
          <w:p w14:paraId="02EE7FFC"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single" w:sz="4" w:space="0" w:color="auto"/>
              <w:right w:val="single" w:sz="4" w:space="0" w:color="auto"/>
            </w:tcBorders>
            <w:shd w:val="clear" w:color="000000" w:fill="F2F2F2"/>
          </w:tcPr>
          <w:p w14:paraId="12B08B31" w14:textId="05C6BA4E" w:rsidR="00A614E0" w:rsidRPr="000674B3" w:rsidRDefault="00850FFB" w:rsidP="00A614E0">
            <w:pPr>
              <w:spacing w:before="0" w:after="0"/>
              <w:rPr>
                <w:rFonts w:ascii="Calibri" w:hAnsi="Calibri"/>
                <w:color w:val="000000"/>
                <w:sz w:val="20"/>
                <w:szCs w:val="20"/>
                <w:lang w:val="en-US" w:eastAsia="en-US"/>
              </w:rPr>
            </w:pPr>
            <w:r>
              <w:rPr>
                <w:rFonts w:ascii="Calibri" w:hAnsi="Calibri"/>
                <w:color w:val="000000"/>
                <w:sz w:val="20"/>
                <w:szCs w:val="20"/>
                <w:lang w:val="en-US" w:eastAsia="en-US"/>
              </w:rPr>
              <w:t>The sample positioning system will be constructed by FZJ according to ESS standards</w:t>
            </w:r>
          </w:p>
        </w:tc>
      </w:tr>
      <w:tr w:rsidR="00A614E0" w:rsidRPr="000674B3" w14:paraId="6E32F959" w14:textId="77777777" w:rsidTr="00A614E0">
        <w:trPr>
          <w:trHeight w:val="300"/>
        </w:trPr>
        <w:tc>
          <w:tcPr>
            <w:tcW w:w="680" w:type="dxa"/>
            <w:vMerge/>
            <w:tcBorders>
              <w:top w:val="nil"/>
              <w:left w:val="nil"/>
              <w:bottom w:val="nil"/>
              <w:right w:val="single" w:sz="4" w:space="0" w:color="auto"/>
            </w:tcBorders>
            <w:vAlign w:val="center"/>
            <w:hideMark/>
          </w:tcPr>
          <w:p w14:paraId="22381A3D" w14:textId="77777777" w:rsidR="00A614E0" w:rsidRPr="000674B3" w:rsidRDefault="00A614E0" w:rsidP="00A614E0">
            <w:pPr>
              <w:spacing w:before="0" w:after="0"/>
              <w:rPr>
                <w:rFonts w:ascii="Calibri" w:hAnsi="Calibri"/>
                <w:color w:val="000000"/>
                <w:sz w:val="20"/>
                <w:szCs w:val="20"/>
                <w:lang w:val="en-US" w:eastAsia="en-US"/>
              </w:rPr>
            </w:pPr>
          </w:p>
        </w:tc>
        <w:tc>
          <w:tcPr>
            <w:tcW w:w="3940" w:type="dxa"/>
            <w:gridSpan w:val="3"/>
            <w:tcBorders>
              <w:top w:val="nil"/>
              <w:left w:val="nil"/>
              <w:bottom w:val="single" w:sz="4" w:space="0" w:color="auto"/>
              <w:right w:val="single" w:sz="4" w:space="0" w:color="auto"/>
            </w:tcBorders>
            <w:shd w:val="clear" w:color="auto" w:fill="auto"/>
            <w:hideMark/>
          </w:tcPr>
          <w:p w14:paraId="5D535DDD" w14:textId="0C88877A" w:rsidR="00A614E0" w:rsidRPr="000674B3" w:rsidRDefault="00850FFB" w:rsidP="00A614E0">
            <w:pPr>
              <w:spacing w:before="0" w:after="0"/>
              <w:rPr>
                <w:rFonts w:ascii="Calibri" w:hAnsi="Calibri"/>
                <w:color w:val="000000"/>
                <w:sz w:val="20"/>
                <w:szCs w:val="20"/>
                <w:lang w:val="en-US" w:eastAsia="en-US"/>
              </w:rPr>
            </w:pPr>
            <w:r>
              <w:rPr>
                <w:rFonts w:ascii="Calibri" w:hAnsi="Calibri"/>
                <w:color w:val="000000"/>
                <w:sz w:val="20"/>
                <w:szCs w:val="20"/>
                <w:lang w:val="en-US" w:eastAsia="en-US"/>
              </w:rPr>
              <w:t>Utility</w:t>
            </w:r>
            <w:r w:rsidR="00A614E0" w:rsidRPr="000674B3">
              <w:rPr>
                <w:rFonts w:ascii="Calibri" w:hAnsi="Calibri"/>
                <w:color w:val="000000"/>
                <w:sz w:val="20"/>
                <w:szCs w:val="20"/>
                <w:lang w:val="en-US" w:eastAsia="en-US"/>
              </w:rPr>
              <w:t xml:space="preserve"> supplies</w:t>
            </w:r>
          </w:p>
        </w:tc>
        <w:tc>
          <w:tcPr>
            <w:tcW w:w="908" w:type="dxa"/>
            <w:tcBorders>
              <w:top w:val="nil"/>
              <w:left w:val="nil"/>
              <w:bottom w:val="single" w:sz="4" w:space="0" w:color="auto"/>
              <w:right w:val="single" w:sz="4" w:space="0" w:color="auto"/>
            </w:tcBorders>
            <w:shd w:val="clear" w:color="auto" w:fill="auto"/>
            <w:vAlign w:val="center"/>
            <w:hideMark/>
          </w:tcPr>
          <w:p w14:paraId="6244E0F8"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center"/>
            <w:hideMark/>
          </w:tcPr>
          <w:p w14:paraId="07776356"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center"/>
            <w:hideMark/>
          </w:tcPr>
          <w:p w14:paraId="0A2A9A89"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4" w:space="0" w:color="auto"/>
              <w:right w:val="single" w:sz="4" w:space="0" w:color="auto"/>
            </w:tcBorders>
            <w:shd w:val="clear" w:color="auto" w:fill="auto"/>
            <w:vAlign w:val="center"/>
            <w:hideMark/>
          </w:tcPr>
          <w:p w14:paraId="1F772767"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nil"/>
              <w:left w:val="nil"/>
              <w:bottom w:val="single" w:sz="4" w:space="0" w:color="auto"/>
              <w:right w:val="single" w:sz="4" w:space="0" w:color="auto"/>
            </w:tcBorders>
            <w:shd w:val="clear" w:color="auto" w:fill="auto"/>
            <w:vAlign w:val="center"/>
            <w:hideMark/>
          </w:tcPr>
          <w:p w14:paraId="392F65A6" w14:textId="5FBAA1DB"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850FFB">
              <w:rPr>
                <w:rFonts w:ascii="Calibri" w:hAnsi="Calibri"/>
                <w:color w:val="000000"/>
                <w:sz w:val="20"/>
                <w:szCs w:val="20"/>
                <w:lang w:val="en-US" w:eastAsia="en-US"/>
              </w:rPr>
              <w:t>x</w:t>
            </w:r>
          </w:p>
        </w:tc>
        <w:tc>
          <w:tcPr>
            <w:tcW w:w="1176" w:type="dxa"/>
            <w:gridSpan w:val="2"/>
            <w:tcBorders>
              <w:top w:val="nil"/>
              <w:left w:val="nil"/>
              <w:bottom w:val="single" w:sz="4" w:space="0" w:color="auto"/>
              <w:right w:val="single" w:sz="4" w:space="0" w:color="auto"/>
            </w:tcBorders>
            <w:shd w:val="clear" w:color="000000" w:fill="F2F2F2"/>
            <w:vAlign w:val="bottom"/>
            <w:hideMark/>
          </w:tcPr>
          <w:p w14:paraId="6A5B52DD"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single" w:sz="4" w:space="0" w:color="auto"/>
              <w:right w:val="single" w:sz="4" w:space="0" w:color="auto"/>
            </w:tcBorders>
            <w:shd w:val="clear" w:color="000000" w:fill="F2F2F2"/>
          </w:tcPr>
          <w:p w14:paraId="4C86E604" w14:textId="1985BC11" w:rsidR="00A614E0" w:rsidRPr="000674B3" w:rsidRDefault="00850FFB" w:rsidP="00A614E0">
            <w:pPr>
              <w:spacing w:before="0" w:after="0"/>
              <w:rPr>
                <w:rFonts w:ascii="Calibri" w:hAnsi="Calibri"/>
                <w:color w:val="000000"/>
                <w:sz w:val="20"/>
                <w:szCs w:val="20"/>
                <w:lang w:val="en-US" w:eastAsia="en-US"/>
              </w:rPr>
            </w:pPr>
            <w:r>
              <w:rPr>
                <w:rFonts w:ascii="Calibri" w:hAnsi="Calibri"/>
                <w:color w:val="000000"/>
                <w:sz w:val="20"/>
                <w:szCs w:val="20"/>
                <w:lang w:val="en-US" w:eastAsia="en-US"/>
              </w:rPr>
              <w:t>2 panels  included in the budget, 1 close to the sample area, one in the preparation area</w:t>
            </w:r>
          </w:p>
        </w:tc>
      </w:tr>
      <w:tr w:rsidR="00A614E0" w:rsidRPr="000674B3" w14:paraId="200E28F3" w14:textId="77777777" w:rsidTr="00A614E0">
        <w:trPr>
          <w:trHeight w:val="300"/>
        </w:trPr>
        <w:tc>
          <w:tcPr>
            <w:tcW w:w="680" w:type="dxa"/>
            <w:vMerge/>
            <w:tcBorders>
              <w:top w:val="nil"/>
              <w:left w:val="nil"/>
              <w:bottom w:val="nil"/>
              <w:right w:val="single" w:sz="4" w:space="0" w:color="auto"/>
            </w:tcBorders>
            <w:vAlign w:val="center"/>
            <w:hideMark/>
          </w:tcPr>
          <w:p w14:paraId="3494B9A1" w14:textId="77777777" w:rsidR="00A614E0" w:rsidRPr="000674B3" w:rsidRDefault="00A614E0" w:rsidP="00A614E0">
            <w:pPr>
              <w:spacing w:before="0" w:after="0"/>
              <w:rPr>
                <w:rFonts w:ascii="Calibri" w:hAnsi="Calibri"/>
                <w:color w:val="000000"/>
                <w:sz w:val="20"/>
                <w:szCs w:val="20"/>
                <w:lang w:val="en-US" w:eastAsia="en-US"/>
              </w:rPr>
            </w:pPr>
          </w:p>
        </w:tc>
        <w:tc>
          <w:tcPr>
            <w:tcW w:w="3940" w:type="dxa"/>
            <w:gridSpan w:val="3"/>
            <w:tcBorders>
              <w:top w:val="nil"/>
              <w:left w:val="nil"/>
              <w:bottom w:val="single" w:sz="4" w:space="0" w:color="auto"/>
              <w:right w:val="single" w:sz="4" w:space="0" w:color="auto"/>
            </w:tcBorders>
            <w:shd w:val="clear" w:color="auto" w:fill="auto"/>
            <w:hideMark/>
          </w:tcPr>
          <w:p w14:paraId="48A2175A"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Instrument Crane</w:t>
            </w:r>
          </w:p>
        </w:tc>
        <w:tc>
          <w:tcPr>
            <w:tcW w:w="908" w:type="dxa"/>
            <w:tcBorders>
              <w:top w:val="nil"/>
              <w:left w:val="nil"/>
              <w:bottom w:val="single" w:sz="4" w:space="0" w:color="auto"/>
              <w:right w:val="single" w:sz="4" w:space="0" w:color="auto"/>
            </w:tcBorders>
            <w:shd w:val="clear" w:color="auto" w:fill="auto"/>
            <w:vAlign w:val="center"/>
            <w:hideMark/>
          </w:tcPr>
          <w:p w14:paraId="0D66A493"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center"/>
            <w:hideMark/>
          </w:tcPr>
          <w:p w14:paraId="35C45CD1"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center"/>
            <w:hideMark/>
          </w:tcPr>
          <w:p w14:paraId="4929875B"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4" w:space="0" w:color="auto"/>
              <w:right w:val="single" w:sz="4" w:space="0" w:color="auto"/>
            </w:tcBorders>
            <w:shd w:val="clear" w:color="auto" w:fill="auto"/>
            <w:vAlign w:val="center"/>
            <w:hideMark/>
          </w:tcPr>
          <w:p w14:paraId="593A8832"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nil"/>
              <w:left w:val="nil"/>
              <w:bottom w:val="single" w:sz="4" w:space="0" w:color="auto"/>
              <w:right w:val="single" w:sz="4" w:space="0" w:color="auto"/>
            </w:tcBorders>
            <w:shd w:val="clear" w:color="auto" w:fill="auto"/>
            <w:vAlign w:val="center"/>
            <w:hideMark/>
          </w:tcPr>
          <w:p w14:paraId="3587D3B6" w14:textId="151A6EB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850FFB">
              <w:rPr>
                <w:rFonts w:ascii="Calibri" w:hAnsi="Calibri"/>
                <w:color w:val="000000"/>
                <w:sz w:val="20"/>
                <w:szCs w:val="20"/>
                <w:lang w:val="en-US" w:eastAsia="en-US"/>
              </w:rPr>
              <w:t>x</w:t>
            </w:r>
          </w:p>
        </w:tc>
        <w:tc>
          <w:tcPr>
            <w:tcW w:w="1176" w:type="dxa"/>
            <w:gridSpan w:val="2"/>
            <w:tcBorders>
              <w:top w:val="nil"/>
              <w:left w:val="nil"/>
              <w:bottom w:val="single" w:sz="4" w:space="0" w:color="auto"/>
              <w:right w:val="single" w:sz="4" w:space="0" w:color="auto"/>
            </w:tcBorders>
            <w:shd w:val="clear" w:color="000000" w:fill="F2F2F2"/>
            <w:vAlign w:val="bottom"/>
            <w:hideMark/>
          </w:tcPr>
          <w:p w14:paraId="36D1B606"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single" w:sz="4" w:space="0" w:color="auto"/>
              <w:right w:val="single" w:sz="4" w:space="0" w:color="auto"/>
            </w:tcBorders>
            <w:shd w:val="clear" w:color="000000" w:fill="F2F2F2"/>
          </w:tcPr>
          <w:p w14:paraId="2640D3E8" w14:textId="37BCE900" w:rsidR="00A614E0" w:rsidRPr="000674B3" w:rsidRDefault="00850FFB" w:rsidP="00A614E0">
            <w:pPr>
              <w:spacing w:before="0" w:after="0"/>
              <w:rPr>
                <w:rFonts w:ascii="Calibri" w:hAnsi="Calibri"/>
                <w:color w:val="000000"/>
                <w:sz w:val="20"/>
                <w:szCs w:val="20"/>
                <w:lang w:val="en-US" w:eastAsia="en-US"/>
              </w:rPr>
            </w:pPr>
            <w:r>
              <w:rPr>
                <w:rFonts w:ascii="Calibri" w:hAnsi="Calibri"/>
                <w:color w:val="000000"/>
                <w:sz w:val="20"/>
                <w:szCs w:val="20"/>
                <w:lang w:val="en-US" w:eastAsia="en-US"/>
              </w:rPr>
              <w:t>1t load jig crane, 5 m jig, 6m clearance</w:t>
            </w:r>
          </w:p>
        </w:tc>
      </w:tr>
      <w:tr w:rsidR="00A614E0" w:rsidRPr="000674B3" w14:paraId="59E12A0F" w14:textId="77777777" w:rsidTr="00A614E0">
        <w:trPr>
          <w:trHeight w:val="320"/>
        </w:trPr>
        <w:tc>
          <w:tcPr>
            <w:tcW w:w="4620" w:type="dxa"/>
            <w:gridSpan w:val="4"/>
            <w:tcBorders>
              <w:top w:val="nil"/>
              <w:left w:val="nil"/>
              <w:bottom w:val="single" w:sz="8" w:space="0" w:color="auto"/>
              <w:right w:val="nil"/>
            </w:tcBorders>
            <w:shd w:val="clear" w:color="000000" w:fill="B8CCE4"/>
            <w:hideMark/>
          </w:tcPr>
          <w:p w14:paraId="5A45B88F" w14:textId="77777777" w:rsidR="00A614E0" w:rsidRPr="000674B3" w:rsidRDefault="00A614E0" w:rsidP="00A614E0">
            <w:pPr>
              <w:spacing w:before="0" w:after="0"/>
              <w:rPr>
                <w:rFonts w:ascii="Calibri" w:hAnsi="Calibri"/>
                <w:b/>
                <w:bCs/>
                <w:color w:val="000000"/>
                <w:szCs w:val="22"/>
                <w:lang w:val="en-US" w:eastAsia="en-US"/>
              </w:rPr>
            </w:pPr>
            <w:r w:rsidRPr="000674B3">
              <w:rPr>
                <w:rFonts w:ascii="Calibri" w:hAnsi="Calibri"/>
                <w:b/>
                <w:bCs/>
                <w:color w:val="000000"/>
                <w:szCs w:val="22"/>
                <w:lang w:val="en-US" w:eastAsia="en-US"/>
              </w:rPr>
              <w:t>3.3 Magnetic considerations</w:t>
            </w:r>
          </w:p>
        </w:tc>
        <w:tc>
          <w:tcPr>
            <w:tcW w:w="908" w:type="dxa"/>
            <w:tcBorders>
              <w:top w:val="nil"/>
              <w:left w:val="nil"/>
              <w:bottom w:val="single" w:sz="8" w:space="0" w:color="auto"/>
              <w:right w:val="nil"/>
            </w:tcBorders>
            <w:shd w:val="clear" w:color="auto" w:fill="auto"/>
            <w:vAlign w:val="center"/>
            <w:hideMark/>
          </w:tcPr>
          <w:p w14:paraId="3FC62E53"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8" w:space="0" w:color="auto"/>
              <w:right w:val="nil"/>
            </w:tcBorders>
            <w:shd w:val="clear" w:color="auto" w:fill="auto"/>
            <w:vAlign w:val="center"/>
            <w:hideMark/>
          </w:tcPr>
          <w:p w14:paraId="30EC00F7"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8" w:space="0" w:color="auto"/>
              <w:right w:val="nil"/>
            </w:tcBorders>
            <w:shd w:val="clear" w:color="auto" w:fill="auto"/>
            <w:vAlign w:val="center"/>
            <w:hideMark/>
          </w:tcPr>
          <w:p w14:paraId="68EDE343"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8" w:space="0" w:color="auto"/>
              <w:right w:val="nil"/>
            </w:tcBorders>
            <w:shd w:val="clear" w:color="auto" w:fill="auto"/>
            <w:vAlign w:val="center"/>
            <w:hideMark/>
          </w:tcPr>
          <w:p w14:paraId="093471E3"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nil"/>
              <w:left w:val="nil"/>
              <w:bottom w:val="single" w:sz="8" w:space="0" w:color="auto"/>
              <w:right w:val="nil"/>
            </w:tcBorders>
            <w:shd w:val="clear" w:color="auto" w:fill="auto"/>
            <w:vAlign w:val="center"/>
            <w:hideMark/>
          </w:tcPr>
          <w:p w14:paraId="3C01BE33"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76" w:type="dxa"/>
            <w:gridSpan w:val="2"/>
            <w:tcBorders>
              <w:top w:val="nil"/>
              <w:left w:val="nil"/>
              <w:bottom w:val="single" w:sz="8" w:space="0" w:color="auto"/>
              <w:right w:val="single" w:sz="4" w:space="0" w:color="auto"/>
            </w:tcBorders>
            <w:shd w:val="clear" w:color="auto" w:fill="auto"/>
            <w:vAlign w:val="bottom"/>
            <w:hideMark/>
          </w:tcPr>
          <w:p w14:paraId="29EA6EDD"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single" w:sz="8" w:space="0" w:color="auto"/>
              <w:right w:val="single" w:sz="4" w:space="0" w:color="auto"/>
            </w:tcBorders>
          </w:tcPr>
          <w:p w14:paraId="21ABE0F0" w14:textId="77777777" w:rsidR="00A614E0" w:rsidRPr="000674B3" w:rsidRDefault="00A614E0" w:rsidP="00A614E0">
            <w:pPr>
              <w:spacing w:before="0" w:after="0"/>
              <w:rPr>
                <w:rFonts w:ascii="Calibri" w:hAnsi="Calibri"/>
                <w:color w:val="000000"/>
                <w:sz w:val="20"/>
                <w:szCs w:val="20"/>
                <w:lang w:val="en-US" w:eastAsia="en-US"/>
              </w:rPr>
            </w:pPr>
          </w:p>
        </w:tc>
      </w:tr>
      <w:tr w:rsidR="00A614E0" w:rsidRPr="000674B3" w14:paraId="61AB8DA7" w14:textId="77777777" w:rsidTr="00A614E0">
        <w:trPr>
          <w:trHeight w:val="300"/>
        </w:trPr>
        <w:tc>
          <w:tcPr>
            <w:tcW w:w="680" w:type="dxa"/>
            <w:tcBorders>
              <w:top w:val="nil"/>
              <w:left w:val="nil"/>
              <w:bottom w:val="nil"/>
              <w:right w:val="nil"/>
            </w:tcBorders>
            <w:shd w:val="clear" w:color="auto" w:fill="auto"/>
            <w:vAlign w:val="center"/>
            <w:hideMark/>
          </w:tcPr>
          <w:p w14:paraId="2E17573E" w14:textId="77777777" w:rsidR="00A614E0" w:rsidRPr="000674B3" w:rsidRDefault="00A614E0" w:rsidP="00A614E0">
            <w:pPr>
              <w:spacing w:before="0" w:after="0"/>
              <w:rPr>
                <w:rFonts w:ascii="Calibri" w:hAnsi="Calibri"/>
                <w:b/>
                <w:bCs/>
                <w:color w:val="000000"/>
                <w:sz w:val="20"/>
                <w:szCs w:val="20"/>
                <w:lang w:val="en-US" w:eastAsia="en-US"/>
              </w:rPr>
            </w:pPr>
          </w:p>
        </w:tc>
        <w:tc>
          <w:tcPr>
            <w:tcW w:w="3940" w:type="dxa"/>
            <w:gridSpan w:val="3"/>
            <w:tcBorders>
              <w:top w:val="nil"/>
              <w:left w:val="single" w:sz="4" w:space="0" w:color="auto"/>
              <w:bottom w:val="single" w:sz="4" w:space="0" w:color="auto"/>
              <w:right w:val="single" w:sz="4" w:space="0" w:color="auto"/>
            </w:tcBorders>
            <w:shd w:val="clear" w:color="auto" w:fill="auto"/>
            <w:hideMark/>
          </w:tcPr>
          <w:p w14:paraId="507ABE8A"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Support level defined</w:t>
            </w:r>
          </w:p>
        </w:tc>
        <w:tc>
          <w:tcPr>
            <w:tcW w:w="908" w:type="dxa"/>
            <w:tcBorders>
              <w:top w:val="nil"/>
              <w:left w:val="nil"/>
              <w:bottom w:val="single" w:sz="4" w:space="0" w:color="auto"/>
              <w:right w:val="single" w:sz="4" w:space="0" w:color="auto"/>
            </w:tcBorders>
            <w:shd w:val="clear" w:color="auto" w:fill="auto"/>
            <w:vAlign w:val="center"/>
            <w:hideMark/>
          </w:tcPr>
          <w:p w14:paraId="0FEC85E2"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center"/>
            <w:hideMark/>
          </w:tcPr>
          <w:p w14:paraId="7FD8E918"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center"/>
            <w:hideMark/>
          </w:tcPr>
          <w:p w14:paraId="3F732E30"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4" w:space="0" w:color="auto"/>
              <w:right w:val="single" w:sz="4" w:space="0" w:color="auto"/>
            </w:tcBorders>
            <w:shd w:val="clear" w:color="auto" w:fill="auto"/>
            <w:vAlign w:val="center"/>
            <w:hideMark/>
          </w:tcPr>
          <w:p w14:paraId="40BFB3A4"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nil"/>
              <w:left w:val="nil"/>
              <w:bottom w:val="single" w:sz="4" w:space="0" w:color="auto"/>
              <w:right w:val="single" w:sz="4" w:space="0" w:color="auto"/>
            </w:tcBorders>
            <w:shd w:val="clear" w:color="auto" w:fill="auto"/>
            <w:vAlign w:val="center"/>
            <w:hideMark/>
          </w:tcPr>
          <w:p w14:paraId="155B6A01" w14:textId="4FCD420D"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850FFB">
              <w:rPr>
                <w:rFonts w:ascii="Calibri" w:hAnsi="Calibri"/>
                <w:color w:val="000000"/>
                <w:sz w:val="20"/>
                <w:szCs w:val="20"/>
                <w:lang w:val="en-US" w:eastAsia="en-US"/>
              </w:rPr>
              <w:t>x</w:t>
            </w:r>
          </w:p>
        </w:tc>
        <w:tc>
          <w:tcPr>
            <w:tcW w:w="1176" w:type="dxa"/>
            <w:gridSpan w:val="2"/>
            <w:tcBorders>
              <w:top w:val="nil"/>
              <w:left w:val="nil"/>
              <w:bottom w:val="single" w:sz="4" w:space="0" w:color="auto"/>
              <w:right w:val="single" w:sz="4" w:space="0" w:color="auto"/>
            </w:tcBorders>
            <w:shd w:val="clear" w:color="000000" w:fill="F2F2F2"/>
            <w:vAlign w:val="bottom"/>
            <w:hideMark/>
          </w:tcPr>
          <w:p w14:paraId="6EFE7084"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single" w:sz="4" w:space="0" w:color="auto"/>
              <w:right w:val="single" w:sz="4" w:space="0" w:color="auto"/>
            </w:tcBorders>
            <w:shd w:val="clear" w:color="000000" w:fill="F2F2F2"/>
          </w:tcPr>
          <w:p w14:paraId="322F7516" w14:textId="5C908153" w:rsidR="00A614E0" w:rsidRPr="000674B3" w:rsidRDefault="00850FFB" w:rsidP="00A614E0">
            <w:pPr>
              <w:spacing w:before="0" w:after="0"/>
              <w:rPr>
                <w:rFonts w:ascii="Calibri" w:hAnsi="Calibri"/>
                <w:color w:val="000000"/>
                <w:sz w:val="20"/>
                <w:szCs w:val="20"/>
                <w:lang w:val="en-US" w:eastAsia="en-US"/>
              </w:rPr>
            </w:pPr>
            <w:r>
              <w:rPr>
                <w:rFonts w:ascii="Calibri" w:hAnsi="Calibri"/>
                <w:color w:val="000000"/>
                <w:sz w:val="20"/>
                <w:szCs w:val="20"/>
                <w:lang w:val="en-US" w:eastAsia="en-US"/>
              </w:rPr>
              <w:t>2m radius around sample non-magnetic requirement</w:t>
            </w:r>
          </w:p>
        </w:tc>
      </w:tr>
      <w:tr w:rsidR="00A614E0" w:rsidRPr="000674B3" w14:paraId="69386164" w14:textId="77777777" w:rsidTr="00A614E0">
        <w:trPr>
          <w:trHeight w:val="300"/>
        </w:trPr>
        <w:tc>
          <w:tcPr>
            <w:tcW w:w="4620" w:type="dxa"/>
            <w:gridSpan w:val="4"/>
            <w:tcBorders>
              <w:top w:val="nil"/>
              <w:left w:val="nil"/>
              <w:bottom w:val="nil"/>
              <w:right w:val="nil"/>
            </w:tcBorders>
            <w:shd w:val="clear" w:color="000000" w:fill="F2DCDB"/>
            <w:vAlign w:val="bottom"/>
            <w:hideMark/>
          </w:tcPr>
          <w:p w14:paraId="0D663682" w14:textId="77777777" w:rsidR="00A614E0" w:rsidRPr="000674B3" w:rsidRDefault="00A614E0" w:rsidP="00A614E0">
            <w:pPr>
              <w:spacing w:before="0" w:after="0"/>
              <w:rPr>
                <w:rFonts w:ascii="Calibri" w:hAnsi="Calibri"/>
                <w:b/>
                <w:bCs/>
                <w:color w:val="000000"/>
                <w:szCs w:val="22"/>
                <w:u w:val="single"/>
                <w:lang w:val="en-US" w:eastAsia="en-US"/>
              </w:rPr>
            </w:pPr>
            <w:r w:rsidRPr="000674B3">
              <w:rPr>
                <w:rFonts w:ascii="Calibri" w:hAnsi="Calibri"/>
                <w:b/>
                <w:bCs/>
                <w:color w:val="000000"/>
                <w:szCs w:val="22"/>
                <w:u w:val="single"/>
                <w:lang w:val="en-US" w:eastAsia="en-US"/>
              </w:rPr>
              <w:t>4. Sample environment: Control system</w:t>
            </w:r>
          </w:p>
        </w:tc>
        <w:tc>
          <w:tcPr>
            <w:tcW w:w="908" w:type="dxa"/>
            <w:tcBorders>
              <w:top w:val="nil"/>
              <w:left w:val="nil"/>
              <w:bottom w:val="nil"/>
              <w:right w:val="nil"/>
            </w:tcBorders>
            <w:shd w:val="clear" w:color="000000" w:fill="F2DCDB"/>
            <w:vAlign w:val="bottom"/>
            <w:hideMark/>
          </w:tcPr>
          <w:p w14:paraId="2545CFDA"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nil"/>
              <w:right w:val="nil"/>
            </w:tcBorders>
            <w:shd w:val="clear" w:color="000000" w:fill="F2DCDB"/>
            <w:vAlign w:val="bottom"/>
            <w:hideMark/>
          </w:tcPr>
          <w:p w14:paraId="0243A1A3"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nil"/>
              <w:right w:val="nil"/>
            </w:tcBorders>
            <w:shd w:val="clear" w:color="000000" w:fill="F2DCDB"/>
            <w:vAlign w:val="bottom"/>
            <w:hideMark/>
          </w:tcPr>
          <w:p w14:paraId="779C899B"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nil"/>
              <w:right w:val="nil"/>
            </w:tcBorders>
            <w:shd w:val="clear" w:color="000000" w:fill="F2DCDB"/>
            <w:vAlign w:val="bottom"/>
            <w:hideMark/>
          </w:tcPr>
          <w:p w14:paraId="4B5803A2"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nil"/>
              <w:left w:val="nil"/>
              <w:bottom w:val="nil"/>
              <w:right w:val="nil"/>
            </w:tcBorders>
            <w:shd w:val="clear" w:color="000000" w:fill="F2DCDB"/>
            <w:vAlign w:val="bottom"/>
            <w:hideMark/>
          </w:tcPr>
          <w:p w14:paraId="0A90463B"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76" w:type="dxa"/>
            <w:gridSpan w:val="2"/>
            <w:tcBorders>
              <w:top w:val="nil"/>
              <w:left w:val="nil"/>
              <w:bottom w:val="nil"/>
              <w:right w:val="single" w:sz="4" w:space="0" w:color="auto"/>
            </w:tcBorders>
            <w:shd w:val="clear" w:color="000000" w:fill="F2DCDB"/>
            <w:vAlign w:val="bottom"/>
            <w:hideMark/>
          </w:tcPr>
          <w:p w14:paraId="5BE2F9E2"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nil"/>
              <w:right w:val="single" w:sz="4" w:space="0" w:color="auto"/>
            </w:tcBorders>
            <w:shd w:val="clear" w:color="000000" w:fill="F2DCDB"/>
          </w:tcPr>
          <w:p w14:paraId="2D9932A3" w14:textId="77777777" w:rsidR="00A614E0" w:rsidRPr="000674B3" w:rsidRDefault="00A614E0" w:rsidP="00A614E0">
            <w:pPr>
              <w:spacing w:before="0" w:after="0"/>
              <w:rPr>
                <w:rFonts w:ascii="Calibri" w:hAnsi="Calibri"/>
                <w:color w:val="000000"/>
                <w:sz w:val="20"/>
                <w:szCs w:val="20"/>
                <w:lang w:val="en-US" w:eastAsia="en-US"/>
              </w:rPr>
            </w:pPr>
          </w:p>
        </w:tc>
      </w:tr>
      <w:tr w:rsidR="00A614E0" w:rsidRPr="000674B3" w14:paraId="21D6E67F" w14:textId="77777777" w:rsidTr="00A614E0">
        <w:trPr>
          <w:trHeight w:val="300"/>
        </w:trPr>
        <w:tc>
          <w:tcPr>
            <w:tcW w:w="10262" w:type="dxa"/>
            <w:gridSpan w:val="13"/>
            <w:tcBorders>
              <w:top w:val="nil"/>
              <w:left w:val="nil"/>
              <w:bottom w:val="nil"/>
              <w:right w:val="single" w:sz="4" w:space="0" w:color="000000"/>
            </w:tcBorders>
            <w:shd w:val="clear" w:color="auto" w:fill="auto"/>
            <w:hideMark/>
          </w:tcPr>
          <w:p w14:paraId="32FD32CA" w14:textId="77777777" w:rsidR="00A614E0" w:rsidRPr="000674B3" w:rsidRDefault="00A614E0" w:rsidP="00A614E0">
            <w:pPr>
              <w:spacing w:before="0" w:after="0"/>
              <w:rPr>
                <w:rFonts w:ascii="Calibri" w:hAnsi="Calibri"/>
                <w:color w:val="000000"/>
                <w:sz w:val="18"/>
                <w:szCs w:val="18"/>
                <w:lang w:val="en-US" w:eastAsia="en-US"/>
              </w:rPr>
            </w:pPr>
            <w:r w:rsidRPr="000674B3">
              <w:rPr>
                <w:rFonts w:ascii="Calibri" w:hAnsi="Calibri"/>
                <w:color w:val="000000"/>
                <w:sz w:val="18"/>
                <w:szCs w:val="18"/>
                <w:lang w:val="en-US" w:eastAsia="en-US"/>
              </w:rPr>
              <w:t>Related document: ESS Sample Environment Control System Reference (CHESS reference: ESS-0038165)</w:t>
            </w:r>
          </w:p>
        </w:tc>
        <w:tc>
          <w:tcPr>
            <w:tcW w:w="3313" w:type="dxa"/>
            <w:tcBorders>
              <w:top w:val="nil"/>
              <w:left w:val="nil"/>
              <w:bottom w:val="nil"/>
              <w:right w:val="single" w:sz="4" w:space="0" w:color="000000"/>
            </w:tcBorders>
          </w:tcPr>
          <w:p w14:paraId="369233B8" w14:textId="77777777" w:rsidR="00A614E0" w:rsidRPr="000674B3" w:rsidRDefault="00A614E0" w:rsidP="00A614E0">
            <w:pPr>
              <w:spacing w:before="0" w:after="0"/>
              <w:rPr>
                <w:rFonts w:ascii="Calibri" w:hAnsi="Calibri"/>
                <w:color w:val="000000"/>
                <w:sz w:val="18"/>
                <w:szCs w:val="18"/>
                <w:lang w:val="en-US" w:eastAsia="en-US"/>
              </w:rPr>
            </w:pPr>
          </w:p>
        </w:tc>
      </w:tr>
      <w:tr w:rsidR="00A614E0" w:rsidRPr="000674B3" w14:paraId="606BA573" w14:textId="77777777" w:rsidTr="00A614E0">
        <w:trPr>
          <w:trHeight w:val="320"/>
        </w:trPr>
        <w:tc>
          <w:tcPr>
            <w:tcW w:w="4620" w:type="dxa"/>
            <w:gridSpan w:val="4"/>
            <w:tcBorders>
              <w:top w:val="nil"/>
              <w:left w:val="nil"/>
              <w:bottom w:val="single" w:sz="8" w:space="0" w:color="auto"/>
              <w:right w:val="nil"/>
            </w:tcBorders>
            <w:shd w:val="clear" w:color="000000" w:fill="B8CCE4"/>
            <w:hideMark/>
          </w:tcPr>
          <w:p w14:paraId="4C556902" w14:textId="77777777" w:rsidR="00A614E0" w:rsidRPr="000674B3" w:rsidRDefault="00A614E0" w:rsidP="00A614E0">
            <w:pPr>
              <w:spacing w:before="0" w:after="0"/>
              <w:rPr>
                <w:rFonts w:ascii="Calibri" w:hAnsi="Calibri"/>
                <w:b/>
                <w:bCs/>
                <w:color w:val="000000"/>
                <w:szCs w:val="22"/>
                <w:lang w:val="en-US" w:eastAsia="en-US"/>
              </w:rPr>
            </w:pPr>
            <w:r w:rsidRPr="000674B3">
              <w:rPr>
                <w:rFonts w:ascii="Calibri" w:hAnsi="Calibri"/>
                <w:b/>
                <w:bCs/>
                <w:color w:val="000000"/>
                <w:szCs w:val="22"/>
                <w:lang w:val="en-US" w:eastAsia="en-US"/>
              </w:rPr>
              <w:t>4.1 Control system hardware</w:t>
            </w:r>
          </w:p>
        </w:tc>
        <w:tc>
          <w:tcPr>
            <w:tcW w:w="908" w:type="dxa"/>
            <w:tcBorders>
              <w:top w:val="nil"/>
              <w:left w:val="nil"/>
              <w:bottom w:val="single" w:sz="8" w:space="0" w:color="auto"/>
              <w:right w:val="nil"/>
            </w:tcBorders>
            <w:shd w:val="clear" w:color="auto" w:fill="auto"/>
            <w:vAlign w:val="bottom"/>
            <w:hideMark/>
          </w:tcPr>
          <w:p w14:paraId="03AA4786"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8" w:space="0" w:color="auto"/>
              <w:right w:val="nil"/>
            </w:tcBorders>
            <w:shd w:val="clear" w:color="auto" w:fill="auto"/>
            <w:vAlign w:val="bottom"/>
            <w:hideMark/>
          </w:tcPr>
          <w:p w14:paraId="36869255"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8" w:space="0" w:color="auto"/>
              <w:right w:val="nil"/>
            </w:tcBorders>
            <w:shd w:val="clear" w:color="auto" w:fill="auto"/>
            <w:vAlign w:val="bottom"/>
            <w:hideMark/>
          </w:tcPr>
          <w:p w14:paraId="63A898A0"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8" w:space="0" w:color="auto"/>
              <w:right w:val="nil"/>
            </w:tcBorders>
            <w:shd w:val="clear" w:color="auto" w:fill="auto"/>
            <w:vAlign w:val="bottom"/>
            <w:hideMark/>
          </w:tcPr>
          <w:p w14:paraId="55F4127B"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nil"/>
              <w:left w:val="nil"/>
              <w:bottom w:val="single" w:sz="8" w:space="0" w:color="auto"/>
              <w:right w:val="nil"/>
            </w:tcBorders>
            <w:shd w:val="clear" w:color="auto" w:fill="auto"/>
            <w:vAlign w:val="bottom"/>
            <w:hideMark/>
          </w:tcPr>
          <w:p w14:paraId="0F75E927"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76" w:type="dxa"/>
            <w:gridSpan w:val="2"/>
            <w:tcBorders>
              <w:top w:val="nil"/>
              <w:left w:val="nil"/>
              <w:bottom w:val="single" w:sz="8" w:space="0" w:color="auto"/>
              <w:right w:val="single" w:sz="4" w:space="0" w:color="auto"/>
            </w:tcBorders>
            <w:shd w:val="clear" w:color="auto" w:fill="auto"/>
            <w:vAlign w:val="bottom"/>
            <w:hideMark/>
          </w:tcPr>
          <w:p w14:paraId="397E494C"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single" w:sz="8" w:space="0" w:color="auto"/>
              <w:right w:val="single" w:sz="4" w:space="0" w:color="auto"/>
            </w:tcBorders>
          </w:tcPr>
          <w:p w14:paraId="3CCEB111" w14:textId="77777777" w:rsidR="00A614E0" w:rsidRPr="000674B3" w:rsidRDefault="00A614E0" w:rsidP="00A614E0">
            <w:pPr>
              <w:spacing w:before="0" w:after="0"/>
              <w:rPr>
                <w:rFonts w:ascii="Calibri" w:hAnsi="Calibri"/>
                <w:color w:val="000000"/>
                <w:sz w:val="20"/>
                <w:szCs w:val="20"/>
                <w:lang w:val="en-US" w:eastAsia="en-US"/>
              </w:rPr>
            </w:pPr>
          </w:p>
        </w:tc>
      </w:tr>
      <w:tr w:rsidR="00A614E0" w:rsidRPr="000674B3" w14:paraId="12CE9572" w14:textId="77777777" w:rsidTr="00A614E0">
        <w:trPr>
          <w:trHeight w:val="560"/>
        </w:trPr>
        <w:tc>
          <w:tcPr>
            <w:tcW w:w="680" w:type="dxa"/>
            <w:tcBorders>
              <w:top w:val="nil"/>
              <w:left w:val="nil"/>
              <w:bottom w:val="nil"/>
              <w:right w:val="nil"/>
            </w:tcBorders>
            <w:shd w:val="clear" w:color="auto" w:fill="auto"/>
            <w:vAlign w:val="center"/>
            <w:hideMark/>
          </w:tcPr>
          <w:p w14:paraId="1CB72989" w14:textId="77777777" w:rsidR="00A614E0" w:rsidRPr="000674B3" w:rsidRDefault="00A614E0" w:rsidP="00A614E0">
            <w:pPr>
              <w:spacing w:before="0" w:after="0"/>
              <w:rPr>
                <w:rFonts w:ascii="Calibri" w:hAnsi="Calibri"/>
                <w:b/>
                <w:bCs/>
                <w:color w:val="000000"/>
                <w:sz w:val="20"/>
                <w:szCs w:val="20"/>
                <w:lang w:val="en-US" w:eastAsia="en-US"/>
              </w:rPr>
            </w:pPr>
          </w:p>
        </w:tc>
        <w:tc>
          <w:tcPr>
            <w:tcW w:w="3940" w:type="dxa"/>
            <w:gridSpan w:val="3"/>
            <w:tcBorders>
              <w:top w:val="nil"/>
              <w:left w:val="single" w:sz="4" w:space="0" w:color="auto"/>
              <w:bottom w:val="single" w:sz="4" w:space="0" w:color="auto"/>
              <w:right w:val="single" w:sz="4" w:space="0" w:color="auto"/>
            </w:tcBorders>
            <w:shd w:val="clear" w:color="auto" w:fill="auto"/>
            <w:vAlign w:val="center"/>
            <w:hideMark/>
          </w:tcPr>
          <w:p w14:paraId="39C130CE"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Infrastructure for SE control rack (space, cooling water etc)</w:t>
            </w:r>
          </w:p>
        </w:tc>
        <w:tc>
          <w:tcPr>
            <w:tcW w:w="908" w:type="dxa"/>
            <w:tcBorders>
              <w:top w:val="nil"/>
              <w:left w:val="nil"/>
              <w:bottom w:val="single" w:sz="4" w:space="0" w:color="auto"/>
              <w:right w:val="single" w:sz="4" w:space="0" w:color="auto"/>
            </w:tcBorders>
            <w:shd w:val="clear" w:color="auto" w:fill="auto"/>
            <w:vAlign w:val="bottom"/>
            <w:hideMark/>
          </w:tcPr>
          <w:p w14:paraId="437A25FA"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bottom"/>
            <w:hideMark/>
          </w:tcPr>
          <w:p w14:paraId="400FCB2D"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bottom"/>
            <w:hideMark/>
          </w:tcPr>
          <w:p w14:paraId="38F251A5"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4" w:space="0" w:color="auto"/>
              <w:right w:val="single" w:sz="4" w:space="0" w:color="auto"/>
            </w:tcBorders>
            <w:shd w:val="clear" w:color="auto" w:fill="auto"/>
            <w:vAlign w:val="bottom"/>
            <w:hideMark/>
          </w:tcPr>
          <w:p w14:paraId="4332E7AE" w14:textId="6C234B80"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3E7A17">
              <w:rPr>
                <w:rFonts w:ascii="Calibri" w:hAnsi="Calibri"/>
                <w:color w:val="000000"/>
                <w:sz w:val="20"/>
                <w:szCs w:val="20"/>
                <w:lang w:val="en-US" w:eastAsia="en-US"/>
              </w:rPr>
              <w:t>x</w:t>
            </w:r>
          </w:p>
        </w:tc>
        <w:tc>
          <w:tcPr>
            <w:tcW w:w="981" w:type="dxa"/>
            <w:gridSpan w:val="2"/>
            <w:tcBorders>
              <w:top w:val="nil"/>
              <w:left w:val="nil"/>
              <w:bottom w:val="single" w:sz="4" w:space="0" w:color="auto"/>
              <w:right w:val="single" w:sz="4" w:space="0" w:color="auto"/>
            </w:tcBorders>
            <w:shd w:val="clear" w:color="auto" w:fill="auto"/>
            <w:vAlign w:val="bottom"/>
            <w:hideMark/>
          </w:tcPr>
          <w:p w14:paraId="12EED5A8"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76" w:type="dxa"/>
            <w:gridSpan w:val="2"/>
            <w:tcBorders>
              <w:top w:val="nil"/>
              <w:left w:val="nil"/>
              <w:bottom w:val="single" w:sz="4" w:space="0" w:color="auto"/>
              <w:right w:val="single" w:sz="4" w:space="0" w:color="auto"/>
            </w:tcBorders>
            <w:shd w:val="clear" w:color="000000" w:fill="F2F2F2"/>
            <w:vAlign w:val="bottom"/>
            <w:hideMark/>
          </w:tcPr>
          <w:p w14:paraId="6F874088"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single" w:sz="4" w:space="0" w:color="auto"/>
              <w:right w:val="single" w:sz="4" w:space="0" w:color="auto"/>
            </w:tcBorders>
            <w:shd w:val="clear" w:color="000000" w:fill="F2F2F2"/>
          </w:tcPr>
          <w:p w14:paraId="32C38B95" w14:textId="2D8C6273" w:rsidR="00A614E0" w:rsidRPr="000674B3" w:rsidRDefault="003E7A17" w:rsidP="00A614E0">
            <w:pPr>
              <w:spacing w:before="0" w:after="0"/>
              <w:rPr>
                <w:rFonts w:ascii="Calibri" w:hAnsi="Calibri"/>
                <w:color w:val="000000"/>
                <w:sz w:val="20"/>
                <w:szCs w:val="20"/>
                <w:lang w:val="en-US" w:eastAsia="en-US"/>
              </w:rPr>
            </w:pPr>
            <w:r>
              <w:rPr>
                <w:rFonts w:ascii="Calibri" w:hAnsi="Calibri"/>
                <w:color w:val="000000"/>
                <w:sz w:val="20"/>
                <w:szCs w:val="20"/>
                <w:lang w:val="en-US" w:eastAsia="en-US"/>
              </w:rPr>
              <w:t>The rack can be installed either on the roof of the detector vessel or at floor level</w:t>
            </w:r>
          </w:p>
        </w:tc>
      </w:tr>
      <w:tr w:rsidR="00A614E0" w:rsidRPr="000674B3" w14:paraId="04694C90" w14:textId="77777777" w:rsidTr="00A614E0">
        <w:trPr>
          <w:trHeight w:val="560"/>
        </w:trPr>
        <w:tc>
          <w:tcPr>
            <w:tcW w:w="680" w:type="dxa"/>
            <w:tcBorders>
              <w:top w:val="nil"/>
              <w:left w:val="nil"/>
              <w:bottom w:val="nil"/>
              <w:right w:val="nil"/>
            </w:tcBorders>
            <w:shd w:val="clear" w:color="auto" w:fill="auto"/>
            <w:vAlign w:val="center"/>
            <w:hideMark/>
          </w:tcPr>
          <w:p w14:paraId="1A47E060" w14:textId="77777777" w:rsidR="00A614E0" w:rsidRPr="000674B3" w:rsidRDefault="00A614E0" w:rsidP="00A614E0">
            <w:pPr>
              <w:spacing w:before="0" w:after="0"/>
              <w:jc w:val="center"/>
              <w:rPr>
                <w:rFonts w:ascii="Calibri" w:hAnsi="Calibri"/>
                <w:b/>
                <w:bCs/>
                <w:color w:val="000000"/>
                <w:sz w:val="20"/>
                <w:szCs w:val="20"/>
                <w:lang w:val="en-US" w:eastAsia="en-US"/>
              </w:rPr>
            </w:pPr>
          </w:p>
        </w:tc>
        <w:tc>
          <w:tcPr>
            <w:tcW w:w="3940" w:type="dxa"/>
            <w:gridSpan w:val="3"/>
            <w:tcBorders>
              <w:top w:val="nil"/>
              <w:left w:val="single" w:sz="4" w:space="0" w:color="auto"/>
              <w:bottom w:val="single" w:sz="4" w:space="0" w:color="auto"/>
              <w:right w:val="single" w:sz="4" w:space="0" w:color="auto"/>
            </w:tcBorders>
            <w:shd w:val="clear" w:color="auto" w:fill="auto"/>
            <w:vAlign w:val="center"/>
            <w:hideMark/>
          </w:tcPr>
          <w:p w14:paraId="527791EC"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Patch panel, cables and labyrinths between inside of cave and SE control rack.</w:t>
            </w:r>
          </w:p>
        </w:tc>
        <w:tc>
          <w:tcPr>
            <w:tcW w:w="908" w:type="dxa"/>
            <w:tcBorders>
              <w:top w:val="nil"/>
              <w:left w:val="nil"/>
              <w:bottom w:val="single" w:sz="4" w:space="0" w:color="auto"/>
              <w:right w:val="single" w:sz="4" w:space="0" w:color="auto"/>
            </w:tcBorders>
            <w:shd w:val="clear" w:color="auto" w:fill="auto"/>
            <w:vAlign w:val="bottom"/>
            <w:hideMark/>
          </w:tcPr>
          <w:p w14:paraId="5025FCC6"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bottom"/>
            <w:hideMark/>
          </w:tcPr>
          <w:p w14:paraId="5C5F234D"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bottom"/>
            <w:hideMark/>
          </w:tcPr>
          <w:p w14:paraId="48DA25FA"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4" w:space="0" w:color="auto"/>
              <w:right w:val="single" w:sz="4" w:space="0" w:color="auto"/>
            </w:tcBorders>
            <w:shd w:val="clear" w:color="auto" w:fill="auto"/>
            <w:vAlign w:val="bottom"/>
            <w:hideMark/>
          </w:tcPr>
          <w:p w14:paraId="73EFBBF6" w14:textId="35035CE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3E7A17">
              <w:rPr>
                <w:rFonts w:ascii="Calibri" w:hAnsi="Calibri"/>
                <w:color w:val="000000"/>
                <w:sz w:val="20"/>
                <w:szCs w:val="20"/>
                <w:lang w:val="en-US" w:eastAsia="en-US"/>
              </w:rPr>
              <w:t>x</w:t>
            </w:r>
          </w:p>
        </w:tc>
        <w:tc>
          <w:tcPr>
            <w:tcW w:w="981" w:type="dxa"/>
            <w:gridSpan w:val="2"/>
            <w:tcBorders>
              <w:top w:val="nil"/>
              <w:left w:val="nil"/>
              <w:bottom w:val="single" w:sz="4" w:space="0" w:color="auto"/>
              <w:right w:val="single" w:sz="4" w:space="0" w:color="auto"/>
            </w:tcBorders>
            <w:shd w:val="clear" w:color="auto" w:fill="auto"/>
            <w:vAlign w:val="bottom"/>
            <w:hideMark/>
          </w:tcPr>
          <w:p w14:paraId="4F0ACBE5"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76" w:type="dxa"/>
            <w:gridSpan w:val="2"/>
            <w:tcBorders>
              <w:top w:val="nil"/>
              <w:left w:val="nil"/>
              <w:bottom w:val="single" w:sz="4" w:space="0" w:color="auto"/>
              <w:right w:val="single" w:sz="4" w:space="0" w:color="auto"/>
            </w:tcBorders>
            <w:shd w:val="clear" w:color="000000" w:fill="F2F2F2"/>
            <w:vAlign w:val="bottom"/>
            <w:hideMark/>
          </w:tcPr>
          <w:p w14:paraId="6C3CF006"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single" w:sz="4" w:space="0" w:color="auto"/>
              <w:right w:val="single" w:sz="4" w:space="0" w:color="auto"/>
            </w:tcBorders>
            <w:shd w:val="clear" w:color="000000" w:fill="F2F2F2"/>
          </w:tcPr>
          <w:p w14:paraId="78D0FC3B" w14:textId="73C7502E" w:rsidR="00A614E0" w:rsidRPr="000674B3" w:rsidRDefault="003E7A17" w:rsidP="003E7A17">
            <w:pPr>
              <w:spacing w:before="0" w:after="0"/>
              <w:rPr>
                <w:rFonts w:ascii="Calibri" w:hAnsi="Calibri"/>
                <w:color w:val="000000"/>
                <w:sz w:val="20"/>
                <w:szCs w:val="20"/>
                <w:lang w:val="en-US" w:eastAsia="en-US"/>
              </w:rPr>
            </w:pPr>
            <w:r>
              <w:rPr>
                <w:rFonts w:ascii="Calibri" w:hAnsi="Calibri"/>
                <w:color w:val="000000"/>
                <w:sz w:val="20"/>
                <w:szCs w:val="20"/>
                <w:lang w:val="en-US" w:eastAsia="en-US"/>
              </w:rPr>
              <w:t>Currently the plan is to install the rack inside the cave, since the connections are outside coming from the roof, chicanes will be realized at the cave wall for cabling etc.</w:t>
            </w:r>
          </w:p>
        </w:tc>
      </w:tr>
      <w:tr w:rsidR="00A614E0" w:rsidRPr="000674B3" w14:paraId="78EFC0E9" w14:textId="77777777" w:rsidTr="00A614E0">
        <w:trPr>
          <w:trHeight w:val="320"/>
        </w:trPr>
        <w:tc>
          <w:tcPr>
            <w:tcW w:w="4620" w:type="dxa"/>
            <w:gridSpan w:val="4"/>
            <w:tcBorders>
              <w:top w:val="nil"/>
              <w:left w:val="nil"/>
              <w:bottom w:val="single" w:sz="8" w:space="0" w:color="auto"/>
              <w:right w:val="nil"/>
            </w:tcBorders>
            <w:shd w:val="clear" w:color="000000" w:fill="B8CCE4"/>
            <w:hideMark/>
          </w:tcPr>
          <w:p w14:paraId="56AADDCB" w14:textId="77777777" w:rsidR="00A614E0" w:rsidRPr="000674B3" w:rsidRDefault="00A614E0" w:rsidP="00A614E0">
            <w:pPr>
              <w:spacing w:before="0" w:after="0"/>
              <w:rPr>
                <w:rFonts w:ascii="Calibri" w:hAnsi="Calibri"/>
                <w:b/>
                <w:bCs/>
                <w:color w:val="000000"/>
                <w:szCs w:val="22"/>
                <w:lang w:val="en-US" w:eastAsia="en-US"/>
              </w:rPr>
            </w:pPr>
            <w:r w:rsidRPr="000674B3">
              <w:rPr>
                <w:rFonts w:ascii="Calibri" w:hAnsi="Calibri"/>
                <w:b/>
                <w:bCs/>
                <w:color w:val="000000"/>
                <w:szCs w:val="22"/>
                <w:lang w:val="en-US" w:eastAsia="en-US"/>
              </w:rPr>
              <w:t>4.2 Control system software</w:t>
            </w:r>
          </w:p>
        </w:tc>
        <w:tc>
          <w:tcPr>
            <w:tcW w:w="908" w:type="dxa"/>
            <w:tcBorders>
              <w:top w:val="nil"/>
              <w:left w:val="nil"/>
              <w:bottom w:val="single" w:sz="8" w:space="0" w:color="auto"/>
              <w:right w:val="nil"/>
            </w:tcBorders>
            <w:shd w:val="clear" w:color="auto" w:fill="auto"/>
            <w:vAlign w:val="bottom"/>
            <w:hideMark/>
          </w:tcPr>
          <w:p w14:paraId="740B9866"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8" w:space="0" w:color="auto"/>
              <w:right w:val="nil"/>
            </w:tcBorders>
            <w:shd w:val="clear" w:color="auto" w:fill="auto"/>
            <w:vAlign w:val="bottom"/>
            <w:hideMark/>
          </w:tcPr>
          <w:p w14:paraId="7BE27138"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8" w:space="0" w:color="auto"/>
              <w:right w:val="nil"/>
            </w:tcBorders>
            <w:shd w:val="clear" w:color="auto" w:fill="auto"/>
            <w:vAlign w:val="bottom"/>
            <w:hideMark/>
          </w:tcPr>
          <w:p w14:paraId="391E6E66"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8" w:space="0" w:color="auto"/>
              <w:right w:val="nil"/>
            </w:tcBorders>
            <w:shd w:val="clear" w:color="auto" w:fill="auto"/>
            <w:vAlign w:val="bottom"/>
            <w:hideMark/>
          </w:tcPr>
          <w:p w14:paraId="5F7E1F09"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nil"/>
              <w:left w:val="nil"/>
              <w:bottom w:val="single" w:sz="8" w:space="0" w:color="auto"/>
              <w:right w:val="nil"/>
            </w:tcBorders>
            <w:shd w:val="clear" w:color="auto" w:fill="auto"/>
            <w:vAlign w:val="bottom"/>
            <w:hideMark/>
          </w:tcPr>
          <w:p w14:paraId="04799043"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76" w:type="dxa"/>
            <w:gridSpan w:val="2"/>
            <w:tcBorders>
              <w:top w:val="nil"/>
              <w:left w:val="nil"/>
              <w:bottom w:val="single" w:sz="8" w:space="0" w:color="auto"/>
              <w:right w:val="single" w:sz="4" w:space="0" w:color="auto"/>
            </w:tcBorders>
            <w:shd w:val="clear" w:color="auto" w:fill="auto"/>
            <w:vAlign w:val="bottom"/>
            <w:hideMark/>
          </w:tcPr>
          <w:p w14:paraId="46A014B5"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single" w:sz="8" w:space="0" w:color="auto"/>
              <w:right w:val="single" w:sz="4" w:space="0" w:color="auto"/>
            </w:tcBorders>
          </w:tcPr>
          <w:p w14:paraId="064750B4" w14:textId="77777777" w:rsidR="00A614E0" w:rsidRPr="000674B3" w:rsidRDefault="00A614E0" w:rsidP="00A614E0">
            <w:pPr>
              <w:spacing w:before="0" w:after="0"/>
              <w:rPr>
                <w:rFonts w:ascii="Calibri" w:hAnsi="Calibri"/>
                <w:color w:val="000000"/>
                <w:sz w:val="20"/>
                <w:szCs w:val="20"/>
                <w:lang w:val="en-US" w:eastAsia="en-US"/>
              </w:rPr>
            </w:pPr>
          </w:p>
        </w:tc>
      </w:tr>
      <w:tr w:rsidR="00A614E0" w:rsidRPr="000674B3" w14:paraId="21E3423A" w14:textId="77777777" w:rsidTr="00A614E0">
        <w:trPr>
          <w:trHeight w:val="560"/>
        </w:trPr>
        <w:tc>
          <w:tcPr>
            <w:tcW w:w="680" w:type="dxa"/>
            <w:tcBorders>
              <w:top w:val="nil"/>
              <w:left w:val="nil"/>
              <w:bottom w:val="nil"/>
              <w:right w:val="nil"/>
            </w:tcBorders>
            <w:shd w:val="clear" w:color="auto" w:fill="auto"/>
            <w:vAlign w:val="center"/>
            <w:hideMark/>
          </w:tcPr>
          <w:p w14:paraId="20C89B57" w14:textId="77777777" w:rsidR="00A614E0" w:rsidRPr="000674B3" w:rsidRDefault="00A614E0" w:rsidP="00A614E0">
            <w:pPr>
              <w:spacing w:before="0" w:after="0"/>
              <w:rPr>
                <w:rFonts w:ascii="Calibri" w:hAnsi="Calibri"/>
                <w:b/>
                <w:bCs/>
                <w:color w:val="000000"/>
                <w:sz w:val="20"/>
                <w:szCs w:val="20"/>
                <w:lang w:val="en-US" w:eastAsia="en-US"/>
              </w:rPr>
            </w:pPr>
          </w:p>
        </w:tc>
        <w:tc>
          <w:tcPr>
            <w:tcW w:w="3940" w:type="dxa"/>
            <w:gridSpan w:val="3"/>
            <w:tcBorders>
              <w:top w:val="nil"/>
              <w:left w:val="single" w:sz="4" w:space="0" w:color="auto"/>
              <w:bottom w:val="single" w:sz="4" w:space="0" w:color="auto"/>
              <w:right w:val="single" w:sz="4" w:space="0" w:color="auto"/>
            </w:tcBorders>
            <w:shd w:val="clear" w:color="auto" w:fill="auto"/>
            <w:vAlign w:val="center"/>
            <w:hideMark/>
          </w:tcPr>
          <w:p w14:paraId="4AFC1346"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xml:space="preserve">Potential  SE equipment requiring fast data transfer (~ &gt;1 kHz) </w:t>
            </w:r>
            <w:r w:rsidRPr="000674B3">
              <w:rPr>
                <w:rFonts w:ascii="Calibri" w:hAnsi="Calibri"/>
                <w:color w:val="000000"/>
                <w:sz w:val="20"/>
                <w:szCs w:val="20"/>
                <w:u w:val="single"/>
                <w:lang w:val="en-US" w:eastAsia="en-US"/>
              </w:rPr>
              <w:t xml:space="preserve"> identified</w:t>
            </w:r>
          </w:p>
        </w:tc>
        <w:tc>
          <w:tcPr>
            <w:tcW w:w="908" w:type="dxa"/>
            <w:tcBorders>
              <w:top w:val="nil"/>
              <w:left w:val="nil"/>
              <w:bottom w:val="single" w:sz="4" w:space="0" w:color="auto"/>
              <w:right w:val="single" w:sz="4" w:space="0" w:color="auto"/>
            </w:tcBorders>
            <w:shd w:val="clear" w:color="auto" w:fill="auto"/>
            <w:vAlign w:val="bottom"/>
            <w:hideMark/>
          </w:tcPr>
          <w:p w14:paraId="437C46E3"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bottom"/>
            <w:hideMark/>
          </w:tcPr>
          <w:p w14:paraId="11B83FDE" w14:textId="40E921D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841577">
              <w:rPr>
                <w:rFonts w:ascii="Calibri" w:hAnsi="Calibri"/>
                <w:color w:val="000000"/>
                <w:sz w:val="20"/>
                <w:szCs w:val="20"/>
                <w:lang w:val="en-US" w:eastAsia="en-US"/>
              </w:rPr>
              <w:t>X</w:t>
            </w:r>
          </w:p>
        </w:tc>
        <w:tc>
          <w:tcPr>
            <w:tcW w:w="726" w:type="dxa"/>
            <w:tcBorders>
              <w:top w:val="nil"/>
              <w:left w:val="nil"/>
              <w:bottom w:val="single" w:sz="4" w:space="0" w:color="auto"/>
              <w:right w:val="single" w:sz="4" w:space="0" w:color="auto"/>
            </w:tcBorders>
            <w:shd w:val="clear" w:color="auto" w:fill="auto"/>
            <w:vAlign w:val="bottom"/>
            <w:hideMark/>
          </w:tcPr>
          <w:p w14:paraId="6476F379"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4" w:space="0" w:color="auto"/>
              <w:right w:val="single" w:sz="4" w:space="0" w:color="auto"/>
            </w:tcBorders>
            <w:shd w:val="clear" w:color="auto" w:fill="auto"/>
            <w:vAlign w:val="bottom"/>
            <w:hideMark/>
          </w:tcPr>
          <w:p w14:paraId="42676244"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nil"/>
              <w:left w:val="nil"/>
              <w:bottom w:val="single" w:sz="4" w:space="0" w:color="auto"/>
              <w:right w:val="single" w:sz="4" w:space="0" w:color="auto"/>
            </w:tcBorders>
            <w:shd w:val="clear" w:color="auto" w:fill="auto"/>
            <w:vAlign w:val="bottom"/>
            <w:hideMark/>
          </w:tcPr>
          <w:p w14:paraId="1331A778"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76" w:type="dxa"/>
            <w:gridSpan w:val="2"/>
            <w:tcBorders>
              <w:top w:val="nil"/>
              <w:left w:val="nil"/>
              <w:bottom w:val="single" w:sz="4" w:space="0" w:color="auto"/>
              <w:right w:val="single" w:sz="4" w:space="0" w:color="auto"/>
            </w:tcBorders>
            <w:shd w:val="clear" w:color="000000" w:fill="F2F2F2"/>
            <w:vAlign w:val="bottom"/>
            <w:hideMark/>
          </w:tcPr>
          <w:p w14:paraId="72F2551F"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single" w:sz="4" w:space="0" w:color="auto"/>
              <w:right w:val="single" w:sz="4" w:space="0" w:color="auto"/>
            </w:tcBorders>
            <w:shd w:val="clear" w:color="000000" w:fill="F2F2F2"/>
          </w:tcPr>
          <w:p w14:paraId="55B87EBF" w14:textId="77777777" w:rsidR="00A614E0" w:rsidRPr="000674B3" w:rsidRDefault="00A614E0" w:rsidP="00A614E0">
            <w:pPr>
              <w:spacing w:before="0" w:after="0"/>
              <w:rPr>
                <w:rFonts w:ascii="Calibri" w:hAnsi="Calibri"/>
                <w:color w:val="000000"/>
                <w:sz w:val="20"/>
                <w:szCs w:val="20"/>
                <w:lang w:val="en-US" w:eastAsia="en-US"/>
              </w:rPr>
            </w:pPr>
          </w:p>
        </w:tc>
      </w:tr>
      <w:tr w:rsidR="00A614E0" w:rsidRPr="000674B3" w14:paraId="18522FE0" w14:textId="77777777" w:rsidTr="00A614E0">
        <w:trPr>
          <w:trHeight w:val="560"/>
        </w:trPr>
        <w:tc>
          <w:tcPr>
            <w:tcW w:w="680" w:type="dxa"/>
            <w:tcBorders>
              <w:top w:val="nil"/>
              <w:left w:val="nil"/>
              <w:bottom w:val="nil"/>
              <w:right w:val="nil"/>
            </w:tcBorders>
            <w:shd w:val="clear" w:color="000000" w:fill="FFFFFF"/>
            <w:vAlign w:val="center"/>
            <w:hideMark/>
          </w:tcPr>
          <w:p w14:paraId="26706092" w14:textId="77777777" w:rsidR="00A614E0" w:rsidRPr="000674B3" w:rsidRDefault="00A614E0" w:rsidP="00A614E0">
            <w:pPr>
              <w:spacing w:before="0" w:after="0"/>
              <w:rPr>
                <w:rFonts w:ascii="Calibri" w:hAnsi="Calibri"/>
                <w:b/>
                <w:bCs/>
                <w:color w:val="000000"/>
                <w:sz w:val="20"/>
                <w:szCs w:val="20"/>
                <w:lang w:val="en-US" w:eastAsia="en-US"/>
              </w:rPr>
            </w:pPr>
            <w:r w:rsidRPr="000674B3">
              <w:rPr>
                <w:rFonts w:ascii="Calibri" w:hAnsi="Calibri"/>
                <w:b/>
                <w:bCs/>
                <w:color w:val="000000"/>
                <w:sz w:val="20"/>
                <w:szCs w:val="20"/>
                <w:lang w:val="en-US" w:eastAsia="en-US"/>
              </w:rPr>
              <w:t> </w:t>
            </w:r>
          </w:p>
        </w:tc>
        <w:tc>
          <w:tcPr>
            <w:tcW w:w="3940" w:type="dxa"/>
            <w:gridSpan w:val="3"/>
            <w:tcBorders>
              <w:top w:val="nil"/>
              <w:left w:val="single" w:sz="4" w:space="0" w:color="auto"/>
              <w:bottom w:val="single" w:sz="4" w:space="0" w:color="auto"/>
              <w:right w:val="single" w:sz="4" w:space="0" w:color="auto"/>
            </w:tcBorders>
            <w:shd w:val="clear" w:color="auto" w:fill="auto"/>
            <w:vAlign w:val="center"/>
            <w:hideMark/>
          </w:tcPr>
          <w:p w14:paraId="40358F0A"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Specific SE equipment requiring high accuracy time-stamping of SE data</w:t>
            </w:r>
            <w:r w:rsidRPr="000674B3">
              <w:rPr>
                <w:rFonts w:ascii="Calibri" w:hAnsi="Calibri"/>
                <w:color w:val="000000"/>
                <w:sz w:val="20"/>
                <w:szCs w:val="20"/>
                <w:u w:val="single"/>
                <w:lang w:val="en-US" w:eastAsia="en-US"/>
              </w:rPr>
              <w:t xml:space="preserve"> identified</w:t>
            </w:r>
          </w:p>
        </w:tc>
        <w:tc>
          <w:tcPr>
            <w:tcW w:w="908" w:type="dxa"/>
            <w:tcBorders>
              <w:top w:val="nil"/>
              <w:left w:val="nil"/>
              <w:bottom w:val="single" w:sz="4" w:space="0" w:color="auto"/>
              <w:right w:val="single" w:sz="4" w:space="0" w:color="auto"/>
            </w:tcBorders>
            <w:shd w:val="clear" w:color="auto" w:fill="auto"/>
            <w:vAlign w:val="bottom"/>
            <w:hideMark/>
          </w:tcPr>
          <w:p w14:paraId="61BD4FD8"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bottom"/>
            <w:hideMark/>
          </w:tcPr>
          <w:p w14:paraId="36ACE9CF" w14:textId="347B33A9" w:rsidR="00A614E0" w:rsidRPr="000674B3" w:rsidRDefault="00A614E0" w:rsidP="00841577">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841577">
              <w:rPr>
                <w:rFonts w:ascii="Calibri" w:hAnsi="Calibri"/>
                <w:color w:val="000000"/>
                <w:sz w:val="20"/>
                <w:szCs w:val="20"/>
                <w:lang w:val="en-US" w:eastAsia="en-US"/>
              </w:rPr>
              <w:t>X</w:t>
            </w:r>
          </w:p>
        </w:tc>
        <w:tc>
          <w:tcPr>
            <w:tcW w:w="726" w:type="dxa"/>
            <w:tcBorders>
              <w:top w:val="nil"/>
              <w:left w:val="nil"/>
              <w:bottom w:val="single" w:sz="4" w:space="0" w:color="auto"/>
              <w:right w:val="single" w:sz="4" w:space="0" w:color="auto"/>
            </w:tcBorders>
            <w:shd w:val="clear" w:color="auto" w:fill="auto"/>
            <w:vAlign w:val="bottom"/>
            <w:hideMark/>
          </w:tcPr>
          <w:p w14:paraId="229289F6"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4" w:space="0" w:color="auto"/>
              <w:right w:val="single" w:sz="4" w:space="0" w:color="auto"/>
            </w:tcBorders>
            <w:shd w:val="clear" w:color="auto" w:fill="auto"/>
            <w:vAlign w:val="bottom"/>
            <w:hideMark/>
          </w:tcPr>
          <w:p w14:paraId="6AC35B16"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nil"/>
              <w:left w:val="nil"/>
              <w:bottom w:val="single" w:sz="4" w:space="0" w:color="auto"/>
              <w:right w:val="single" w:sz="4" w:space="0" w:color="auto"/>
            </w:tcBorders>
            <w:shd w:val="clear" w:color="auto" w:fill="auto"/>
            <w:vAlign w:val="bottom"/>
            <w:hideMark/>
          </w:tcPr>
          <w:p w14:paraId="638A4816"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76" w:type="dxa"/>
            <w:gridSpan w:val="2"/>
            <w:tcBorders>
              <w:top w:val="nil"/>
              <w:left w:val="nil"/>
              <w:bottom w:val="single" w:sz="4" w:space="0" w:color="auto"/>
              <w:right w:val="single" w:sz="4" w:space="0" w:color="auto"/>
            </w:tcBorders>
            <w:shd w:val="clear" w:color="000000" w:fill="F2F2F2"/>
            <w:vAlign w:val="bottom"/>
            <w:hideMark/>
          </w:tcPr>
          <w:p w14:paraId="4AFC5FD0"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single" w:sz="4" w:space="0" w:color="auto"/>
              <w:right w:val="single" w:sz="4" w:space="0" w:color="auto"/>
            </w:tcBorders>
            <w:shd w:val="clear" w:color="000000" w:fill="F2F2F2"/>
          </w:tcPr>
          <w:p w14:paraId="4EF49703" w14:textId="77777777" w:rsidR="00A614E0" w:rsidRPr="000674B3" w:rsidRDefault="00A614E0" w:rsidP="00A614E0">
            <w:pPr>
              <w:spacing w:before="0" w:after="0"/>
              <w:rPr>
                <w:rFonts w:ascii="Calibri" w:hAnsi="Calibri"/>
                <w:color w:val="000000"/>
                <w:sz w:val="20"/>
                <w:szCs w:val="20"/>
                <w:lang w:val="en-US" w:eastAsia="en-US"/>
              </w:rPr>
            </w:pPr>
          </w:p>
        </w:tc>
      </w:tr>
      <w:tr w:rsidR="00A614E0" w:rsidRPr="000674B3" w14:paraId="5D4EA5A6" w14:textId="77777777" w:rsidTr="00A614E0">
        <w:trPr>
          <w:trHeight w:val="560"/>
        </w:trPr>
        <w:tc>
          <w:tcPr>
            <w:tcW w:w="4620" w:type="dxa"/>
            <w:gridSpan w:val="4"/>
            <w:tcBorders>
              <w:top w:val="nil"/>
              <w:left w:val="nil"/>
              <w:bottom w:val="single" w:sz="8" w:space="0" w:color="auto"/>
              <w:right w:val="nil"/>
            </w:tcBorders>
            <w:shd w:val="clear" w:color="000000" w:fill="B8CCE4"/>
            <w:hideMark/>
          </w:tcPr>
          <w:p w14:paraId="2403596D" w14:textId="77777777" w:rsidR="00A614E0" w:rsidRPr="000674B3" w:rsidRDefault="00A614E0" w:rsidP="00A614E0">
            <w:pPr>
              <w:spacing w:before="0" w:after="0"/>
              <w:rPr>
                <w:rFonts w:ascii="Calibri" w:hAnsi="Calibri"/>
                <w:b/>
                <w:bCs/>
                <w:color w:val="000000"/>
                <w:szCs w:val="22"/>
                <w:lang w:val="en-US" w:eastAsia="en-US"/>
              </w:rPr>
            </w:pPr>
            <w:r w:rsidRPr="000674B3">
              <w:rPr>
                <w:rFonts w:ascii="Calibri" w:hAnsi="Calibri"/>
                <w:b/>
                <w:bCs/>
                <w:color w:val="000000"/>
                <w:szCs w:val="22"/>
                <w:lang w:val="en-US" w:eastAsia="en-US"/>
              </w:rPr>
              <w:t>4.3 Integration process of sample environment equipment</w:t>
            </w:r>
          </w:p>
        </w:tc>
        <w:tc>
          <w:tcPr>
            <w:tcW w:w="908" w:type="dxa"/>
            <w:tcBorders>
              <w:top w:val="nil"/>
              <w:left w:val="nil"/>
              <w:bottom w:val="single" w:sz="8" w:space="0" w:color="auto"/>
              <w:right w:val="nil"/>
            </w:tcBorders>
            <w:shd w:val="clear" w:color="auto" w:fill="auto"/>
            <w:vAlign w:val="bottom"/>
            <w:hideMark/>
          </w:tcPr>
          <w:p w14:paraId="2F8A7527"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8" w:space="0" w:color="auto"/>
              <w:right w:val="nil"/>
            </w:tcBorders>
            <w:shd w:val="clear" w:color="auto" w:fill="auto"/>
            <w:vAlign w:val="bottom"/>
            <w:hideMark/>
          </w:tcPr>
          <w:p w14:paraId="6DBD28BD"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8" w:space="0" w:color="auto"/>
              <w:right w:val="nil"/>
            </w:tcBorders>
            <w:shd w:val="clear" w:color="auto" w:fill="auto"/>
            <w:vAlign w:val="bottom"/>
            <w:hideMark/>
          </w:tcPr>
          <w:p w14:paraId="0CD0D71F"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8" w:space="0" w:color="auto"/>
              <w:right w:val="nil"/>
            </w:tcBorders>
            <w:shd w:val="clear" w:color="auto" w:fill="auto"/>
            <w:vAlign w:val="bottom"/>
            <w:hideMark/>
          </w:tcPr>
          <w:p w14:paraId="42D96880"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nil"/>
              <w:left w:val="nil"/>
              <w:bottom w:val="single" w:sz="8" w:space="0" w:color="auto"/>
              <w:right w:val="nil"/>
            </w:tcBorders>
            <w:shd w:val="clear" w:color="auto" w:fill="auto"/>
            <w:vAlign w:val="bottom"/>
            <w:hideMark/>
          </w:tcPr>
          <w:p w14:paraId="298ABEBC"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76" w:type="dxa"/>
            <w:gridSpan w:val="2"/>
            <w:tcBorders>
              <w:top w:val="nil"/>
              <w:left w:val="nil"/>
              <w:bottom w:val="single" w:sz="8" w:space="0" w:color="auto"/>
              <w:right w:val="single" w:sz="4" w:space="0" w:color="auto"/>
            </w:tcBorders>
            <w:shd w:val="clear" w:color="auto" w:fill="auto"/>
            <w:vAlign w:val="bottom"/>
            <w:hideMark/>
          </w:tcPr>
          <w:p w14:paraId="4AC3E9AB"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single" w:sz="8" w:space="0" w:color="auto"/>
              <w:right w:val="single" w:sz="4" w:space="0" w:color="auto"/>
            </w:tcBorders>
          </w:tcPr>
          <w:p w14:paraId="58E827E0" w14:textId="77777777" w:rsidR="00A614E0" w:rsidRPr="000674B3" w:rsidRDefault="00A614E0" w:rsidP="00A614E0">
            <w:pPr>
              <w:spacing w:before="0" w:after="0"/>
              <w:rPr>
                <w:rFonts w:ascii="Calibri" w:hAnsi="Calibri"/>
                <w:color w:val="000000"/>
                <w:sz w:val="20"/>
                <w:szCs w:val="20"/>
                <w:lang w:val="en-US" w:eastAsia="en-US"/>
              </w:rPr>
            </w:pPr>
          </w:p>
        </w:tc>
      </w:tr>
      <w:tr w:rsidR="00A614E0" w:rsidRPr="000674B3" w14:paraId="03AF8ED1" w14:textId="77777777" w:rsidTr="00A614E0">
        <w:trPr>
          <w:trHeight w:val="560"/>
        </w:trPr>
        <w:tc>
          <w:tcPr>
            <w:tcW w:w="680" w:type="dxa"/>
            <w:tcBorders>
              <w:top w:val="nil"/>
              <w:left w:val="nil"/>
              <w:bottom w:val="nil"/>
              <w:right w:val="nil"/>
            </w:tcBorders>
            <w:shd w:val="clear" w:color="auto" w:fill="auto"/>
            <w:vAlign w:val="center"/>
            <w:hideMark/>
          </w:tcPr>
          <w:p w14:paraId="2D35B303" w14:textId="77777777" w:rsidR="00A614E0" w:rsidRPr="000674B3" w:rsidRDefault="00A614E0" w:rsidP="00A614E0">
            <w:pPr>
              <w:spacing w:before="0" w:after="0"/>
              <w:rPr>
                <w:rFonts w:ascii="Calibri" w:hAnsi="Calibri"/>
                <w:b/>
                <w:bCs/>
                <w:color w:val="000000"/>
                <w:sz w:val="20"/>
                <w:szCs w:val="20"/>
                <w:lang w:val="en-US" w:eastAsia="en-US"/>
              </w:rPr>
            </w:pPr>
          </w:p>
        </w:tc>
        <w:tc>
          <w:tcPr>
            <w:tcW w:w="3940" w:type="dxa"/>
            <w:gridSpan w:val="3"/>
            <w:tcBorders>
              <w:top w:val="nil"/>
              <w:left w:val="single" w:sz="4" w:space="0" w:color="auto"/>
              <w:bottom w:val="single" w:sz="4" w:space="0" w:color="auto"/>
              <w:right w:val="single" w:sz="4" w:space="0" w:color="auto"/>
            </w:tcBorders>
            <w:shd w:val="clear" w:color="auto" w:fill="auto"/>
            <w:vAlign w:val="center"/>
            <w:hideMark/>
          </w:tcPr>
          <w:p w14:paraId="00214E8A"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xml:space="preserve">Instrument-specific SE equipment integration support required from SAD </w:t>
            </w:r>
            <w:r w:rsidRPr="000674B3">
              <w:rPr>
                <w:rFonts w:ascii="Calibri" w:hAnsi="Calibri"/>
                <w:color w:val="000000"/>
                <w:sz w:val="20"/>
                <w:szCs w:val="20"/>
                <w:u w:val="single"/>
                <w:lang w:val="en-US" w:eastAsia="en-US"/>
              </w:rPr>
              <w:t xml:space="preserve">identified. </w:t>
            </w:r>
          </w:p>
        </w:tc>
        <w:tc>
          <w:tcPr>
            <w:tcW w:w="908" w:type="dxa"/>
            <w:tcBorders>
              <w:top w:val="nil"/>
              <w:left w:val="nil"/>
              <w:bottom w:val="single" w:sz="4" w:space="0" w:color="auto"/>
              <w:right w:val="single" w:sz="4" w:space="0" w:color="auto"/>
            </w:tcBorders>
            <w:shd w:val="clear" w:color="auto" w:fill="auto"/>
            <w:vAlign w:val="bottom"/>
            <w:hideMark/>
          </w:tcPr>
          <w:p w14:paraId="18CEAC72"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bottom"/>
            <w:hideMark/>
          </w:tcPr>
          <w:p w14:paraId="4BBA609D"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bottom"/>
            <w:hideMark/>
          </w:tcPr>
          <w:p w14:paraId="48194F04"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4" w:space="0" w:color="auto"/>
              <w:right w:val="single" w:sz="4" w:space="0" w:color="auto"/>
            </w:tcBorders>
            <w:shd w:val="clear" w:color="auto" w:fill="auto"/>
            <w:vAlign w:val="bottom"/>
            <w:hideMark/>
          </w:tcPr>
          <w:p w14:paraId="0DF932A9"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nil"/>
              <w:left w:val="nil"/>
              <w:bottom w:val="single" w:sz="4" w:space="0" w:color="auto"/>
              <w:right w:val="single" w:sz="4" w:space="0" w:color="auto"/>
            </w:tcBorders>
            <w:shd w:val="clear" w:color="auto" w:fill="auto"/>
            <w:vAlign w:val="bottom"/>
            <w:hideMark/>
          </w:tcPr>
          <w:p w14:paraId="2C192795" w14:textId="2C7D0474"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841577">
              <w:rPr>
                <w:rFonts w:ascii="Calibri" w:hAnsi="Calibri"/>
                <w:color w:val="000000"/>
                <w:sz w:val="20"/>
                <w:szCs w:val="20"/>
                <w:lang w:val="en-US" w:eastAsia="en-US"/>
              </w:rPr>
              <w:t>x</w:t>
            </w:r>
          </w:p>
        </w:tc>
        <w:tc>
          <w:tcPr>
            <w:tcW w:w="1176" w:type="dxa"/>
            <w:gridSpan w:val="2"/>
            <w:tcBorders>
              <w:top w:val="nil"/>
              <w:left w:val="nil"/>
              <w:bottom w:val="single" w:sz="4" w:space="0" w:color="auto"/>
              <w:right w:val="single" w:sz="4" w:space="0" w:color="auto"/>
            </w:tcBorders>
            <w:shd w:val="clear" w:color="000000" w:fill="F2F2F2"/>
            <w:vAlign w:val="bottom"/>
            <w:hideMark/>
          </w:tcPr>
          <w:p w14:paraId="5C103CB8"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single" w:sz="4" w:space="0" w:color="auto"/>
              <w:right w:val="single" w:sz="4" w:space="0" w:color="auto"/>
            </w:tcBorders>
            <w:shd w:val="clear" w:color="000000" w:fill="F2F2F2"/>
          </w:tcPr>
          <w:p w14:paraId="75F64485" w14:textId="449BDC82" w:rsidR="00A614E0" w:rsidRPr="000674B3" w:rsidRDefault="00841577" w:rsidP="00841577">
            <w:pPr>
              <w:spacing w:before="0" w:after="0"/>
              <w:rPr>
                <w:rFonts w:ascii="Calibri" w:hAnsi="Calibri"/>
                <w:color w:val="000000"/>
                <w:sz w:val="20"/>
                <w:szCs w:val="20"/>
                <w:lang w:val="en-US" w:eastAsia="en-US"/>
              </w:rPr>
            </w:pPr>
            <w:r>
              <w:rPr>
                <w:rFonts w:ascii="Calibri" w:hAnsi="Calibri"/>
                <w:color w:val="000000"/>
                <w:sz w:val="20"/>
                <w:szCs w:val="20"/>
                <w:lang w:val="en-US" w:eastAsia="en-US"/>
              </w:rPr>
              <w:t xml:space="preserve">Budget is part of CNR contributions, support is requested to SAD, the plan </w:t>
            </w:r>
            <w:r>
              <w:rPr>
                <w:rFonts w:ascii="Calibri" w:hAnsi="Calibri"/>
                <w:color w:val="000000"/>
                <w:sz w:val="20"/>
                <w:szCs w:val="20"/>
                <w:lang w:val="en-US" w:eastAsia="en-US"/>
              </w:rPr>
              <w:lastRenderedPageBreak/>
              <w:t>is to integrate the cryofurnace during early cold commissioning</w:t>
            </w:r>
          </w:p>
        </w:tc>
      </w:tr>
      <w:tr w:rsidR="00A614E0" w:rsidRPr="000674B3" w14:paraId="1F65C683" w14:textId="77777777" w:rsidTr="00A614E0">
        <w:trPr>
          <w:trHeight w:val="580"/>
        </w:trPr>
        <w:tc>
          <w:tcPr>
            <w:tcW w:w="680" w:type="dxa"/>
            <w:tcBorders>
              <w:top w:val="nil"/>
              <w:left w:val="nil"/>
              <w:bottom w:val="single" w:sz="8" w:space="0" w:color="auto"/>
              <w:right w:val="nil"/>
            </w:tcBorders>
            <w:shd w:val="clear" w:color="auto" w:fill="auto"/>
            <w:vAlign w:val="bottom"/>
            <w:hideMark/>
          </w:tcPr>
          <w:p w14:paraId="01069C01"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lastRenderedPageBreak/>
              <w:t> </w:t>
            </w:r>
          </w:p>
        </w:tc>
        <w:tc>
          <w:tcPr>
            <w:tcW w:w="3940" w:type="dxa"/>
            <w:gridSpan w:val="3"/>
            <w:tcBorders>
              <w:top w:val="nil"/>
              <w:left w:val="single" w:sz="4" w:space="0" w:color="auto"/>
              <w:bottom w:val="single" w:sz="8" w:space="0" w:color="auto"/>
              <w:right w:val="single" w:sz="4" w:space="0" w:color="auto"/>
            </w:tcBorders>
            <w:shd w:val="clear" w:color="auto" w:fill="auto"/>
            <w:vAlign w:val="bottom"/>
            <w:hideMark/>
          </w:tcPr>
          <w:p w14:paraId="759B8F0D"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xml:space="preserve">Complex SE equipment that is expected to require extra integration effort </w:t>
            </w:r>
            <w:r w:rsidRPr="000674B3">
              <w:rPr>
                <w:rFonts w:ascii="Calibri" w:hAnsi="Calibri"/>
                <w:color w:val="000000"/>
                <w:sz w:val="20"/>
                <w:szCs w:val="20"/>
                <w:u w:val="single"/>
                <w:lang w:val="en-US" w:eastAsia="en-US"/>
              </w:rPr>
              <w:t>identified</w:t>
            </w:r>
            <w:r w:rsidRPr="000674B3">
              <w:rPr>
                <w:rFonts w:ascii="Calibri" w:hAnsi="Calibri"/>
                <w:color w:val="000000"/>
                <w:sz w:val="20"/>
                <w:szCs w:val="20"/>
                <w:lang w:val="en-US" w:eastAsia="en-US"/>
              </w:rPr>
              <w:t>.</w:t>
            </w:r>
          </w:p>
        </w:tc>
        <w:tc>
          <w:tcPr>
            <w:tcW w:w="908" w:type="dxa"/>
            <w:tcBorders>
              <w:top w:val="nil"/>
              <w:left w:val="nil"/>
              <w:bottom w:val="single" w:sz="8" w:space="0" w:color="auto"/>
              <w:right w:val="single" w:sz="4" w:space="0" w:color="auto"/>
            </w:tcBorders>
            <w:shd w:val="clear" w:color="auto" w:fill="auto"/>
            <w:vAlign w:val="bottom"/>
            <w:hideMark/>
          </w:tcPr>
          <w:p w14:paraId="6BCBEADE" w14:textId="6754DB93"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841577">
              <w:rPr>
                <w:rFonts w:ascii="Calibri" w:hAnsi="Calibri"/>
                <w:color w:val="000000"/>
                <w:sz w:val="20"/>
                <w:szCs w:val="20"/>
                <w:lang w:val="en-US" w:eastAsia="en-US"/>
              </w:rPr>
              <w:t>x</w:t>
            </w:r>
          </w:p>
        </w:tc>
        <w:tc>
          <w:tcPr>
            <w:tcW w:w="1131" w:type="dxa"/>
            <w:gridSpan w:val="2"/>
            <w:tcBorders>
              <w:top w:val="nil"/>
              <w:left w:val="nil"/>
              <w:bottom w:val="single" w:sz="8" w:space="0" w:color="auto"/>
              <w:right w:val="single" w:sz="4" w:space="0" w:color="auto"/>
            </w:tcBorders>
            <w:shd w:val="clear" w:color="auto" w:fill="auto"/>
            <w:vAlign w:val="bottom"/>
            <w:hideMark/>
          </w:tcPr>
          <w:p w14:paraId="08FE49DA"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8" w:space="0" w:color="auto"/>
              <w:right w:val="single" w:sz="4" w:space="0" w:color="auto"/>
            </w:tcBorders>
            <w:shd w:val="clear" w:color="auto" w:fill="auto"/>
            <w:vAlign w:val="bottom"/>
            <w:hideMark/>
          </w:tcPr>
          <w:p w14:paraId="1E63E5C5"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8" w:space="0" w:color="auto"/>
              <w:right w:val="single" w:sz="4" w:space="0" w:color="auto"/>
            </w:tcBorders>
            <w:shd w:val="clear" w:color="auto" w:fill="auto"/>
            <w:vAlign w:val="bottom"/>
            <w:hideMark/>
          </w:tcPr>
          <w:p w14:paraId="79728B88"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nil"/>
              <w:left w:val="nil"/>
              <w:bottom w:val="single" w:sz="8" w:space="0" w:color="auto"/>
              <w:right w:val="single" w:sz="4" w:space="0" w:color="auto"/>
            </w:tcBorders>
            <w:shd w:val="clear" w:color="auto" w:fill="auto"/>
            <w:vAlign w:val="bottom"/>
            <w:hideMark/>
          </w:tcPr>
          <w:p w14:paraId="3A5FDFDC"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76" w:type="dxa"/>
            <w:gridSpan w:val="2"/>
            <w:tcBorders>
              <w:top w:val="nil"/>
              <w:left w:val="nil"/>
              <w:bottom w:val="single" w:sz="8" w:space="0" w:color="auto"/>
              <w:right w:val="single" w:sz="4" w:space="0" w:color="auto"/>
            </w:tcBorders>
            <w:shd w:val="clear" w:color="000000" w:fill="F2F2F2"/>
            <w:vAlign w:val="bottom"/>
            <w:hideMark/>
          </w:tcPr>
          <w:p w14:paraId="0B1BD3B7"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single" w:sz="8" w:space="0" w:color="auto"/>
              <w:right w:val="single" w:sz="4" w:space="0" w:color="auto"/>
            </w:tcBorders>
            <w:shd w:val="clear" w:color="000000" w:fill="F2F2F2"/>
          </w:tcPr>
          <w:p w14:paraId="4595D052" w14:textId="09CA8D5F" w:rsidR="00A614E0" w:rsidRPr="000674B3" w:rsidRDefault="00841577" w:rsidP="00A614E0">
            <w:pPr>
              <w:spacing w:before="0" w:after="0"/>
              <w:rPr>
                <w:rFonts w:ascii="Calibri" w:hAnsi="Calibri"/>
                <w:color w:val="000000"/>
                <w:sz w:val="20"/>
                <w:szCs w:val="20"/>
                <w:lang w:val="en-US" w:eastAsia="en-US"/>
              </w:rPr>
            </w:pPr>
            <w:r>
              <w:rPr>
                <w:rFonts w:ascii="Calibri" w:hAnsi="Calibri"/>
                <w:color w:val="000000"/>
                <w:sz w:val="20"/>
                <w:szCs w:val="20"/>
                <w:lang w:val="en-US" w:eastAsia="en-US"/>
              </w:rPr>
              <w:t>No plan for running experiments in parallel or complex assemblies so far</w:t>
            </w:r>
          </w:p>
        </w:tc>
      </w:tr>
      <w:tr w:rsidR="00A614E0" w:rsidRPr="000674B3" w14:paraId="7B76EA17" w14:textId="77777777" w:rsidTr="00A614E0">
        <w:trPr>
          <w:trHeight w:val="300"/>
        </w:trPr>
        <w:tc>
          <w:tcPr>
            <w:tcW w:w="4620" w:type="dxa"/>
            <w:gridSpan w:val="4"/>
            <w:tcBorders>
              <w:top w:val="nil"/>
              <w:left w:val="nil"/>
              <w:bottom w:val="nil"/>
              <w:right w:val="nil"/>
            </w:tcBorders>
            <w:shd w:val="clear" w:color="000000" w:fill="F2DCDB"/>
            <w:vAlign w:val="bottom"/>
            <w:hideMark/>
          </w:tcPr>
          <w:p w14:paraId="1E7D5893" w14:textId="77777777" w:rsidR="00A614E0" w:rsidRPr="000674B3" w:rsidRDefault="00A614E0" w:rsidP="00A614E0">
            <w:pPr>
              <w:spacing w:before="0" w:after="0"/>
              <w:rPr>
                <w:rFonts w:ascii="Calibri" w:hAnsi="Calibri"/>
                <w:b/>
                <w:bCs/>
                <w:color w:val="000000"/>
                <w:szCs w:val="22"/>
                <w:u w:val="single"/>
                <w:lang w:val="en-US" w:eastAsia="en-US"/>
              </w:rPr>
            </w:pPr>
            <w:r w:rsidRPr="000674B3">
              <w:rPr>
                <w:rFonts w:ascii="Calibri" w:hAnsi="Calibri"/>
                <w:b/>
                <w:bCs/>
                <w:color w:val="000000"/>
                <w:szCs w:val="22"/>
                <w:u w:val="single"/>
                <w:lang w:val="en-US" w:eastAsia="en-US"/>
              </w:rPr>
              <w:t>5. Sample environment: Utility Supplies</w:t>
            </w:r>
          </w:p>
        </w:tc>
        <w:tc>
          <w:tcPr>
            <w:tcW w:w="908" w:type="dxa"/>
            <w:tcBorders>
              <w:top w:val="nil"/>
              <w:left w:val="nil"/>
              <w:bottom w:val="nil"/>
              <w:right w:val="nil"/>
            </w:tcBorders>
            <w:shd w:val="clear" w:color="000000" w:fill="F2DCDB"/>
            <w:vAlign w:val="bottom"/>
            <w:hideMark/>
          </w:tcPr>
          <w:p w14:paraId="49BBAFBB"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nil"/>
              <w:right w:val="nil"/>
            </w:tcBorders>
            <w:shd w:val="clear" w:color="000000" w:fill="F2DCDB"/>
            <w:vAlign w:val="bottom"/>
            <w:hideMark/>
          </w:tcPr>
          <w:p w14:paraId="405178D8"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nil"/>
              <w:right w:val="nil"/>
            </w:tcBorders>
            <w:shd w:val="clear" w:color="000000" w:fill="F2DCDB"/>
            <w:vAlign w:val="bottom"/>
            <w:hideMark/>
          </w:tcPr>
          <w:p w14:paraId="1095BD21"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nil"/>
              <w:right w:val="nil"/>
            </w:tcBorders>
            <w:shd w:val="clear" w:color="000000" w:fill="F2DCDB"/>
            <w:vAlign w:val="bottom"/>
            <w:hideMark/>
          </w:tcPr>
          <w:p w14:paraId="5B85597A"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nil"/>
              <w:left w:val="nil"/>
              <w:bottom w:val="nil"/>
              <w:right w:val="nil"/>
            </w:tcBorders>
            <w:shd w:val="clear" w:color="000000" w:fill="F2DCDB"/>
            <w:vAlign w:val="bottom"/>
            <w:hideMark/>
          </w:tcPr>
          <w:p w14:paraId="25C689E5"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76" w:type="dxa"/>
            <w:gridSpan w:val="2"/>
            <w:tcBorders>
              <w:top w:val="nil"/>
              <w:left w:val="nil"/>
              <w:bottom w:val="nil"/>
              <w:right w:val="single" w:sz="4" w:space="0" w:color="auto"/>
            </w:tcBorders>
            <w:shd w:val="clear" w:color="000000" w:fill="F2DCDB"/>
            <w:vAlign w:val="bottom"/>
            <w:hideMark/>
          </w:tcPr>
          <w:p w14:paraId="4CA4D13C"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nil"/>
              <w:right w:val="single" w:sz="4" w:space="0" w:color="auto"/>
            </w:tcBorders>
            <w:shd w:val="clear" w:color="000000" w:fill="F2DCDB"/>
          </w:tcPr>
          <w:p w14:paraId="69FBC9BB" w14:textId="77777777" w:rsidR="00A614E0" w:rsidRPr="000674B3" w:rsidRDefault="00A614E0" w:rsidP="00A614E0">
            <w:pPr>
              <w:spacing w:before="0" w:after="0"/>
              <w:rPr>
                <w:rFonts w:ascii="Calibri" w:hAnsi="Calibri"/>
                <w:color w:val="000000"/>
                <w:sz w:val="20"/>
                <w:szCs w:val="20"/>
                <w:lang w:val="en-US" w:eastAsia="en-US"/>
              </w:rPr>
            </w:pPr>
          </w:p>
        </w:tc>
      </w:tr>
      <w:tr w:rsidR="00A614E0" w:rsidRPr="000674B3" w14:paraId="639981BC" w14:textId="77777777" w:rsidTr="00A614E0">
        <w:trPr>
          <w:trHeight w:val="224"/>
        </w:trPr>
        <w:tc>
          <w:tcPr>
            <w:tcW w:w="10262" w:type="dxa"/>
            <w:gridSpan w:val="13"/>
            <w:tcBorders>
              <w:top w:val="nil"/>
              <w:left w:val="nil"/>
              <w:bottom w:val="nil"/>
              <w:right w:val="single" w:sz="4" w:space="0" w:color="000000"/>
            </w:tcBorders>
            <w:shd w:val="clear" w:color="auto" w:fill="auto"/>
            <w:hideMark/>
          </w:tcPr>
          <w:p w14:paraId="1BFF686C" w14:textId="77777777" w:rsidR="00A614E0" w:rsidRPr="000674B3" w:rsidRDefault="00A614E0" w:rsidP="00A614E0">
            <w:pPr>
              <w:spacing w:before="0" w:after="0"/>
              <w:rPr>
                <w:rFonts w:ascii="Calibri" w:hAnsi="Calibri"/>
                <w:color w:val="000000"/>
                <w:sz w:val="18"/>
                <w:szCs w:val="18"/>
                <w:lang w:val="en-US" w:eastAsia="en-US"/>
              </w:rPr>
            </w:pPr>
            <w:r w:rsidRPr="000674B3">
              <w:rPr>
                <w:rFonts w:ascii="Calibri" w:hAnsi="Calibri"/>
                <w:color w:val="000000"/>
                <w:sz w:val="18"/>
                <w:szCs w:val="18"/>
                <w:lang w:val="en-US" w:eastAsia="en-US"/>
              </w:rPr>
              <w:t>Related doc: ESS Sample Environment Utility Supplies Reference Document for WBS 13.6.X.5.6 (CHESS reference:  ESS-0038163)</w:t>
            </w:r>
          </w:p>
        </w:tc>
        <w:tc>
          <w:tcPr>
            <w:tcW w:w="3313" w:type="dxa"/>
            <w:tcBorders>
              <w:top w:val="nil"/>
              <w:left w:val="nil"/>
              <w:bottom w:val="nil"/>
              <w:right w:val="single" w:sz="4" w:space="0" w:color="000000"/>
            </w:tcBorders>
          </w:tcPr>
          <w:p w14:paraId="3055B8A6" w14:textId="77777777" w:rsidR="00A614E0" w:rsidRPr="000674B3" w:rsidRDefault="00A614E0" w:rsidP="00A614E0">
            <w:pPr>
              <w:spacing w:before="0" w:after="0"/>
              <w:rPr>
                <w:rFonts w:ascii="Calibri" w:hAnsi="Calibri"/>
                <w:color w:val="000000"/>
                <w:sz w:val="18"/>
                <w:szCs w:val="18"/>
                <w:lang w:val="en-US" w:eastAsia="en-US"/>
              </w:rPr>
            </w:pPr>
          </w:p>
        </w:tc>
      </w:tr>
      <w:tr w:rsidR="00A614E0" w:rsidRPr="000674B3" w14:paraId="722FBCA0" w14:textId="77777777" w:rsidTr="00A614E0">
        <w:trPr>
          <w:trHeight w:val="320"/>
        </w:trPr>
        <w:tc>
          <w:tcPr>
            <w:tcW w:w="4620" w:type="dxa"/>
            <w:gridSpan w:val="4"/>
            <w:tcBorders>
              <w:top w:val="nil"/>
              <w:left w:val="nil"/>
              <w:bottom w:val="single" w:sz="8" w:space="0" w:color="auto"/>
              <w:right w:val="nil"/>
            </w:tcBorders>
            <w:shd w:val="clear" w:color="000000" w:fill="B8CCE4"/>
            <w:hideMark/>
          </w:tcPr>
          <w:p w14:paraId="1312E370" w14:textId="77777777" w:rsidR="00A614E0" w:rsidRPr="000674B3" w:rsidRDefault="00A614E0" w:rsidP="00A614E0">
            <w:pPr>
              <w:spacing w:before="0" w:after="0"/>
              <w:rPr>
                <w:rFonts w:ascii="Calibri" w:hAnsi="Calibri"/>
                <w:b/>
                <w:bCs/>
                <w:color w:val="000000"/>
                <w:szCs w:val="22"/>
                <w:lang w:val="en-US" w:eastAsia="en-US"/>
              </w:rPr>
            </w:pPr>
            <w:r w:rsidRPr="000674B3">
              <w:rPr>
                <w:rFonts w:ascii="Calibri" w:hAnsi="Calibri"/>
                <w:b/>
                <w:bCs/>
                <w:color w:val="000000"/>
                <w:szCs w:val="22"/>
                <w:lang w:val="en-US" w:eastAsia="en-US"/>
              </w:rPr>
              <w:t>5.1 Utility Supplies</w:t>
            </w:r>
          </w:p>
        </w:tc>
        <w:tc>
          <w:tcPr>
            <w:tcW w:w="908" w:type="dxa"/>
            <w:tcBorders>
              <w:top w:val="nil"/>
              <w:left w:val="nil"/>
              <w:bottom w:val="single" w:sz="8" w:space="0" w:color="auto"/>
              <w:right w:val="nil"/>
            </w:tcBorders>
            <w:shd w:val="clear" w:color="auto" w:fill="auto"/>
            <w:vAlign w:val="center"/>
            <w:hideMark/>
          </w:tcPr>
          <w:p w14:paraId="56AC06DE" w14:textId="77777777" w:rsidR="00A614E0" w:rsidRPr="000674B3" w:rsidRDefault="00A614E0" w:rsidP="00A614E0">
            <w:pPr>
              <w:spacing w:before="0" w:after="0"/>
              <w:rPr>
                <w:rFonts w:ascii="Calibri" w:hAnsi="Calibri"/>
                <w:b/>
                <w:bCs/>
                <w:color w:val="000000"/>
                <w:sz w:val="20"/>
                <w:szCs w:val="20"/>
                <w:lang w:val="en-US" w:eastAsia="en-US"/>
              </w:rPr>
            </w:pPr>
            <w:r w:rsidRPr="000674B3">
              <w:rPr>
                <w:rFonts w:ascii="Calibri" w:hAnsi="Calibri"/>
                <w:b/>
                <w:bCs/>
                <w:color w:val="000000"/>
                <w:sz w:val="20"/>
                <w:szCs w:val="20"/>
                <w:lang w:val="en-US" w:eastAsia="en-US"/>
              </w:rPr>
              <w:t> </w:t>
            </w:r>
          </w:p>
        </w:tc>
        <w:tc>
          <w:tcPr>
            <w:tcW w:w="1131" w:type="dxa"/>
            <w:gridSpan w:val="2"/>
            <w:tcBorders>
              <w:top w:val="nil"/>
              <w:left w:val="nil"/>
              <w:bottom w:val="single" w:sz="8" w:space="0" w:color="auto"/>
              <w:right w:val="nil"/>
            </w:tcBorders>
            <w:shd w:val="clear" w:color="auto" w:fill="auto"/>
            <w:vAlign w:val="bottom"/>
            <w:hideMark/>
          </w:tcPr>
          <w:p w14:paraId="209061EB"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8" w:space="0" w:color="auto"/>
              <w:right w:val="nil"/>
            </w:tcBorders>
            <w:shd w:val="clear" w:color="auto" w:fill="auto"/>
            <w:vAlign w:val="bottom"/>
            <w:hideMark/>
          </w:tcPr>
          <w:p w14:paraId="5E094418"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8" w:space="0" w:color="auto"/>
              <w:right w:val="nil"/>
            </w:tcBorders>
            <w:shd w:val="clear" w:color="auto" w:fill="auto"/>
            <w:vAlign w:val="bottom"/>
            <w:hideMark/>
          </w:tcPr>
          <w:p w14:paraId="248630C0"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nil"/>
              <w:left w:val="nil"/>
              <w:bottom w:val="single" w:sz="8" w:space="0" w:color="auto"/>
              <w:right w:val="nil"/>
            </w:tcBorders>
            <w:shd w:val="clear" w:color="auto" w:fill="auto"/>
            <w:vAlign w:val="bottom"/>
            <w:hideMark/>
          </w:tcPr>
          <w:p w14:paraId="4B08FC08"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76" w:type="dxa"/>
            <w:gridSpan w:val="2"/>
            <w:tcBorders>
              <w:top w:val="nil"/>
              <w:left w:val="nil"/>
              <w:bottom w:val="single" w:sz="8" w:space="0" w:color="auto"/>
              <w:right w:val="single" w:sz="4" w:space="0" w:color="auto"/>
            </w:tcBorders>
            <w:shd w:val="clear" w:color="auto" w:fill="auto"/>
            <w:vAlign w:val="bottom"/>
            <w:hideMark/>
          </w:tcPr>
          <w:p w14:paraId="32B9A748"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single" w:sz="8" w:space="0" w:color="auto"/>
              <w:right w:val="single" w:sz="4" w:space="0" w:color="auto"/>
            </w:tcBorders>
          </w:tcPr>
          <w:p w14:paraId="17534FF9" w14:textId="77777777" w:rsidR="00A614E0" w:rsidRPr="000674B3" w:rsidRDefault="00A614E0" w:rsidP="00A614E0">
            <w:pPr>
              <w:spacing w:before="0" w:after="0"/>
              <w:rPr>
                <w:rFonts w:ascii="Calibri" w:hAnsi="Calibri"/>
                <w:color w:val="000000"/>
                <w:sz w:val="20"/>
                <w:szCs w:val="20"/>
                <w:lang w:val="en-US" w:eastAsia="en-US"/>
              </w:rPr>
            </w:pPr>
          </w:p>
        </w:tc>
      </w:tr>
      <w:tr w:rsidR="00A614E0" w:rsidRPr="000674B3" w14:paraId="47BA67ED" w14:textId="77777777" w:rsidTr="00A614E0">
        <w:trPr>
          <w:trHeight w:val="300"/>
        </w:trPr>
        <w:tc>
          <w:tcPr>
            <w:tcW w:w="680" w:type="dxa"/>
            <w:tcBorders>
              <w:top w:val="nil"/>
              <w:left w:val="nil"/>
              <w:bottom w:val="nil"/>
              <w:right w:val="nil"/>
            </w:tcBorders>
            <w:shd w:val="clear" w:color="auto" w:fill="auto"/>
            <w:vAlign w:val="center"/>
            <w:hideMark/>
          </w:tcPr>
          <w:p w14:paraId="2C6436AB" w14:textId="77777777" w:rsidR="00A614E0" w:rsidRPr="000674B3" w:rsidRDefault="00A614E0" w:rsidP="00A614E0">
            <w:pPr>
              <w:spacing w:before="0" w:after="0"/>
              <w:rPr>
                <w:rFonts w:ascii="Calibri" w:hAnsi="Calibri"/>
                <w:b/>
                <w:bCs/>
                <w:color w:val="000000"/>
                <w:sz w:val="20"/>
                <w:szCs w:val="20"/>
                <w:lang w:val="en-US" w:eastAsia="en-US"/>
              </w:rPr>
            </w:pPr>
          </w:p>
        </w:tc>
        <w:tc>
          <w:tcPr>
            <w:tcW w:w="3940" w:type="dxa"/>
            <w:gridSpan w:val="3"/>
            <w:tcBorders>
              <w:top w:val="nil"/>
              <w:left w:val="single" w:sz="4" w:space="0" w:color="auto"/>
              <w:bottom w:val="single" w:sz="4" w:space="0" w:color="auto"/>
              <w:right w:val="single" w:sz="4" w:space="0" w:color="auto"/>
            </w:tcBorders>
            <w:shd w:val="clear" w:color="auto" w:fill="auto"/>
            <w:vAlign w:val="center"/>
            <w:hideMark/>
          </w:tcPr>
          <w:p w14:paraId="1B92115E" w14:textId="77777777" w:rsidR="00A614E0" w:rsidRPr="000674B3" w:rsidRDefault="00A614E0" w:rsidP="00A614E0">
            <w:pPr>
              <w:spacing w:before="0" w:after="0"/>
              <w:rPr>
                <w:rFonts w:ascii="Calibri" w:hAnsi="Calibri"/>
                <w:b/>
                <w:bCs/>
                <w:color w:val="000000"/>
                <w:sz w:val="20"/>
                <w:szCs w:val="20"/>
                <w:lang w:val="en-US" w:eastAsia="en-US"/>
              </w:rPr>
            </w:pPr>
            <w:r w:rsidRPr="000674B3">
              <w:rPr>
                <w:rFonts w:ascii="Calibri" w:hAnsi="Calibri"/>
                <w:b/>
                <w:bCs/>
                <w:color w:val="000000"/>
                <w:sz w:val="20"/>
                <w:szCs w:val="20"/>
                <w:lang w:val="en-US" w:eastAsia="en-US"/>
              </w:rPr>
              <w:t>Noted the SE requirements for:</w:t>
            </w:r>
          </w:p>
        </w:tc>
        <w:tc>
          <w:tcPr>
            <w:tcW w:w="908" w:type="dxa"/>
            <w:tcBorders>
              <w:top w:val="nil"/>
              <w:left w:val="nil"/>
              <w:bottom w:val="single" w:sz="4" w:space="0" w:color="auto"/>
              <w:right w:val="single" w:sz="4" w:space="0" w:color="auto"/>
            </w:tcBorders>
            <w:shd w:val="clear" w:color="auto" w:fill="auto"/>
            <w:vAlign w:val="center"/>
            <w:hideMark/>
          </w:tcPr>
          <w:p w14:paraId="4DB1156B" w14:textId="77777777" w:rsidR="00A614E0" w:rsidRPr="000674B3" w:rsidRDefault="00A614E0" w:rsidP="00A614E0">
            <w:pPr>
              <w:spacing w:before="0" w:after="0"/>
              <w:rPr>
                <w:rFonts w:ascii="Calibri" w:hAnsi="Calibri"/>
                <w:b/>
                <w:bCs/>
                <w:color w:val="000000"/>
                <w:sz w:val="20"/>
                <w:szCs w:val="20"/>
                <w:lang w:val="en-US" w:eastAsia="en-US"/>
              </w:rPr>
            </w:pPr>
            <w:r w:rsidRPr="000674B3">
              <w:rPr>
                <w:rFonts w:ascii="Calibri" w:hAnsi="Calibri"/>
                <w:b/>
                <w:bCs/>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bottom"/>
            <w:hideMark/>
          </w:tcPr>
          <w:p w14:paraId="1D8F94A5"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bottom"/>
            <w:hideMark/>
          </w:tcPr>
          <w:p w14:paraId="28465190"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4" w:space="0" w:color="auto"/>
              <w:right w:val="single" w:sz="4" w:space="0" w:color="auto"/>
            </w:tcBorders>
            <w:shd w:val="clear" w:color="auto" w:fill="auto"/>
            <w:vAlign w:val="bottom"/>
            <w:hideMark/>
          </w:tcPr>
          <w:p w14:paraId="2CB3D010"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nil"/>
              <w:left w:val="nil"/>
              <w:bottom w:val="single" w:sz="4" w:space="0" w:color="auto"/>
              <w:right w:val="single" w:sz="4" w:space="0" w:color="auto"/>
            </w:tcBorders>
            <w:shd w:val="clear" w:color="auto" w:fill="auto"/>
            <w:vAlign w:val="bottom"/>
            <w:hideMark/>
          </w:tcPr>
          <w:p w14:paraId="0941CBFC"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76" w:type="dxa"/>
            <w:gridSpan w:val="2"/>
            <w:tcBorders>
              <w:top w:val="nil"/>
              <w:left w:val="nil"/>
              <w:bottom w:val="single" w:sz="4" w:space="0" w:color="auto"/>
              <w:right w:val="single" w:sz="4" w:space="0" w:color="auto"/>
            </w:tcBorders>
            <w:shd w:val="clear" w:color="000000" w:fill="F2F2F2"/>
            <w:vAlign w:val="bottom"/>
            <w:hideMark/>
          </w:tcPr>
          <w:p w14:paraId="3C3B31AD"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single" w:sz="4" w:space="0" w:color="auto"/>
              <w:right w:val="single" w:sz="4" w:space="0" w:color="auto"/>
            </w:tcBorders>
            <w:shd w:val="clear" w:color="000000" w:fill="F2F2F2"/>
          </w:tcPr>
          <w:p w14:paraId="45ED9D5A" w14:textId="77777777" w:rsidR="00A614E0" w:rsidRPr="000674B3" w:rsidRDefault="00A614E0" w:rsidP="00A614E0">
            <w:pPr>
              <w:spacing w:before="0" w:after="0"/>
              <w:rPr>
                <w:rFonts w:ascii="Calibri" w:hAnsi="Calibri"/>
                <w:color w:val="000000"/>
                <w:sz w:val="20"/>
                <w:szCs w:val="20"/>
                <w:lang w:val="en-US" w:eastAsia="en-US"/>
              </w:rPr>
            </w:pPr>
          </w:p>
        </w:tc>
      </w:tr>
      <w:tr w:rsidR="00841577" w:rsidRPr="000674B3" w14:paraId="47F8B89F" w14:textId="77777777" w:rsidTr="001518F4">
        <w:trPr>
          <w:trHeight w:val="300"/>
        </w:trPr>
        <w:tc>
          <w:tcPr>
            <w:tcW w:w="680" w:type="dxa"/>
            <w:vMerge w:val="restart"/>
            <w:tcBorders>
              <w:top w:val="nil"/>
              <w:left w:val="nil"/>
              <w:bottom w:val="nil"/>
              <w:right w:val="nil"/>
            </w:tcBorders>
            <w:shd w:val="clear" w:color="auto" w:fill="auto"/>
            <w:vAlign w:val="center"/>
            <w:hideMark/>
          </w:tcPr>
          <w:p w14:paraId="5531CDF5" w14:textId="77777777" w:rsidR="00841577" w:rsidRPr="000674B3" w:rsidRDefault="00841577" w:rsidP="00A614E0">
            <w:pPr>
              <w:spacing w:before="0" w:after="0"/>
              <w:jc w:val="center"/>
              <w:rPr>
                <w:rFonts w:ascii="Calibri" w:hAnsi="Calibri"/>
                <w:color w:val="000000"/>
                <w:sz w:val="20"/>
                <w:szCs w:val="20"/>
                <w:lang w:val="en-US" w:eastAsia="en-US"/>
              </w:rPr>
            </w:pPr>
          </w:p>
        </w:tc>
        <w:tc>
          <w:tcPr>
            <w:tcW w:w="3940" w:type="dxa"/>
            <w:gridSpan w:val="3"/>
            <w:tcBorders>
              <w:top w:val="nil"/>
              <w:left w:val="single" w:sz="4" w:space="0" w:color="auto"/>
              <w:bottom w:val="single" w:sz="4" w:space="0" w:color="auto"/>
              <w:right w:val="single" w:sz="4" w:space="0" w:color="auto"/>
            </w:tcBorders>
            <w:shd w:val="clear" w:color="auto" w:fill="auto"/>
            <w:vAlign w:val="center"/>
            <w:hideMark/>
          </w:tcPr>
          <w:p w14:paraId="72B70831" w14:textId="77777777" w:rsidR="00841577" w:rsidRPr="000674B3" w:rsidRDefault="00841577"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Electrical power</w:t>
            </w:r>
          </w:p>
        </w:tc>
        <w:tc>
          <w:tcPr>
            <w:tcW w:w="908" w:type="dxa"/>
            <w:tcBorders>
              <w:top w:val="nil"/>
              <w:left w:val="nil"/>
              <w:bottom w:val="single" w:sz="4" w:space="0" w:color="auto"/>
              <w:right w:val="single" w:sz="4" w:space="0" w:color="auto"/>
            </w:tcBorders>
            <w:shd w:val="clear" w:color="auto" w:fill="auto"/>
            <w:vAlign w:val="center"/>
            <w:hideMark/>
          </w:tcPr>
          <w:p w14:paraId="72C237FC" w14:textId="77777777" w:rsidR="00841577" w:rsidRPr="000674B3" w:rsidRDefault="00841577"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bottom"/>
            <w:hideMark/>
          </w:tcPr>
          <w:p w14:paraId="1FEAA5E0" w14:textId="77777777" w:rsidR="00841577" w:rsidRPr="000674B3" w:rsidRDefault="00841577"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bottom"/>
            <w:hideMark/>
          </w:tcPr>
          <w:p w14:paraId="07EA4870" w14:textId="77777777" w:rsidR="00841577" w:rsidRPr="000674B3" w:rsidRDefault="00841577"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4" w:space="0" w:color="auto"/>
              <w:right w:val="single" w:sz="4" w:space="0" w:color="auto"/>
            </w:tcBorders>
            <w:shd w:val="clear" w:color="auto" w:fill="auto"/>
            <w:vAlign w:val="bottom"/>
            <w:hideMark/>
          </w:tcPr>
          <w:p w14:paraId="41E99DCB" w14:textId="77777777" w:rsidR="00841577" w:rsidRPr="000674B3" w:rsidRDefault="00841577"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nil"/>
              <w:left w:val="nil"/>
              <w:bottom w:val="single" w:sz="4" w:space="0" w:color="auto"/>
              <w:right w:val="single" w:sz="4" w:space="0" w:color="auto"/>
            </w:tcBorders>
            <w:shd w:val="clear" w:color="auto" w:fill="auto"/>
            <w:vAlign w:val="bottom"/>
            <w:hideMark/>
          </w:tcPr>
          <w:p w14:paraId="3A575BEC" w14:textId="3309F604" w:rsidR="00841577" w:rsidRPr="000674B3" w:rsidRDefault="00841577"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Pr>
                <w:rFonts w:ascii="Calibri" w:hAnsi="Calibri"/>
                <w:color w:val="000000"/>
                <w:sz w:val="20"/>
                <w:szCs w:val="20"/>
                <w:lang w:val="en-US" w:eastAsia="en-US"/>
              </w:rPr>
              <w:t>x</w:t>
            </w:r>
          </w:p>
        </w:tc>
        <w:tc>
          <w:tcPr>
            <w:tcW w:w="1176" w:type="dxa"/>
            <w:gridSpan w:val="2"/>
            <w:tcBorders>
              <w:top w:val="nil"/>
              <w:left w:val="nil"/>
              <w:bottom w:val="single" w:sz="4" w:space="0" w:color="auto"/>
              <w:right w:val="single" w:sz="4" w:space="0" w:color="auto"/>
            </w:tcBorders>
            <w:shd w:val="clear" w:color="000000" w:fill="F2F2F2"/>
            <w:vAlign w:val="bottom"/>
            <w:hideMark/>
          </w:tcPr>
          <w:p w14:paraId="446E4B25" w14:textId="77777777" w:rsidR="00841577" w:rsidRPr="000674B3" w:rsidRDefault="00841577"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vMerge w:val="restart"/>
            <w:tcBorders>
              <w:top w:val="nil"/>
              <w:left w:val="nil"/>
              <w:right w:val="single" w:sz="4" w:space="0" w:color="auto"/>
            </w:tcBorders>
            <w:shd w:val="clear" w:color="000000" w:fill="F2F2F2"/>
          </w:tcPr>
          <w:p w14:paraId="56459F2F" w14:textId="7F39985D" w:rsidR="00841577" w:rsidRPr="000674B3" w:rsidRDefault="00841577" w:rsidP="00A614E0">
            <w:pPr>
              <w:spacing w:before="0" w:after="0"/>
              <w:rPr>
                <w:rFonts w:ascii="Calibri" w:hAnsi="Calibri"/>
                <w:color w:val="000000"/>
                <w:sz w:val="20"/>
                <w:szCs w:val="20"/>
                <w:lang w:val="en-US" w:eastAsia="en-US"/>
              </w:rPr>
            </w:pPr>
            <w:r>
              <w:rPr>
                <w:rFonts w:ascii="Calibri" w:hAnsi="Calibri"/>
                <w:color w:val="000000"/>
                <w:sz w:val="20"/>
                <w:szCs w:val="20"/>
                <w:lang w:val="en-US" w:eastAsia="en-US"/>
              </w:rPr>
              <w:t xml:space="preserve"> 2 utilities panels</w:t>
            </w:r>
          </w:p>
        </w:tc>
      </w:tr>
      <w:tr w:rsidR="00841577" w:rsidRPr="000674B3" w14:paraId="07ADD043" w14:textId="77777777" w:rsidTr="001518F4">
        <w:trPr>
          <w:trHeight w:val="300"/>
        </w:trPr>
        <w:tc>
          <w:tcPr>
            <w:tcW w:w="680" w:type="dxa"/>
            <w:vMerge/>
            <w:tcBorders>
              <w:top w:val="nil"/>
              <w:left w:val="nil"/>
              <w:bottom w:val="nil"/>
              <w:right w:val="nil"/>
            </w:tcBorders>
            <w:vAlign w:val="center"/>
            <w:hideMark/>
          </w:tcPr>
          <w:p w14:paraId="2BCF90D7" w14:textId="77777777" w:rsidR="00841577" w:rsidRPr="000674B3" w:rsidRDefault="00841577" w:rsidP="00A614E0">
            <w:pPr>
              <w:spacing w:before="0" w:after="0"/>
              <w:rPr>
                <w:rFonts w:ascii="Calibri" w:hAnsi="Calibri"/>
                <w:color w:val="000000"/>
                <w:sz w:val="20"/>
                <w:szCs w:val="20"/>
                <w:lang w:val="en-US" w:eastAsia="en-US"/>
              </w:rPr>
            </w:pPr>
          </w:p>
        </w:tc>
        <w:tc>
          <w:tcPr>
            <w:tcW w:w="3940" w:type="dxa"/>
            <w:gridSpan w:val="3"/>
            <w:tcBorders>
              <w:top w:val="nil"/>
              <w:left w:val="single" w:sz="4" w:space="0" w:color="auto"/>
              <w:bottom w:val="single" w:sz="4" w:space="0" w:color="auto"/>
              <w:right w:val="single" w:sz="4" w:space="0" w:color="auto"/>
            </w:tcBorders>
            <w:shd w:val="clear" w:color="auto" w:fill="auto"/>
            <w:vAlign w:val="center"/>
            <w:hideMark/>
          </w:tcPr>
          <w:p w14:paraId="54F46338" w14:textId="77777777" w:rsidR="00841577" w:rsidRPr="000674B3" w:rsidRDefault="00841577"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Cooling water</w:t>
            </w:r>
          </w:p>
        </w:tc>
        <w:tc>
          <w:tcPr>
            <w:tcW w:w="908" w:type="dxa"/>
            <w:tcBorders>
              <w:top w:val="nil"/>
              <w:left w:val="nil"/>
              <w:bottom w:val="single" w:sz="4" w:space="0" w:color="auto"/>
              <w:right w:val="single" w:sz="4" w:space="0" w:color="auto"/>
            </w:tcBorders>
            <w:shd w:val="clear" w:color="auto" w:fill="auto"/>
            <w:vAlign w:val="center"/>
            <w:hideMark/>
          </w:tcPr>
          <w:p w14:paraId="3E8F3063" w14:textId="77777777" w:rsidR="00841577" w:rsidRPr="000674B3" w:rsidRDefault="00841577"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bottom"/>
            <w:hideMark/>
          </w:tcPr>
          <w:p w14:paraId="16402607" w14:textId="77777777" w:rsidR="00841577" w:rsidRPr="000674B3" w:rsidRDefault="00841577"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bottom"/>
            <w:hideMark/>
          </w:tcPr>
          <w:p w14:paraId="35FF88C6" w14:textId="77777777" w:rsidR="00841577" w:rsidRPr="000674B3" w:rsidRDefault="00841577"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4" w:space="0" w:color="auto"/>
              <w:right w:val="single" w:sz="4" w:space="0" w:color="auto"/>
            </w:tcBorders>
            <w:shd w:val="clear" w:color="auto" w:fill="auto"/>
            <w:vAlign w:val="bottom"/>
            <w:hideMark/>
          </w:tcPr>
          <w:p w14:paraId="272EF08B" w14:textId="77777777" w:rsidR="00841577" w:rsidRPr="000674B3" w:rsidRDefault="00841577"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nil"/>
              <w:left w:val="nil"/>
              <w:bottom w:val="single" w:sz="4" w:space="0" w:color="auto"/>
              <w:right w:val="single" w:sz="4" w:space="0" w:color="auto"/>
            </w:tcBorders>
            <w:shd w:val="clear" w:color="auto" w:fill="auto"/>
            <w:vAlign w:val="bottom"/>
            <w:hideMark/>
          </w:tcPr>
          <w:p w14:paraId="4ECECB74" w14:textId="33E5C12A" w:rsidR="00841577" w:rsidRPr="000674B3" w:rsidRDefault="00841577"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Pr>
                <w:rFonts w:ascii="Calibri" w:hAnsi="Calibri"/>
                <w:color w:val="000000"/>
                <w:sz w:val="20"/>
                <w:szCs w:val="20"/>
                <w:lang w:val="en-US" w:eastAsia="en-US"/>
              </w:rPr>
              <w:t>x</w:t>
            </w:r>
          </w:p>
        </w:tc>
        <w:tc>
          <w:tcPr>
            <w:tcW w:w="1176" w:type="dxa"/>
            <w:gridSpan w:val="2"/>
            <w:tcBorders>
              <w:top w:val="nil"/>
              <w:left w:val="nil"/>
              <w:bottom w:val="single" w:sz="4" w:space="0" w:color="auto"/>
              <w:right w:val="single" w:sz="4" w:space="0" w:color="auto"/>
            </w:tcBorders>
            <w:shd w:val="clear" w:color="000000" w:fill="F2F2F2"/>
            <w:vAlign w:val="bottom"/>
            <w:hideMark/>
          </w:tcPr>
          <w:p w14:paraId="6E5FFB80" w14:textId="77777777" w:rsidR="00841577" w:rsidRPr="000674B3" w:rsidRDefault="00841577"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vMerge/>
            <w:tcBorders>
              <w:left w:val="nil"/>
              <w:right w:val="single" w:sz="4" w:space="0" w:color="auto"/>
            </w:tcBorders>
            <w:shd w:val="clear" w:color="000000" w:fill="F2F2F2"/>
          </w:tcPr>
          <w:p w14:paraId="73405FF3" w14:textId="77777777" w:rsidR="00841577" w:rsidRPr="000674B3" w:rsidRDefault="00841577" w:rsidP="00A614E0">
            <w:pPr>
              <w:spacing w:before="0" w:after="0"/>
              <w:rPr>
                <w:rFonts w:ascii="Calibri" w:hAnsi="Calibri"/>
                <w:color w:val="000000"/>
                <w:sz w:val="20"/>
                <w:szCs w:val="20"/>
                <w:lang w:val="en-US" w:eastAsia="en-US"/>
              </w:rPr>
            </w:pPr>
          </w:p>
        </w:tc>
      </w:tr>
      <w:tr w:rsidR="00841577" w:rsidRPr="000674B3" w14:paraId="750FA75D" w14:textId="77777777" w:rsidTr="001518F4">
        <w:trPr>
          <w:trHeight w:val="560"/>
        </w:trPr>
        <w:tc>
          <w:tcPr>
            <w:tcW w:w="680" w:type="dxa"/>
            <w:vMerge/>
            <w:tcBorders>
              <w:top w:val="nil"/>
              <w:left w:val="nil"/>
              <w:bottom w:val="nil"/>
              <w:right w:val="nil"/>
            </w:tcBorders>
            <w:vAlign w:val="center"/>
            <w:hideMark/>
          </w:tcPr>
          <w:p w14:paraId="321B4BDE" w14:textId="77777777" w:rsidR="00841577" w:rsidRPr="000674B3" w:rsidRDefault="00841577" w:rsidP="00A614E0">
            <w:pPr>
              <w:spacing w:before="0" w:after="0"/>
              <w:rPr>
                <w:rFonts w:ascii="Calibri" w:hAnsi="Calibri"/>
                <w:color w:val="000000"/>
                <w:sz w:val="20"/>
                <w:szCs w:val="20"/>
                <w:lang w:val="en-US" w:eastAsia="en-US"/>
              </w:rPr>
            </w:pPr>
          </w:p>
        </w:tc>
        <w:tc>
          <w:tcPr>
            <w:tcW w:w="3940" w:type="dxa"/>
            <w:gridSpan w:val="3"/>
            <w:tcBorders>
              <w:top w:val="nil"/>
              <w:left w:val="single" w:sz="4" w:space="0" w:color="auto"/>
              <w:bottom w:val="single" w:sz="4" w:space="0" w:color="auto"/>
              <w:right w:val="single" w:sz="4" w:space="0" w:color="auto"/>
            </w:tcBorders>
            <w:shd w:val="clear" w:color="auto" w:fill="auto"/>
            <w:vAlign w:val="center"/>
            <w:hideMark/>
          </w:tcPr>
          <w:p w14:paraId="5C3A5FF5" w14:textId="77777777" w:rsidR="00841577" w:rsidRPr="000674B3" w:rsidRDefault="00841577"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Supply for gases, helium recovery and gaseous exhausts</w:t>
            </w:r>
          </w:p>
        </w:tc>
        <w:tc>
          <w:tcPr>
            <w:tcW w:w="908" w:type="dxa"/>
            <w:tcBorders>
              <w:top w:val="nil"/>
              <w:left w:val="nil"/>
              <w:bottom w:val="single" w:sz="4" w:space="0" w:color="auto"/>
              <w:right w:val="single" w:sz="4" w:space="0" w:color="auto"/>
            </w:tcBorders>
            <w:shd w:val="clear" w:color="auto" w:fill="auto"/>
            <w:vAlign w:val="center"/>
            <w:hideMark/>
          </w:tcPr>
          <w:p w14:paraId="468031D0" w14:textId="77777777" w:rsidR="00841577" w:rsidRPr="000674B3" w:rsidRDefault="00841577"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bottom"/>
            <w:hideMark/>
          </w:tcPr>
          <w:p w14:paraId="3F03E369" w14:textId="77777777" w:rsidR="00841577" w:rsidRPr="000674B3" w:rsidRDefault="00841577"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bottom"/>
            <w:hideMark/>
          </w:tcPr>
          <w:p w14:paraId="13380DBC" w14:textId="77777777" w:rsidR="00841577" w:rsidRPr="000674B3" w:rsidRDefault="00841577"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4" w:space="0" w:color="auto"/>
              <w:right w:val="single" w:sz="4" w:space="0" w:color="auto"/>
            </w:tcBorders>
            <w:shd w:val="clear" w:color="auto" w:fill="auto"/>
            <w:vAlign w:val="bottom"/>
            <w:hideMark/>
          </w:tcPr>
          <w:p w14:paraId="6873AFEC" w14:textId="77777777" w:rsidR="00841577" w:rsidRPr="000674B3" w:rsidRDefault="00841577"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nil"/>
              <w:left w:val="nil"/>
              <w:bottom w:val="single" w:sz="4" w:space="0" w:color="auto"/>
              <w:right w:val="single" w:sz="4" w:space="0" w:color="auto"/>
            </w:tcBorders>
            <w:shd w:val="clear" w:color="auto" w:fill="auto"/>
            <w:vAlign w:val="bottom"/>
            <w:hideMark/>
          </w:tcPr>
          <w:p w14:paraId="3930EDA4" w14:textId="5743864A" w:rsidR="00841577" w:rsidRPr="000674B3" w:rsidRDefault="00841577"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Pr>
                <w:rFonts w:ascii="Calibri" w:hAnsi="Calibri"/>
                <w:color w:val="000000"/>
                <w:sz w:val="20"/>
                <w:szCs w:val="20"/>
                <w:lang w:val="en-US" w:eastAsia="en-US"/>
              </w:rPr>
              <w:t>x</w:t>
            </w:r>
          </w:p>
        </w:tc>
        <w:tc>
          <w:tcPr>
            <w:tcW w:w="1176" w:type="dxa"/>
            <w:gridSpan w:val="2"/>
            <w:tcBorders>
              <w:top w:val="nil"/>
              <w:left w:val="nil"/>
              <w:bottom w:val="single" w:sz="4" w:space="0" w:color="auto"/>
              <w:right w:val="single" w:sz="4" w:space="0" w:color="auto"/>
            </w:tcBorders>
            <w:shd w:val="clear" w:color="000000" w:fill="F2F2F2"/>
            <w:vAlign w:val="bottom"/>
            <w:hideMark/>
          </w:tcPr>
          <w:p w14:paraId="25197E8D" w14:textId="77777777" w:rsidR="00841577" w:rsidRPr="000674B3" w:rsidRDefault="00841577"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vMerge/>
            <w:tcBorders>
              <w:left w:val="nil"/>
              <w:right w:val="single" w:sz="4" w:space="0" w:color="auto"/>
            </w:tcBorders>
            <w:shd w:val="clear" w:color="000000" w:fill="F2F2F2"/>
          </w:tcPr>
          <w:p w14:paraId="5E18B61F" w14:textId="77777777" w:rsidR="00841577" w:rsidRPr="000674B3" w:rsidRDefault="00841577" w:rsidP="00A614E0">
            <w:pPr>
              <w:spacing w:before="0" w:after="0"/>
              <w:rPr>
                <w:rFonts w:ascii="Calibri" w:hAnsi="Calibri"/>
                <w:color w:val="000000"/>
                <w:sz w:val="20"/>
                <w:szCs w:val="20"/>
                <w:lang w:val="en-US" w:eastAsia="en-US"/>
              </w:rPr>
            </w:pPr>
          </w:p>
        </w:tc>
      </w:tr>
      <w:tr w:rsidR="00841577" w:rsidRPr="000674B3" w14:paraId="4023D957" w14:textId="77777777" w:rsidTr="001518F4">
        <w:trPr>
          <w:trHeight w:val="300"/>
        </w:trPr>
        <w:tc>
          <w:tcPr>
            <w:tcW w:w="680" w:type="dxa"/>
            <w:vMerge/>
            <w:tcBorders>
              <w:top w:val="nil"/>
              <w:left w:val="nil"/>
              <w:bottom w:val="nil"/>
              <w:right w:val="nil"/>
            </w:tcBorders>
            <w:vAlign w:val="center"/>
            <w:hideMark/>
          </w:tcPr>
          <w:p w14:paraId="74948E66" w14:textId="77777777" w:rsidR="00841577" w:rsidRPr="000674B3" w:rsidRDefault="00841577" w:rsidP="00A614E0">
            <w:pPr>
              <w:spacing w:before="0" w:after="0"/>
              <w:rPr>
                <w:rFonts w:ascii="Calibri" w:hAnsi="Calibri"/>
                <w:color w:val="000000"/>
                <w:sz w:val="20"/>
                <w:szCs w:val="20"/>
                <w:lang w:val="en-US" w:eastAsia="en-US"/>
              </w:rPr>
            </w:pPr>
          </w:p>
        </w:tc>
        <w:tc>
          <w:tcPr>
            <w:tcW w:w="3940" w:type="dxa"/>
            <w:gridSpan w:val="3"/>
            <w:tcBorders>
              <w:top w:val="nil"/>
              <w:left w:val="single" w:sz="4" w:space="0" w:color="auto"/>
              <w:bottom w:val="single" w:sz="4" w:space="0" w:color="auto"/>
              <w:right w:val="single" w:sz="4" w:space="0" w:color="auto"/>
            </w:tcBorders>
            <w:shd w:val="clear" w:color="auto" w:fill="auto"/>
            <w:vAlign w:val="center"/>
            <w:hideMark/>
          </w:tcPr>
          <w:p w14:paraId="0227C363" w14:textId="77777777" w:rsidR="00841577" w:rsidRPr="000674B3" w:rsidRDefault="00841577"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Data connections</w:t>
            </w:r>
          </w:p>
        </w:tc>
        <w:tc>
          <w:tcPr>
            <w:tcW w:w="908" w:type="dxa"/>
            <w:tcBorders>
              <w:top w:val="nil"/>
              <w:left w:val="nil"/>
              <w:bottom w:val="single" w:sz="4" w:space="0" w:color="auto"/>
              <w:right w:val="single" w:sz="4" w:space="0" w:color="auto"/>
            </w:tcBorders>
            <w:shd w:val="clear" w:color="auto" w:fill="auto"/>
            <w:vAlign w:val="center"/>
            <w:hideMark/>
          </w:tcPr>
          <w:p w14:paraId="4A7F68D5" w14:textId="77777777" w:rsidR="00841577" w:rsidRPr="000674B3" w:rsidRDefault="00841577"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bottom"/>
            <w:hideMark/>
          </w:tcPr>
          <w:p w14:paraId="14E5923E" w14:textId="77777777" w:rsidR="00841577" w:rsidRPr="000674B3" w:rsidRDefault="00841577"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bottom"/>
            <w:hideMark/>
          </w:tcPr>
          <w:p w14:paraId="46281D5B" w14:textId="77777777" w:rsidR="00841577" w:rsidRPr="000674B3" w:rsidRDefault="00841577"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4" w:space="0" w:color="auto"/>
              <w:right w:val="single" w:sz="4" w:space="0" w:color="auto"/>
            </w:tcBorders>
            <w:shd w:val="clear" w:color="auto" w:fill="auto"/>
            <w:vAlign w:val="bottom"/>
            <w:hideMark/>
          </w:tcPr>
          <w:p w14:paraId="0BFAF4D1" w14:textId="77777777" w:rsidR="00841577" w:rsidRPr="000674B3" w:rsidRDefault="00841577"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nil"/>
              <w:left w:val="nil"/>
              <w:bottom w:val="single" w:sz="4" w:space="0" w:color="auto"/>
              <w:right w:val="single" w:sz="4" w:space="0" w:color="auto"/>
            </w:tcBorders>
            <w:shd w:val="clear" w:color="auto" w:fill="auto"/>
            <w:vAlign w:val="bottom"/>
            <w:hideMark/>
          </w:tcPr>
          <w:p w14:paraId="358EB7B7" w14:textId="40B9F065" w:rsidR="00841577" w:rsidRPr="000674B3" w:rsidRDefault="00841577"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Pr>
                <w:rFonts w:ascii="Calibri" w:hAnsi="Calibri"/>
                <w:color w:val="000000"/>
                <w:sz w:val="20"/>
                <w:szCs w:val="20"/>
                <w:lang w:val="en-US" w:eastAsia="en-US"/>
              </w:rPr>
              <w:t>x</w:t>
            </w:r>
          </w:p>
        </w:tc>
        <w:tc>
          <w:tcPr>
            <w:tcW w:w="1176" w:type="dxa"/>
            <w:gridSpan w:val="2"/>
            <w:tcBorders>
              <w:top w:val="nil"/>
              <w:left w:val="nil"/>
              <w:bottom w:val="single" w:sz="4" w:space="0" w:color="auto"/>
              <w:right w:val="single" w:sz="4" w:space="0" w:color="auto"/>
            </w:tcBorders>
            <w:shd w:val="clear" w:color="000000" w:fill="F2F2F2"/>
            <w:vAlign w:val="bottom"/>
            <w:hideMark/>
          </w:tcPr>
          <w:p w14:paraId="3F2AAD64" w14:textId="77777777" w:rsidR="00841577" w:rsidRPr="000674B3" w:rsidRDefault="00841577"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vMerge/>
            <w:tcBorders>
              <w:left w:val="nil"/>
              <w:bottom w:val="single" w:sz="4" w:space="0" w:color="auto"/>
              <w:right w:val="single" w:sz="4" w:space="0" w:color="auto"/>
            </w:tcBorders>
            <w:shd w:val="clear" w:color="000000" w:fill="F2F2F2"/>
          </w:tcPr>
          <w:p w14:paraId="634A9ADC" w14:textId="77777777" w:rsidR="00841577" w:rsidRPr="000674B3" w:rsidRDefault="00841577" w:rsidP="00A614E0">
            <w:pPr>
              <w:spacing w:before="0" w:after="0"/>
              <w:rPr>
                <w:rFonts w:ascii="Calibri" w:hAnsi="Calibri"/>
                <w:color w:val="000000"/>
                <w:sz w:val="20"/>
                <w:szCs w:val="20"/>
                <w:lang w:val="en-US" w:eastAsia="en-US"/>
              </w:rPr>
            </w:pPr>
          </w:p>
        </w:tc>
      </w:tr>
      <w:tr w:rsidR="00A614E0" w:rsidRPr="000674B3" w14:paraId="40505C37" w14:textId="77777777" w:rsidTr="00A614E0">
        <w:trPr>
          <w:trHeight w:val="320"/>
        </w:trPr>
        <w:tc>
          <w:tcPr>
            <w:tcW w:w="4620" w:type="dxa"/>
            <w:gridSpan w:val="4"/>
            <w:tcBorders>
              <w:top w:val="nil"/>
              <w:left w:val="nil"/>
              <w:bottom w:val="single" w:sz="8" w:space="0" w:color="auto"/>
              <w:right w:val="nil"/>
            </w:tcBorders>
            <w:shd w:val="clear" w:color="000000" w:fill="B8CCE4"/>
            <w:hideMark/>
          </w:tcPr>
          <w:p w14:paraId="3A55BC44" w14:textId="77777777" w:rsidR="00A614E0" w:rsidRPr="000674B3" w:rsidRDefault="00A614E0" w:rsidP="00A614E0">
            <w:pPr>
              <w:spacing w:before="0" w:after="0"/>
              <w:rPr>
                <w:rFonts w:ascii="Calibri" w:hAnsi="Calibri"/>
                <w:b/>
                <w:bCs/>
                <w:color w:val="000000"/>
                <w:szCs w:val="22"/>
                <w:lang w:val="en-US" w:eastAsia="en-US"/>
              </w:rPr>
            </w:pPr>
            <w:r w:rsidRPr="000674B3">
              <w:rPr>
                <w:rFonts w:ascii="Calibri" w:hAnsi="Calibri"/>
                <w:b/>
                <w:bCs/>
                <w:color w:val="000000"/>
                <w:szCs w:val="22"/>
                <w:lang w:val="en-US" w:eastAsia="en-US"/>
              </w:rPr>
              <w:t>5.2 Number of required Utility Supplies Setups</w:t>
            </w:r>
          </w:p>
        </w:tc>
        <w:tc>
          <w:tcPr>
            <w:tcW w:w="908" w:type="dxa"/>
            <w:tcBorders>
              <w:top w:val="nil"/>
              <w:left w:val="nil"/>
              <w:bottom w:val="single" w:sz="8" w:space="0" w:color="auto"/>
              <w:right w:val="nil"/>
            </w:tcBorders>
            <w:shd w:val="clear" w:color="auto" w:fill="auto"/>
            <w:vAlign w:val="center"/>
            <w:hideMark/>
          </w:tcPr>
          <w:p w14:paraId="0624587E" w14:textId="77777777" w:rsidR="00A614E0" w:rsidRPr="000674B3" w:rsidRDefault="00A614E0" w:rsidP="00A614E0">
            <w:pPr>
              <w:spacing w:before="0" w:after="0"/>
              <w:rPr>
                <w:rFonts w:ascii="Calibri" w:hAnsi="Calibri"/>
                <w:b/>
                <w:bCs/>
                <w:color w:val="000000"/>
                <w:sz w:val="20"/>
                <w:szCs w:val="20"/>
                <w:lang w:val="en-US" w:eastAsia="en-US"/>
              </w:rPr>
            </w:pPr>
            <w:r w:rsidRPr="000674B3">
              <w:rPr>
                <w:rFonts w:ascii="Calibri" w:hAnsi="Calibri"/>
                <w:b/>
                <w:bCs/>
                <w:color w:val="000000"/>
                <w:sz w:val="20"/>
                <w:szCs w:val="20"/>
                <w:lang w:val="en-US" w:eastAsia="en-US"/>
              </w:rPr>
              <w:t> </w:t>
            </w:r>
          </w:p>
        </w:tc>
        <w:tc>
          <w:tcPr>
            <w:tcW w:w="1131" w:type="dxa"/>
            <w:gridSpan w:val="2"/>
            <w:tcBorders>
              <w:top w:val="nil"/>
              <w:left w:val="nil"/>
              <w:bottom w:val="single" w:sz="8" w:space="0" w:color="auto"/>
              <w:right w:val="nil"/>
            </w:tcBorders>
            <w:shd w:val="clear" w:color="auto" w:fill="auto"/>
            <w:vAlign w:val="bottom"/>
            <w:hideMark/>
          </w:tcPr>
          <w:p w14:paraId="3B63A0CE"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8" w:space="0" w:color="auto"/>
              <w:right w:val="nil"/>
            </w:tcBorders>
            <w:shd w:val="clear" w:color="auto" w:fill="auto"/>
            <w:vAlign w:val="bottom"/>
            <w:hideMark/>
          </w:tcPr>
          <w:p w14:paraId="781CE02A"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8" w:space="0" w:color="auto"/>
              <w:right w:val="nil"/>
            </w:tcBorders>
            <w:shd w:val="clear" w:color="auto" w:fill="auto"/>
            <w:vAlign w:val="bottom"/>
            <w:hideMark/>
          </w:tcPr>
          <w:p w14:paraId="06D0A997"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nil"/>
              <w:left w:val="nil"/>
              <w:bottom w:val="single" w:sz="8" w:space="0" w:color="auto"/>
              <w:right w:val="nil"/>
            </w:tcBorders>
            <w:shd w:val="clear" w:color="auto" w:fill="auto"/>
            <w:vAlign w:val="bottom"/>
            <w:hideMark/>
          </w:tcPr>
          <w:p w14:paraId="0E06C2ED"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76" w:type="dxa"/>
            <w:gridSpan w:val="2"/>
            <w:tcBorders>
              <w:top w:val="nil"/>
              <w:left w:val="nil"/>
              <w:bottom w:val="single" w:sz="8" w:space="0" w:color="auto"/>
              <w:right w:val="single" w:sz="4" w:space="0" w:color="auto"/>
            </w:tcBorders>
            <w:shd w:val="clear" w:color="auto" w:fill="auto"/>
            <w:vAlign w:val="bottom"/>
            <w:hideMark/>
          </w:tcPr>
          <w:p w14:paraId="3470B300"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single" w:sz="8" w:space="0" w:color="auto"/>
              <w:right w:val="single" w:sz="4" w:space="0" w:color="auto"/>
            </w:tcBorders>
          </w:tcPr>
          <w:p w14:paraId="628FC39D" w14:textId="77777777" w:rsidR="00A614E0" w:rsidRPr="000674B3" w:rsidRDefault="00A614E0" w:rsidP="00A614E0">
            <w:pPr>
              <w:spacing w:before="0" w:after="0"/>
              <w:rPr>
                <w:rFonts w:ascii="Calibri" w:hAnsi="Calibri"/>
                <w:color w:val="000000"/>
                <w:sz w:val="20"/>
                <w:szCs w:val="20"/>
                <w:lang w:val="en-US" w:eastAsia="en-US"/>
              </w:rPr>
            </w:pPr>
          </w:p>
        </w:tc>
      </w:tr>
      <w:tr w:rsidR="00A614E0" w:rsidRPr="000674B3" w14:paraId="73DB75B0" w14:textId="77777777" w:rsidTr="00A614E0">
        <w:trPr>
          <w:trHeight w:val="300"/>
        </w:trPr>
        <w:tc>
          <w:tcPr>
            <w:tcW w:w="680" w:type="dxa"/>
            <w:vMerge w:val="restart"/>
            <w:tcBorders>
              <w:top w:val="nil"/>
              <w:left w:val="nil"/>
              <w:bottom w:val="nil"/>
              <w:right w:val="nil"/>
            </w:tcBorders>
            <w:shd w:val="clear" w:color="auto" w:fill="auto"/>
            <w:vAlign w:val="center"/>
            <w:hideMark/>
          </w:tcPr>
          <w:p w14:paraId="65EE7F52" w14:textId="77777777" w:rsidR="00A614E0" w:rsidRPr="000674B3" w:rsidRDefault="00A614E0" w:rsidP="00A614E0">
            <w:pPr>
              <w:spacing w:before="0" w:after="0"/>
              <w:jc w:val="center"/>
              <w:rPr>
                <w:rFonts w:ascii="Calibri" w:hAnsi="Calibri"/>
                <w:color w:val="000000"/>
                <w:sz w:val="20"/>
                <w:szCs w:val="20"/>
                <w:lang w:val="en-US" w:eastAsia="en-US"/>
              </w:rPr>
            </w:pPr>
          </w:p>
        </w:tc>
        <w:tc>
          <w:tcPr>
            <w:tcW w:w="3940" w:type="dxa"/>
            <w:gridSpan w:val="3"/>
            <w:tcBorders>
              <w:top w:val="nil"/>
              <w:left w:val="single" w:sz="4" w:space="0" w:color="auto"/>
              <w:bottom w:val="single" w:sz="4" w:space="0" w:color="auto"/>
              <w:right w:val="single" w:sz="4" w:space="0" w:color="auto"/>
            </w:tcBorders>
            <w:shd w:val="clear" w:color="auto" w:fill="auto"/>
            <w:vAlign w:val="center"/>
            <w:hideMark/>
          </w:tcPr>
          <w:p w14:paraId="099768B9"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At the sample position</w:t>
            </w:r>
          </w:p>
        </w:tc>
        <w:tc>
          <w:tcPr>
            <w:tcW w:w="908" w:type="dxa"/>
            <w:tcBorders>
              <w:top w:val="nil"/>
              <w:left w:val="nil"/>
              <w:bottom w:val="single" w:sz="4" w:space="0" w:color="auto"/>
              <w:right w:val="single" w:sz="4" w:space="0" w:color="auto"/>
            </w:tcBorders>
            <w:shd w:val="clear" w:color="auto" w:fill="auto"/>
            <w:vAlign w:val="center"/>
            <w:hideMark/>
          </w:tcPr>
          <w:p w14:paraId="10994552"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bottom"/>
            <w:hideMark/>
          </w:tcPr>
          <w:p w14:paraId="63051289"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bottom"/>
            <w:hideMark/>
          </w:tcPr>
          <w:p w14:paraId="54A4F101"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4" w:space="0" w:color="auto"/>
              <w:right w:val="single" w:sz="4" w:space="0" w:color="auto"/>
            </w:tcBorders>
            <w:shd w:val="clear" w:color="auto" w:fill="auto"/>
            <w:vAlign w:val="bottom"/>
            <w:hideMark/>
          </w:tcPr>
          <w:p w14:paraId="56BE8808"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nil"/>
              <w:left w:val="nil"/>
              <w:bottom w:val="single" w:sz="4" w:space="0" w:color="auto"/>
              <w:right w:val="single" w:sz="4" w:space="0" w:color="auto"/>
            </w:tcBorders>
            <w:shd w:val="clear" w:color="auto" w:fill="auto"/>
            <w:vAlign w:val="bottom"/>
            <w:hideMark/>
          </w:tcPr>
          <w:p w14:paraId="66757E7C" w14:textId="425072B2"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841577">
              <w:rPr>
                <w:rFonts w:ascii="Calibri" w:hAnsi="Calibri"/>
                <w:color w:val="000000"/>
                <w:sz w:val="20"/>
                <w:szCs w:val="20"/>
                <w:lang w:val="en-US" w:eastAsia="en-US"/>
              </w:rPr>
              <w:t>x</w:t>
            </w:r>
          </w:p>
        </w:tc>
        <w:tc>
          <w:tcPr>
            <w:tcW w:w="1176" w:type="dxa"/>
            <w:gridSpan w:val="2"/>
            <w:tcBorders>
              <w:top w:val="nil"/>
              <w:left w:val="nil"/>
              <w:bottom w:val="single" w:sz="4" w:space="0" w:color="auto"/>
              <w:right w:val="single" w:sz="4" w:space="0" w:color="auto"/>
            </w:tcBorders>
            <w:shd w:val="clear" w:color="000000" w:fill="F2F2F2"/>
            <w:vAlign w:val="bottom"/>
            <w:hideMark/>
          </w:tcPr>
          <w:p w14:paraId="4482443F"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single" w:sz="4" w:space="0" w:color="auto"/>
              <w:right w:val="single" w:sz="4" w:space="0" w:color="auto"/>
            </w:tcBorders>
            <w:shd w:val="clear" w:color="000000" w:fill="F2F2F2"/>
          </w:tcPr>
          <w:p w14:paraId="5480FFA0" w14:textId="77777777" w:rsidR="00A614E0" w:rsidRPr="000674B3" w:rsidRDefault="00A614E0" w:rsidP="00A614E0">
            <w:pPr>
              <w:spacing w:before="0" w:after="0"/>
              <w:rPr>
                <w:rFonts w:ascii="Calibri" w:hAnsi="Calibri"/>
                <w:color w:val="000000"/>
                <w:sz w:val="20"/>
                <w:szCs w:val="20"/>
                <w:lang w:val="en-US" w:eastAsia="en-US"/>
              </w:rPr>
            </w:pPr>
          </w:p>
        </w:tc>
      </w:tr>
      <w:tr w:rsidR="00A614E0" w:rsidRPr="000674B3" w14:paraId="2D95CABF" w14:textId="77777777" w:rsidTr="00A614E0">
        <w:trPr>
          <w:trHeight w:val="560"/>
        </w:trPr>
        <w:tc>
          <w:tcPr>
            <w:tcW w:w="680" w:type="dxa"/>
            <w:vMerge/>
            <w:tcBorders>
              <w:top w:val="nil"/>
              <w:left w:val="nil"/>
              <w:bottom w:val="nil"/>
              <w:right w:val="nil"/>
            </w:tcBorders>
            <w:vAlign w:val="center"/>
            <w:hideMark/>
          </w:tcPr>
          <w:p w14:paraId="453ED59A" w14:textId="77777777" w:rsidR="00A614E0" w:rsidRPr="000674B3" w:rsidRDefault="00A614E0" w:rsidP="00A614E0">
            <w:pPr>
              <w:spacing w:before="0" w:after="0"/>
              <w:rPr>
                <w:rFonts w:ascii="Calibri" w:hAnsi="Calibri"/>
                <w:color w:val="000000"/>
                <w:sz w:val="20"/>
                <w:szCs w:val="20"/>
                <w:lang w:val="en-US" w:eastAsia="en-US"/>
              </w:rPr>
            </w:pPr>
          </w:p>
        </w:tc>
        <w:tc>
          <w:tcPr>
            <w:tcW w:w="3940" w:type="dxa"/>
            <w:gridSpan w:val="3"/>
            <w:tcBorders>
              <w:top w:val="nil"/>
              <w:left w:val="single" w:sz="4" w:space="0" w:color="auto"/>
              <w:bottom w:val="single" w:sz="4" w:space="0" w:color="auto"/>
              <w:right w:val="single" w:sz="4" w:space="0" w:color="auto"/>
            </w:tcBorders>
            <w:shd w:val="clear" w:color="auto" w:fill="auto"/>
            <w:vAlign w:val="center"/>
            <w:hideMark/>
          </w:tcPr>
          <w:p w14:paraId="169547BE"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At the Area for SEE preparation at the instrument</w:t>
            </w:r>
          </w:p>
        </w:tc>
        <w:tc>
          <w:tcPr>
            <w:tcW w:w="908" w:type="dxa"/>
            <w:tcBorders>
              <w:top w:val="nil"/>
              <w:left w:val="nil"/>
              <w:bottom w:val="single" w:sz="4" w:space="0" w:color="auto"/>
              <w:right w:val="single" w:sz="4" w:space="0" w:color="auto"/>
            </w:tcBorders>
            <w:shd w:val="clear" w:color="auto" w:fill="auto"/>
            <w:vAlign w:val="center"/>
            <w:hideMark/>
          </w:tcPr>
          <w:p w14:paraId="77EE12D8"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vAlign w:val="bottom"/>
            <w:hideMark/>
          </w:tcPr>
          <w:p w14:paraId="0355EBF9"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bottom"/>
            <w:hideMark/>
          </w:tcPr>
          <w:p w14:paraId="124A5A8B"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4" w:space="0" w:color="auto"/>
              <w:right w:val="single" w:sz="4" w:space="0" w:color="auto"/>
            </w:tcBorders>
            <w:shd w:val="clear" w:color="auto" w:fill="auto"/>
            <w:vAlign w:val="bottom"/>
            <w:hideMark/>
          </w:tcPr>
          <w:p w14:paraId="49804AFB"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nil"/>
              <w:left w:val="nil"/>
              <w:bottom w:val="single" w:sz="4" w:space="0" w:color="auto"/>
              <w:right w:val="single" w:sz="4" w:space="0" w:color="auto"/>
            </w:tcBorders>
            <w:shd w:val="clear" w:color="auto" w:fill="auto"/>
            <w:vAlign w:val="bottom"/>
            <w:hideMark/>
          </w:tcPr>
          <w:p w14:paraId="59C959C5" w14:textId="61BEB3DA"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841577">
              <w:rPr>
                <w:rFonts w:ascii="Calibri" w:hAnsi="Calibri"/>
                <w:color w:val="000000"/>
                <w:sz w:val="20"/>
                <w:szCs w:val="20"/>
                <w:lang w:val="en-US" w:eastAsia="en-US"/>
              </w:rPr>
              <w:t>x</w:t>
            </w:r>
          </w:p>
        </w:tc>
        <w:tc>
          <w:tcPr>
            <w:tcW w:w="1176" w:type="dxa"/>
            <w:gridSpan w:val="2"/>
            <w:tcBorders>
              <w:top w:val="nil"/>
              <w:left w:val="nil"/>
              <w:bottom w:val="single" w:sz="4" w:space="0" w:color="auto"/>
              <w:right w:val="single" w:sz="4" w:space="0" w:color="auto"/>
            </w:tcBorders>
            <w:shd w:val="clear" w:color="000000" w:fill="F2F2F2"/>
            <w:vAlign w:val="bottom"/>
            <w:hideMark/>
          </w:tcPr>
          <w:p w14:paraId="1C85CB90"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single" w:sz="4" w:space="0" w:color="auto"/>
              <w:right w:val="single" w:sz="4" w:space="0" w:color="auto"/>
            </w:tcBorders>
            <w:shd w:val="clear" w:color="000000" w:fill="F2F2F2"/>
          </w:tcPr>
          <w:p w14:paraId="53DF037E" w14:textId="77777777" w:rsidR="00A614E0" w:rsidRPr="000674B3" w:rsidRDefault="00A614E0" w:rsidP="00A614E0">
            <w:pPr>
              <w:spacing w:before="0" w:after="0"/>
              <w:rPr>
                <w:rFonts w:ascii="Calibri" w:hAnsi="Calibri"/>
                <w:color w:val="000000"/>
                <w:sz w:val="20"/>
                <w:szCs w:val="20"/>
                <w:lang w:val="en-US" w:eastAsia="en-US"/>
              </w:rPr>
            </w:pPr>
          </w:p>
        </w:tc>
      </w:tr>
      <w:tr w:rsidR="00A614E0" w:rsidRPr="000674B3" w14:paraId="7A2FF253" w14:textId="77777777" w:rsidTr="00A614E0">
        <w:trPr>
          <w:trHeight w:val="560"/>
        </w:trPr>
        <w:tc>
          <w:tcPr>
            <w:tcW w:w="680" w:type="dxa"/>
            <w:vMerge/>
            <w:tcBorders>
              <w:top w:val="nil"/>
              <w:left w:val="nil"/>
              <w:bottom w:val="nil"/>
              <w:right w:val="nil"/>
            </w:tcBorders>
            <w:vAlign w:val="center"/>
            <w:hideMark/>
          </w:tcPr>
          <w:p w14:paraId="668FD049" w14:textId="77777777" w:rsidR="00A614E0" w:rsidRPr="000674B3" w:rsidRDefault="00A614E0" w:rsidP="00A614E0">
            <w:pPr>
              <w:spacing w:before="0" w:after="0"/>
              <w:rPr>
                <w:rFonts w:ascii="Calibri" w:hAnsi="Calibri"/>
                <w:color w:val="000000"/>
                <w:sz w:val="20"/>
                <w:szCs w:val="20"/>
                <w:lang w:val="en-US" w:eastAsia="en-US"/>
              </w:rPr>
            </w:pPr>
          </w:p>
        </w:tc>
        <w:tc>
          <w:tcPr>
            <w:tcW w:w="3940" w:type="dxa"/>
            <w:gridSpan w:val="3"/>
            <w:tcBorders>
              <w:top w:val="nil"/>
              <w:left w:val="single" w:sz="4" w:space="0" w:color="auto"/>
              <w:bottom w:val="single" w:sz="4" w:space="0" w:color="auto"/>
              <w:right w:val="single" w:sz="4" w:space="0" w:color="auto"/>
            </w:tcBorders>
            <w:shd w:val="clear" w:color="auto" w:fill="auto"/>
            <w:vAlign w:val="center"/>
            <w:hideMark/>
          </w:tcPr>
          <w:p w14:paraId="363664A0"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Additional at the cave for Concurrent experiments running</w:t>
            </w:r>
          </w:p>
        </w:tc>
        <w:tc>
          <w:tcPr>
            <w:tcW w:w="908" w:type="dxa"/>
            <w:tcBorders>
              <w:top w:val="nil"/>
              <w:left w:val="nil"/>
              <w:bottom w:val="single" w:sz="4" w:space="0" w:color="auto"/>
              <w:right w:val="single" w:sz="4" w:space="0" w:color="auto"/>
            </w:tcBorders>
            <w:shd w:val="clear" w:color="auto" w:fill="auto"/>
            <w:vAlign w:val="center"/>
            <w:hideMark/>
          </w:tcPr>
          <w:p w14:paraId="5FBF1B60" w14:textId="5F366A8E"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841577">
              <w:rPr>
                <w:rFonts w:ascii="Calibri" w:hAnsi="Calibri"/>
                <w:color w:val="000000"/>
                <w:sz w:val="20"/>
                <w:szCs w:val="20"/>
                <w:lang w:val="en-US" w:eastAsia="en-US"/>
              </w:rPr>
              <w:t>x</w:t>
            </w:r>
          </w:p>
        </w:tc>
        <w:tc>
          <w:tcPr>
            <w:tcW w:w="1131" w:type="dxa"/>
            <w:gridSpan w:val="2"/>
            <w:tcBorders>
              <w:top w:val="nil"/>
              <w:left w:val="nil"/>
              <w:bottom w:val="single" w:sz="4" w:space="0" w:color="auto"/>
              <w:right w:val="single" w:sz="4" w:space="0" w:color="auto"/>
            </w:tcBorders>
            <w:shd w:val="clear" w:color="auto" w:fill="auto"/>
            <w:vAlign w:val="bottom"/>
            <w:hideMark/>
          </w:tcPr>
          <w:p w14:paraId="418A1621"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bottom"/>
            <w:hideMark/>
          </w:tcPr>
          <w:p w14:paraId="697FCB2C"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4" w:space="0" w:color="auto"/>
              <w:right w:val="single" w:sz="4" w:space="0" w:color="auto"/>
            </w:tcBorders>
            <w:shd w:val="clear" w:color="auto" w:fill="auto"/>
            <w:vAlign w:val="bottom"/>
            <w:hideMark/>
          </w:tcPr>
          <w:p w14:paraId="66A2595C"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nil"/>
              <w:left w:val="nil"/>
              <w:bottom w:val="single" w:sz="4" w:space="0" w:color="auto"/>
              <w:right w:val="single" w:sz="4" w:space="0" w:color="auto"/>
            </w:tcBorders>
            <w:shd w:val="clear" w:color="auto" w:fill="auto"/>
            <w:vAlign w:val="bottom"/>
            <w:hideMark/>
          </w:tcPr>
          <w:p w14:paraId="7D4AFA5B"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76" w:type="dxa"/>
            <w:gridSpan w:val="2"/>
            <w:tcBorders>
              <w:top w:val="nil"/>
              <w:left w:val="nil"/>
              <w:bottom w:val="single" w:sz="4" w:space="0" w:color="auto"/>
              <w:right w:val="single" w:sz="4" w:space="0" w:color="auto"/>
            </w:tcBorders>
            <w:shd w:val="clear" w:color="000000" w:fill="F2F2F2"/>
            <w:vAlign w:val="bottom"/>
            <w:hideMark/>
          </w:tcPr>
          <w:p w14:paraId="40737064"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single" w:sz="4" w:space="0" w:color="auto"/>
              <w:right w:val="single" w:sz="4" w:space="0" w:color="auto"/>
            </w:tcBorders>
            <w:shd w:val="clear" w:color="000000" w:fill="F2F2F2"/>
          </w:tcPr>
          <w:p w14:paraId="27AB8592" w14:textId="7911E17F" w:rsidR="00A614E0" w:rsidRPr="000674B3" w:rsidRDefault="00841577" w:rsidP="00841577">
            <w:pPr>
              <w:spacing w:before="0" w:after="0"/>
              <w:rPr>
                <w:rFonts w:ascii="Calibri" w:hAnsi="Calibri"/>
                <w:color w:val="000000"/>
                <w:sz w:val="20"/>
                <w:szCs w:val="20"/>
                <w:lang w:val="en-US" w:eastAsia="en-US"/>
              </w:rPr>
            </w:pPr>
            <w:r>
              <w:rPr>
                <w:rFonts w:ascii="Calibri" w:hAnsi="Calibri"/>
                <w:color w:val="000000"/>
                <w:sz w:val="20"/>
                <w:szCs w:val="20"/>
                <w:lang w:val="en-US" w:eastAsia="en-US"/>
              </w:rPr>
              <w:t>No plan for running experiments in parallel so far</w:t>
            </w:r>
          </w:p>
        </w:tc>
      </w:tr>
      <w:tr w:rsidR="00A614E0" w:rsidRPr="000674B3" w14:paraId="5B30F3B2" w14:textId="77777777" w:rsidTr="00A614E0">
        <w:trPr>
          <w:trHeight w:val="300"/>
        </w:trPr>
        <w:tc>
          <w:tcPr>
            <w:tcW w:w="680" w:type="dxa"/>
            <w:vMerge/>
            <w:tcBorders>
              <w:top w:val="nil"/>
              <w:left w:val="nil"/>
              <w:bottom w:val="nil"/>
              <w:right w:val="nil"/>
            </w:tcBorders>
            <w:vAlign w:val="center"/>
            <w:hideMark/>
          </w:tcPr>
          <w:p w14:paraId="1C705483" w14:textId="77777777" w:rsidR="00A614E0" w:rsidRPr="000674B3" w:rsidRDefault="00A614E0" w:rsidP="00A614E0">
            <w:pPr>
              <w:spacing w:before="0" w:after="0"/>
              <w:rPr>
                <w:rFonts w:ascii="Calibri" w:hAnsi="Calibri"/>
                <w:color w:val="000000"/>
                <w:sz w:val="20"/>
                <w:szCs w:val="20"/>
                <w:lang w:val="en-US" w:eastAsia="en-US"/>
              </w:rPr>
            </w:pPr>
          </w:p>
        </w:tc>
        <w:tc>
          <w:tcPr>
            <w:tcW w:w="3940" w:type="dxa"/>
            <w:gridSpan w:val="3"/>
            <w:tcBorders>
              <w:top w:val="nil"/>
              <w:left w:val="single" w:sz="4" w:space="0" w:color="auto"/>
              <w:bottom w:val="single" w:sz="4" w:space="0" w:color="auto"/>
              <w:right w:val="single" w:sz="4" w:space="0" w:color="auto"/>
            </w:tcBorders>
            <w:shd w:val="clear" w:color="auto" w:fill="auto"/>
            <w:vAlign w:val="center"/>
            <w:hideMark/>
          </w:tcPr>
          <w:p w14:paraId="1C66F0E5"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For equipment on mezzanine</w:t>
            </w:r>
          </w:p>
        </w:tc>
        <w:tc>
          <w:tcPr>
            <w:tcW w:w="908" w:type="dxa"/>
            <w:tcBorders>
              <w:top w:val="nil"/>
              <w:left w:val="nil"/>
              <w:bottom w:val="single" w:sz="4" w:space="0" w:color="auto"/>
              <w:right w:val="single" w:sz="4" w:space="0" w:color="auto"/>
            </w:tcBorders>
            <w:shd w:val="clear" w:color="auto" w:fill="auto"/>
            <w:vAlign w:val="center"/>
            <w:hideMark/>
          </w:tcPr>
          <w:p w14:paraId="343449B9" w14:textId="628B812B"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841577">
              <w:rPr>
                <w:rFonts w:ascii="Calibri" w:hAnsi="Calibri"/>
                <w:color w:val="000000"/>
                <w:sz w:val="20"/>
                <w:szCs w:val="20"/>
                <w:lang w:val="en-US" w:eastAsia="en-US"/>
              </w:rPr>
              <w:t>x</w:t>
            </w:r>
          </w:p>
        </w:tc>
        <w:tc>
          <w:tcPr>
            <w:tcW w:w="1131" w:type="dxa"/>
            <w:gridSpan w:val="2"/>
            <w:tcBorders>
              <w:top w:val="nil"/>
              <w:left w:val="nil"/>
              <w:bottom w:val="single" w:sz="4" w:space="0" w:color="auto"/>
              <w:right w:val="single" w:sz="4" w:space="0" w:color="auto"/>
            </w:tcBorders>
            <w:shd w:val="clear" w:color="auto" w:fill="auto"/>
            <w:vAlign w:val="bottom"/>
            <w:hideMark/>
          </w:tcPr>
          <w:p w14:paraId="54FD1174"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vAlign w:val="bottom"/>
            <w:hideMark/>
          </w:tcPr>
          <w:p w14:paraId="0B93616A"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4" w:space="0" w:color="auto"/>
              <w:right w:val="single" w:sz="4" w:space="0" w:color="auto"/>
            </w:tcBorders>
            <w:shd w:val="clear" w:color="auto" w:fill="auto"/>
            <w:vAlign w:val="bottom"/>
            <w:hideMark/>
          </w:tcPr>
          <w:p w14:paraId="300CE3EB"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nil"/>
              <w:left w:val="nil"/>
              <w:bottom w:val="single" w:sz="4" w:space="0" w:color="auto"/>
              <w:right w:val="single" w:sz="4" w:space="0" w:color="auto"/>
            </w:tcBorders>
            <w:shd w:val="clear" w:color="auto" w:fill="auto"/>
            <w:vAlign w:val="bottom"/>
            <w:hideMark/>
          </w:tcPr>
          <w:p w14:paraId="799081FD"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76" w:type="dxa"/>
            <w:gridSpan w:val="2"/>
            <w:tcBorders>
              <w:top w:val="nil"/>
              <w:left w:val="nil"/>
              <w:bottom w:val="single" w:sz="4" w:space="0" w:color="auto"/>
              <w:right w:val="single" w:sz="4" w:space="0" w:color="auto"/>
            </w:tcBorders>
            <w:shd w:val="clear" w:color="000000" w:fill="F2F2F2"/>
            <w:vAlign w:val="bottom"/>
            <w:hideMark/>
          </w:tcPr>
          <w:p w14:paraId="37D7BC06"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single" w:sz="4" w:space="0" w:color="auto"/>
              <w:right w:val="single" w:sz="4" w:space="0" w:color="auto"/>
            </w:tcBorders>
            <w:shd w:val="clear" w:color="000000" w:fill="F2F2F2"/>
          </w:tcPr>
          <w:p w14:paraId="6A55086B" w14:textId="77777777" w:rsidR="00A614E0" w:rsidRPr="000674B3" w:rsidRDefault="00A614E0" w:rsidP="00A614E0">
            <w:pPr>
              <w:spacing w:before="0" w:after="0"/>
              <w:rPr>
                <w:rFonts w:ascii="Calibri" w:hAnsi="Calibri"/>
                <w:color w:val="000000"/>
                <w:sz w:val="20"/>
                <w:szCs w:val="20"/>
                <w:lang w:val="en-US" w:eastAsia="en-US"/>
              </w:rPr>
            </w:pPr>
          </w:p>
        </w:tc>
      </w:tr>
      <w:tr w:rsidR="00A614E0" w:rsidRPr="000674B3" w14:paraId="622BA148" w14:textId="77777777" w:rsidTr="00A614E0">
        <w:trPr>
          <w:trHeight w:val="320"/>
        </w:trPr>
        <w:tc>
          <w:tcPr>
            <w:tcW w:w="4620" w:type="dxa"/>
            <w:gridSpan w:val="4"/>
            <w:tcBorders>
              <w:top w:val="nil"/>
              <w:left w:val="nil"/>
              <w:bottom w:val="single" w:sz="8" w:space="0" w:color="auto"/>
              <w:right w:val="nil"/>
            </w:tcBorders>
            <w:shd w:val="clear" w:color="000000" w:fill="B8CCE4"/>
            <w:hideMark/>
          </w:tcPr>
          <w:p w14:paraId="0001D30D" w14:textId="77777777" w:rsidR="00A614E0" w:rsidRPr="000674B3" w:rsidRDefault="00A614E0" w:rsidP="00A614E0">
            <w:pPr>
              <w:spacing w:before="0" w:after="0"/>
              <w:rPr>
                <w:rFonts w:ascii="Calibri" w:hAnsi="Calibri"/>
                <w:b/>
                <w:bCs/>
                <w:color w:val="000000"/>
                <w:szCs w:val="22"/>
                <w:lang w:val="en-US" w:eastAsia="en-US"/>
              </w:rPr>
            </w:pPr>
            <w:r w:rsidRPr="000674B3">
              <w:rPr>
                <w:rFonts w:ascii="Calibri" w:hAnsi="Calibri"/>
                <w:b/>
                <w:bCs/>
                <w:color w:val="000000"/>
                <w:szCs w:val="22"/>
                <w:lang w:val="en-US" w:eastAsia="en-US"/>
              </w:rPr>
              <w:t>5.3 Panels</w:t>
            </w:r>
          </w:p>
        </w:tc>
        <w:tc>
          <w:tcPr>
            <w:tcW w:w="908" w:type="dxa"/>
            <w:tcBorders>
              <w:top w:val="nil"/>
              <w:left w:val="nil"/>
              <w:bottom w:val="single" w:sz="8" w:space="0" w:color="auto"/>
              <w:right w:val="nil"/>
            </w:tcBorders>
            <w:shd w:val="clear" w:color="auto" w:fill="auto"/>
            <w:vAlign w:val="center"/>
            <w:hideMark/>
          </w:tcPr>
          <w:p w14:paraId="610A55F7" w14:textId="77777777" w:rsidR="00A614E0" w:rsidRPr="000674B3" w:rsidRDefault="00A614E0" w:rsidP="00A614E0">
            <w:pPr>
              <w:spacing w:before="0" w:after="0"/>
              <w:rPr>
                <w:rFonts w:ascii="Calibri" w:hAnsi="Calibri"/>
                <w:b/>
                <w:bCs/>
                <w:color w:val="000000"/>
                <w:sz w:val="20"/>
                <w:szCs w:val="20"/>
                <w:lang w:val="en-US" w:eastAsia="en-US"/>
              </w:rPr>
            </w:pPr>
            <w:r w:rsidRPr="000674B3">
              <w:rPr>
                <w:rFonts w:ascii="Calibri" w:hAnsi="Calibri"/>
                <w:b/>
                <w:bCs/>
                <w:color w:val="000000"/>
                <w:sz w:val="20"/>
                <w:szCs w:val="20"/>
                <w:lang w:val="en-US" w:eastAsia="en-US"/>
              </w:rPr>
              <w:t> </w:t>
            </w:r>
          </w:p>
        </w:tc>
        <w:tc>
          <w:tcPr>
            <w:tcW w:w="1131" w:type="dxa"/>
            <w:gridSpan w:val="2"/>
            <w:tcBorders>
              <w:top w:val="nil"/>
              <w:left w:val="nil"/>
              <w:bottom w:val="single" w:sz="8" w:space="0" w:color="auto"/>
              <w:right w:val="nil"/>
            </w:tcBorders>
            <w:shd w:val="clear" w:color="auto" w:fill="auto"/>
            <w:vAlign w:val="bottom"/>
            <w:hideMark/>
          </w:tcPr>
          <w:p w14:paraId="6490C011"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8" w:space="0" w:color="auto"/>
              <w:right w:val="nil"/>
            </w:tcBorders>
            <w:shd w:val="clear" w:color="auto" w:fill="auto"/>
            <w:vAlign w:val="bottom"/>
            <w:hideMark/>
          </w:tcPr>
          <w:p w14:paraId="202543FD"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8" w:space="0" w:color="auto"/>
              <w:right w:val="nil"/>
            </w:tcBorders>
            <w:shd w:val="clear" w:color="auto" w:fill="auto"/>
            <w:vAlign w:val="bottom"/>
            <w:hideMark/>
          </w:tcPr>
          <w:p w14:paraId="50AE0565"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nil"/>
              <w:left w:val="nil"/>
              <w:bottom w:val="single" w:sz="8" w:space="0" w:color="auto"/>
              <w:right w:val="nil"/>
            </w:tcBorders>
            <w:shd w:val="clear" w:color="auto" w:fill="auto"/>
            <w:vAlign w:val="bottom"/>
            <w:hideMark/>
          </w:tcPr>
          <w:p w14:paraId="3F11CE48"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76" w:type="dxa"/>
            <w:gridSpan w:val="2"/>
            <w:tcBorders>
              <w:top w:val="nil"/>
              <w:left w:val="nil"/>
              <w:bottom w:val="single" w:sz="8" w:space="0" w:color="auto"/>
              <w:right w:val="single" w:sz="4" w:space="0" w:color="auto"/>
            </w:tcBorders>
            <w:shd w:val="clear" w:color="auto" w:fill="auto"/>
            <w:vAlign w:val="bottom"/>
            <w:hideMark/>
          </w:tcPr>
          <w:p w14:paraId="29236AC9"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single" w:sz="8" w:space="0" w:color="auto"/>
              <w:right w:val="single" w:sz="4" w:space="0" w:color="auto"/>
            </w:tcBorders>
          </w:tcPr>
          <w:p w14:paraId="4EC47790" w14:textId="77777777" w:rsidR="00A614E0" w:rsidRPr="000674B3" w:rsidRDefault="00A614E0" w:rsidP="00A614E0">
            <w:pPr>
              <w:spacing w:before="0" w:after="0"/>
              <w:rPr>
                <w:rFonts w:ascii="Calibri" w:hAnsi="Calibri"/>
                <w:color w:val="000000"/>
                <w:sz w:val="20"/>
                <w:szCs w:val="20"/>
                <w:lang w:val="en-US" w:eastAsia="en-US"/>
              </w:rPr>
            </w:pPr>
          </w:p>
        </w:tc>
      </w:tr>
      <w:tr w:rsidR="00A614E0" w:rsidRPr="000674B3" w14:paraId="582156D5" w14:textId="77777777" w:rsidTr="00A614E0">
        <w:trPr>
          <w:trHeight w:val="320"/>
        </w:trPr>
        <w:tc>
          <w:tcPr>
            <w:tcW w:w="680" w:type="dxa"/>
            <w:tcBorders>
              <w:top w:val="nil"/>
              <w:left w:val="nil"/>
              <w:bottom w:val="single" w:sz="8" w:space="0" w:color="auto"/>
              <w:right w:val="nil"/>
            </w:tcBorders>
            <w:shd w:val="clear" w:color="auto" w:fill="auto"/>
            <w:vAlign w:val="center"/>
            <w:hideMark/>
          </w:tcPr>
          <w:p w14:paraId="3ED73C6B" w14:textId="77777777" w:rsidR="00A614E0" w:rsidRPr="000674B3" w:rsidRDefault="00A614E0" w:rsidP="00A614E0">
            <w:pPr>
              <w:spacing w:before="0" w:after="0"/>
              <w:rPr>
                <w:rFonts w:ascii="Calibri" w:hAnsi="Calibri"/>
                <w:b/>
                <w:bCs/>
                <w:color w:val="000000"/>
                <w:sz w:val="20"/>
                <w:szCs w:val="20"/>
                <w:lang w:val="en-US" w:eastAsia="en-US"/>
              </w:rPr>
            </w:pPr>
            <w:r w:rsidRPr="000674B3">
              <w:rPr>
                <w:rFonts w:ascii="Calibri" w:hAnsi="Calibri"/>
                <w:b/>
                <w:bCs/>
                <w:color w:val="000000"/>
                <w:sz w:val="20"/>
                <w:szCs w:val="20"/>
                <w:lang w:val="en-US" w:eastAsia="en-US"/>
              </w:rPr>
              <w:t> </w:t>
            </w:r>
          </w:p>
        </w:tc>
        <w:tc>
          <w:tcPr>
            <w:tcW w:w="3940" w:type="dxa"/>
            <w:gridSpan w:val="3"/>
            <w:tcBorders>
              <w:top w:val="nil"/>
              <w:left w:val="single" w:sz="4" w:space="0" w:color="auto"/>
              <w:bottom w:val="single" w:sz="8" w:space="0" w:color="auto"/>
              <w:right w:val="single" w:sz="4" w:space="0" w:color="auto"/>
            </w:tcBorders>
            <w:shd w:val="clear" w:color="auto" w:fill="auto"/>
            <w:vAlign w:val="center"/>
            <w:hideMark/>
          </w:tcPr>
          <w:p w14:paraId="6235B8F9"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Labyrinths considered</w:t>
            </w:r>
          </w:p>
        </w:tc>
        <w:tc>
          <w:tcPr>
            <w:tcW w:w="908" w:type="dxa"/>
            <w:tcBorders>
              <w:top w:val="nil"/>
              <w:left w:val="nil"/>
              <w:bottom w:val="single" w:sz="8" w:space="0" w:color="auto"/>
              <w:right w:val="single" w:sz="4" w:space="0" w:color="auto"/>
            </w:tcBorders>
            <w:shd w:val="clear" w:color="auto" w:fill="auto"/>
            <w:vAlign w:val="center"/>
            <w:hideMark/>
          </w:tcPr>
          <w:p w14:paraId="42061C12" w14:textId="77777777" w:rsidR="00A614E0" w:rsidRPr="000674B3" w:rsidRDefault="00A614E0" w:rsidP="00A614E0">
            <w:pPr>
              <w:spacing w:before="0" w:after="0"/>
              <w:rPr>
                <w:rFonts w:ascii="Calibri" w:hAnsi="Calibri"/>
                <w:b/>
                <w:bCs/>
                <w:color w:val="000000"/>
                <w:sz w:val="20"/>
                <w:szCs w:val="20"/>
                <w:lang w:val="en-US" w:eastAsia="en-US"/>
              </w:rPr>
            </w:pPr>
            <w:r w:rsidRPr="000674B3">
              <w:rPr>
                <w:rFonts w:ascii="Calibri" w:hAnsi="Calibri"/>
                <w:b/>
                <w:bCs/>
                <w:color w:val="000000"/>
                <w:sz w:val="20"/>
                <w:szCs w:val="20"/>
                <w:lang w:val="en-US" w:eastAsia="en-US"/>
              </w:rPr>
              <w:t> </w:t>
            </w:r>
          </w:p>
        </w:tc>
        <w:tc>
          <w:tcPr>
            <w:tcW w:w="1131" w:type="dxa"/>
            <w:gridSpan w:val="2"/>
            <w:tcBorders>
              <w:top w:val="nil"/>
              <w:left w:val="nil"/>
              <w:bottom w:val="single" w:sz="8" w:space="0" w:color="auto"/>
              <w:right w:val="single" w:sz="4" w:space="0" w:color="auto"/>
            </w:tcBorders>
            <w:shd w:val="clear" w:color="auto" w:fill="auto"/>
            <w:vAlign w:val="bottom"/>
            <w:hideMark/>
          </w:tcPr>
          <w:p w14:paraId="7F6FC2CA"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8" w:space="0" w:color="auto"/>
              <w:right w:val="single" w:sz="4" w:space="0" w:color="auto"/>
            </w:tcBorders>
            <w:shd w:val="clear" w:color="auto" w:fill="auto"/>
            <w:vAlign w:val="bottom"/>
            <w:hideMark/>
          </w:tcPr>
          <w:p w14:paraId="7D90C0EE"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8" w:space="0" w:color="auto"/>
              <w:right w:val="single" w:sz="4" w:space="0" w:color="auto"/>
            </w:tcBorders>
            <w:shd w:val="clear" w:color="auto" w:fill="auto"/>
            <w:vAlign w:val="bottom"/>
            <w:hideMark/>
          </w:tcPr>
          <w:p w14:paraId="35466CE9" w14:textId="67FE4672"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841577">
              <w:rPr>
                <w:rFonts w:ascii="Calibri" w:hAnsi="Calibri"/>
                <w:color w:val="000000"/>
                <w:sz w:val="20"/>
                <w:szCs w:val="20"/>
                <w:lang w:val="en-US" w:eastAsia="en-US"/>
              </w:rPr>
              <w:t>x</w:t>
            </w:r>
          </w:p>
        </w:tc>
        <w:tc>
          <w:tcPr>
            <w:tcW w:w="981" w:type="dxa"/>
            <w:gridSpan w:val="2"/>
            <w:tcBorders>
              <w:top w:val="nil"/>
              <w:left w:val="nil"/>
              <w:bottom w:val="single" w:sz="8" w:space="0" w:color="auto"/>
              <w:right w:val="single" w:sz="4" w:space="0" w:color="auto"/>
            </w:tcBorders>
            <w:shd w:val="clear" w:color="auto" w:fill="auto"/>
            <w:vAlign w:val="bottom"/>
            <w:hideMark/>
          </w:tcPr>
          <w:p w14:paraId="69CD099F"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76" w:type="dxa"/>
            <w:gridSpan w:val="2"/>
            <w:tcBorders>
              <w:top w:val="nil"/>
              <w:left w:val="nil"/>
              <w:bottom w:val="single" w:sz="8" w:space="0" w:color="auto"/>
              <w:right w:val="single" w:sz="4" w:space="0" w:color="auto"/>
            </w:tcBorders>
            <w:shd w:val="clear" w:color="000000" w:fill="F2F2F2"/>
            <w:vAlign w:val="bottom"/>
            <w:hideMark/>
          </w:tcPr>
          <w:p w14:paraId="79F716F0"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single" w:sz="8" w:space="0" w:color="auto"/>
              <w:right w:val="single" w:sz="4" w:space="0" w:color="auto"/>
            </w:tcBorders>
            <w:shd w:val="clear" w:color="000000" w:fill="F2F2F2"/>
          </w:tcPr>
          <w:p w14:paraId="1737F0E6" w14:textId="23B5E680" w:rsidR="00A614E0" w:rsidRPr="000674B3" w:rsidRDefault="00841577" w:rsidP="00A614E0">
            <w:pPr>
              <w:spacing w:before="0" w:after="0"/>
              <w:rPr>
                <w:rFonts w:ascii="Calibri" w:hAnsi="Calibri"/>
                <w:color w:val="000000"/>
                <w:sz w:val="20"/>
                <w:szCs w:val="20"/>
                <w:lang w:val="en-US" w:eastAsia="en-US"/>
              </w:rPr>
            </w:pPr>
            <w:r>
              <w:rPr>
                <w:rFonts w:ascii="Calibri" w:hAnsi="Calibri"/>
                <w:color w:val="000000"/>
                <w:sz w:val="20"/>
                <w:szCs w:val="20"/>
                <w:lang w:val="en-US" w:eastAsia="en-US"/>
              </w:rPr>
              <w:t>See above</w:t>
            </w:r>
          </w:p>
        </w:tc>
      </w:tr>
      <w:tr w:rsidR="00A614E0" w:rsidRPr="000674B3" w14:paraId="49497FC7" w14:textId="77777777" w:rsidTr="00A614E0">
        <w:trPr>
          <w:trHeight w:val="300"/>
        </w:trPr>
        <w:tc>
          <w:tcPr>
            <w:tcW w:w="5528" w:type="dxa"/>
            <w:gridSpan w:val="5"/>
            <w:tcBorders>
              <w:top w:val="nil"/>
              <w:left w:val="nil"/>
              <w:bottom w:val="nil"/>
              <w:right w:val="nil"/>
            </w:tcBorders>
            <w:shd w:val="clear" w:color="000000" w:fill="F2DCDB"/>
            <w:noWrap/>
            <w:vAlign w:val="center"/>
            <w:hideMark/>
          </w:tcPr>
          <w:p w14:paraId="120D1AD3" w14:textId="77777777" w:rsidR="00A614E0" w:rsidRPr="000674B3" w:rsidRDefault="00A614E0" w:rsidP="00A614E0">
            <w:pPr>
              <w:spacing w:before="0" w:after="0"/>
              <w:rPr>
                <w:rFonts w:ascii="Calibri" w:hAnsi="Calibri"/>
                <w:b/>
                <w:bCs/>
                <w:color w:val="000000"/>
                <w:szCs w:val="22"/>
                <w:u w:val="single"/>
                <w:lang w:val="en-US" w:eastAsia="en-US"/>
              </w:rPr>
            </w:pPr>
            <w:r w:rsidRPr="000674B3">
              <w:rPr>
                <w:rFonts w:ascii="Calibri" w:hAnsi="Calibri"/>
                <w:b/>
                <w:bCs/>
                <w:color w:val="000000"/>
                <w:szCs w:val="22"/>
                <w:u w:val="single"/>
                <w:lang w:val="en-US" w:eastAsia="en-US"/>
              </w:rPr>
              <w:t>6. Sample Handling and instrument specific lab space</w:t>
            </w:r>
          </w:p>
        </w:tc>
        <w:tc>
          <w:tcPr>
            <w:tcW w:w="1131" w:type="dxa"/>
            <w:gridSpan w:val="2"/>
            <w:tcBorders>
              <w:top w:val="nil"/>
              <w:left w:val="nil"/>
              <w:bottom w:val="nil"/>
              <w:right w:val="nil"/>
            </w:tcBorders>
            <w:shd w:val="clear" w:color="000000" w:fill="F2DCDB"/>
            <w:noWrap/>
            <w:vAlign w:val="bottom"/>
            <w:hideMark/>
          </w:tcPr>
          <w:p w14:paraId="1BCAC448"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nil"/>
              <w:right w:val="nil"/>
            </w:tcBorders>
            <w:shd w:val="clear" w:color="000000" w:fill="F2DCDB"/>
            <w:noWrap/>
            <w:vAlign w:val="bottom"/>
            <w:hideMark/>
          </w:tcPr>
          <w:p w14:paraId="4CD8B767"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nil"/>
              <w:right w:val="nil"/>
            </w:tcBorders>
            <w:shd w:val="clear" w:color="000000" w:fill="F2DCDB"/>
            <w:noWrap/>
            <w:vAlign w:val="bottom"/>
            <w:hideMark/>
          </w:tcPr>
          <w:p w14:paraId="3100BB91"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nil"/>
              <w:left w:val="nil"/>
              <w:bottom w:val="nil"/>
              <w:right w:val="nil"/>
            </w:tcBorders>
            <w:shd w:val="clear" w:color="000000" w:fill="F2DCDB"/>
            <w:noWrap/>
            <w:vAlign w:val="bottom"/>
            <w:hideMark/>
          </w:tcPr>
          <w:p w14:paraId="042878A7"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76" w:type="dxa"/>
            <w:gridSpan w:val="2"/>
            <w:tcBorders>
              <w:top w:val="nil"/>
              <w:left w:val="nil"/>
              <w:bottom w:val="nil"/>
              <w:right w:val="single" w:sz="4" w:space="0" w:color="auto"/>
            </w:tcBorders>
            <w:shd w:val="clear" w:color="000000" w:fill="F2DCDB"/>
            <w:noWrap/>
            <w:vAlign w:val="bottom"/>
            <w:hideMark/>
          </w:tcPr>
          <w:p w14:paraId="1FA96361"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nil"/>
              <w:right w:val="single" w:sz="4" w:space="0" w:color="auto"/>
            </w:tcBorders>
            <w:shd w:val="clear" w:color="000000" w:fill="F2DCDB"/>
          </w:tcPr>
          <w:p w14:paraId="4056495E" w14:textId="77777777" w:rsidR="00A614E0" w:rsidRPr="000674B3" w:rsidRDefault="00A614E0" w:rsidP="00A614E0">
            <w:pPr>
              <w:spacing w:before="0" w:after="0"/>
              <w:rPr>
                <w:rFonts w:ascii="Calibri" w:hAnsi="Calibri"/>
                <w:color w:val="000000"/>
                <w:sz w:val="20"/>
                <w:szCs w:val="20"/>
                <w:lang w:val="en-US" w:eastAsia="en-US"/>
              </w:rPr>
            </w:pPr>
          </w:p>
        </w:tc>
      </w:tr>
      <w:tr w:rsidR="00A614E0" w:rsidRPr="000674B3" w14:paraId="4B7649BD" w14:textId="77777777" w:rsidTr="00A614E0">
        <w:trPr>
          <w:trHeight w:val="367"/>
        </w:trPr>
        <w:tc>
          <w:tcPr>
            <w:tcW w:w="10262" w:type="dxa"/>
            <w:gridSpan w:val="13"/>
            <w:tcBorders>
              <w:top w:val="nil"/>
              <w:left w:val="nil"/>
              <w:bottom w:val="nil"/>
              <w:right w:val="single" w:sz="4" w:space="0" w:color="000000"/>
            </w:tcBorders>
            <w:shd w:val="clear" w:color="auto" w:fill="auto"/>
            <w:hideMark/>
          </w:tcPr>
          <w:p w14:paraId="23B7CCF6" w14:textId="77777777" w:rsidR="00A614E0" w:rsidRPr="000674B3" w:rsidRDefault="00A614E0" w:rsidP="00A614E0">
            <w:pPr>
              <w:spacing w:before="0" w:after="0"/>
              <w:rPr>
                <w:rFonts w:ascii="Calibri" w:hAnsi="Calibri"/>
                <w:color w:val="000000"/>
                <w:sz w:val="18"/>
                <w:szCs w:val="18"/>
                <w:lang w:val="en-US" w:eastAsia="en-US"/>
              </w:rPr>
            </w:pPr>
            <w:r w:rsidRPr="000674B3">
              <w:rPr>
                <w:rFonts w:ascii="Calibri" w:hAnsi="Calibri"/>
                <w:color w:val="000000"/>
                <w:sz w:val="18"/>
                <w:szCs w:val="18"/>
                <w:lang w:val="en-US" w:eastAsia="en-US"/>
              </w:rPr>
              <w:t>Related document: ESS Safety and Sample Workflow for Instruments Reference Document for WBS 13.6.X.7.1 (CHESS reference:  ESS-0040840)</w:t>
            </w:r>
          </w:p>
        </w:tc>
        <w:tc>
          <w:tcPr>
            <w:tcW w:w="3313" w:type="dxa"/>
            <w:tcBorders>
              <w:top w:val="nil"/>
              <w:left w:val="nil"/>
              <w:bottom w:val="nil"/>
              <w:right w:val="single" w:sz="4" w:space="0" w:color="000000"/>
            </w:tcBorders>
          </w:tcPr>
          <w:p w14:paraId="5D3EC0C6" w14:textId="77777777" w:rsidR="00A614E0" w:rsidRPr="000674B3" w:rsidRDefault="00A614E0" w:rsidP="00A614E0">
            <w:pPr>
              <w:spacing w:before="0" w:after="0"/>
              <w:rPr>
                <w:rFonts w:ascii="Calibri" w:hAnsi="Calibri"/>
                <w:color w:val="000000"/>
                <w:sz w:val="18"/>
                <w:szCs w:val="18"/>
                <w:lang w:val="en-US" w:eastAsia="en-US"/>
              </w:rPr>
            </w:pPr>
          </w:p>
        </w:tc>
      </w:tr>
      <w:tr w:rsidR="00A614E0" w:rsidRPr="000674B3" w14:paraId="60762B5C" w14:textId="77777777" w:rsidTr="00A614E0">
        <w:trPr>
          <w:trHeight w:val="149"/>
        </w:trPr>
        <w:tc>
          <w:tcPr>
            <w:tcW w:w="4620" w:type="dxa"/>
            <w:gridSpan w:val="4"/>
            <w:tcBorders>
              <w:top w:val="nil"/>
              <w:left w:val="nil"/>
              <w:bottom w:val="single" w:sz="8" w:space="0" w:color="auto"/>
              <w:right w:val="nil"/>
            </w:tcBorders>
            <w:shd w:val="clear" w:color="000000" w:fill="B8CCE4"/>
            <w:noWrap/>
            <w:hideMark/>
          </w:tcPr>
          <w:p w14:paraId="13F7C163" w14:textId="77777777" w:rsidR="00A614E0" w:rsidRPr="000674B3" w:rsidRDefault="00A614E0" w:rsidP="00A614E0">
            <w:pPr>
              <w:spacing w:before="0" w:after="0"/>
              <w:rPr>
                <w:rFonts w:ascii="Calibri" w:hAnsi="Calibri"/>
                <w:b/>
                <w:bCs/>
                <w:color w:val="000000"/>
                <w:szCs w:val="22"/>
                <w:lang w:val="en-US" w:eastAsia="en-US"/>
              </w:rPr>
            </w:pPr>
            <w:r w:rsidRPr="000674B3">
              <w:rPr>
                <w:rFonts w:ascii="Calibri" w:hAnsi="Calibri"/>
                <w:b/>
                <w:bCs/>
                <w:color w:val="000000"/>
                <w:szCs w:val="22"/>
                <w:lang w:val="en-US" w:eastAsia="en-US"/>
              </w:rPr>
              <w:t>6.1 Sample handling</w:t>
            </w:r>
          </w:p>
        </w:tc>
        <w:tc>
          <w:tcPr>
            <w:tcW w:w="908" w:type="dxa"/>
            <w:tcBorders>
              <w:top w:val="nil"/>
              <w:left w:val="nil"/>
              <w:bottom w:val="single" w:sz="8" w:space="0" w:color="auto"/>
              <w:right w:val="nil"/>
            </w:tcBorders>
            <w:shd w:val="clear" w:color="auto" w:fill="auto"/>
            <w:noWrap/>
            <w:vAlign w:val="center"/>
            <w:hideMark/>
          </w:tcPr>
          <w:p w14:paraId="22C2B1C2" w14:textId="77777777" w:rsidR="00A614E0" w:rsidRPr="000674B3" w:rsidRDefault="00A614E0" w:rsidP="00A614E0">
            <w:pPr>
              <w:spacing w:before="0" w:after="0"/>
              <w:rPr>
                <w:rFonts w:cs="Tahoma"/>
                <w:b/>
                <w:bCs/>
                <w:color w:val="000000"/>
                <w:sz w:val="20"/>
                <w:szCs w:val="20"/>
                <w:lang w:val="en-US" w:eastAsia="en-US"/>
              </w:rPr>
            </w:pPr>
            <w:r w:rsidRPr="000674B3">
              <w:rPr>
                <w:rFonts w:cs="Tahoma"/>
                <w:b/>
                <w:bCs/>
                <w:color w:val="000000"/>
                <w:sz w:val="20"/>
                <w:szCs w:val="20"/>
                <w:lang w:val="en-US" w:eastAsia="en-US"/>
              </w:rPr>
              <w:t> </w:t>
            </w:r>
          </w:p>
        </w:tc>
        <w:tc>
          <w:tcPr>
            <w:tcW w:w="1131" w:type="dxa"/>
            <w:gridSpan w:val="2"/>
            <w:tcBorders>
              <w:top w:val="nil"/>
              <w:left w:val="nil"/>
              <w:bottom w:val="single" w:sz="8" w:space="0" w:color="auto"/>
              <w:right w:val="nil"/>
            </w:tcBorders>
            <w:shd w:val="clear" w:color="auto" w:fill="auto"/>
            <w:noWrap/>
            <w:vAlign w:val="bottom"/>
            <w:hideMark/>
          </w:tcPr>
          <w:p w14:paraId="222A1B32"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8" w:space="0" w:color="auto"/>
              <w:right w:val="nil"/>
            </w:tcBorders>
            <w:shd w:val="clear" w:color="auto" w:fill="auto"/>
            <w:noWrap/>
            <w:vAlign w:val="bottom"/>
            <w:hideMark/>
          </w:tcPr>
          <w:p w14:paraId="44621E16"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8" w:space="0" w:color="auto"/>
              <w:right w:val="nil"/>
            </w:tcBorders>
            <w:shd w:val="clear" w:color="auto" w:fill="auto"/>
            <w:noWrap/>
            <w:vAlign w:val="bottom"/>
            <w:hideMark/>
          </w:tcPr>
          <w:p w14:paraId="0329126E"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nil"/>
              <w:left w:val="nil"/>
              <w:bottom w:val="single" w:sz="8" w:space="0" w:color="auto"/>
              <w:right w:val="nil"/>
            </w:tcBorders>
            <w:shd w:val="clear" w:color="auto" w:fill="auto"/>
            <w:noWrap/>
            <w:vAlign w:val="bottom"/>
            <w:hideMark/>
          </w:tcPr>
          <w:p w14:paraId="59B4B0AB"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76" w:type="dxa"/>
            <w:gridSpan w:val="2"/>
            <w:tcBorders>
              <w:top w:val="nil"/>
              <w:left w:val="nil"/>
              <w:bottom w:val="single" w:sz="8" w:space="0" w:color="auto"/>
              <w:right w:val="single" w:sz="4" w:space="0" w:color="auto"/>
            </w:tcBorders>
            <w:shd w:val="clear" w:color="auto" w:fill="auto"/>
            <w:noWrap/>
            <w:vAlign w:val="bottom"/>
            <w:hideMark/>
          </w:tcPr>
          <w:p w14:paraId="03EA7E7F"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single" w:sz="8" w:space="0" w:color="auto"/>
              <w:right w:val="single" w:sz="4" w:space="0" w:color="auto"/>
            </w:tcBorders>
          </w:tcPr>
          <w:p w14:paraId="5603879B" w14:textId="77777777" w:rsidR="00A614E0" w:rsidRPr="000674B3" w:rsidRDefault="00A614E0" w:rsidP="00A614E0">
            <w:pPr>
              <w:spacing w:before="0" w:after="0"/>
              <w:rPr>
                <w:rFonts w:ascii="Calibri" w:hAnsi="Calibri"/>
                <w:color w:val="000000"/>
                <w:sz w:val="20"/>
                <w:szCs w:val="20"/>
                <w:lang w:val="en-US" w:eastAsia="en-US"/>
              </w:rPr>
            </w:pPr>
          </w:p>
        </w:tc>
      </w:tr>
      <w:tr w:rsidR="00A614E0" w:rsidRPr="000674B3" w14:paraId="25FD8F94" w14:textId="77777777" w:rsidTr="00A614E0">
        <w:trPr>
          <w:trHeight w:val="300"/>
        </w:trPr>
        <w:tc>
          <w:tcPr>
            <w:tcW w:w="680" w:type="dxa"/>
            <w:tcBorders>
              <w:top w:val="nil"/>
              <w:left w:val="nil"/>
              <w:bottom w:val="nil"/>
              <w:right w:val="nil"/>
            </w:tcBorders>
            <w:shd w:val="clear" w:color="auto" w:fill="auto"/>
            <w:noWrap/>
            <w:vAlign w:val="center"/>
            <w:hideMark/>
          </w:tcPr>
          <w:p w14:paraId="306A5166" w14:textId="77777777" w:rsidR="00A614E0" w:rsidRPr="000674B3" w:rsidRDefault="00A614E0" w:rsidP="00A614E0">
            <w:pPr>
              <w:spacing w:before="0" w:after="0"/>
              <w:rPr>
                <w:rFonts w:ascii="Calibri" w:hAnsi="Calibri"/>
                <w:b/>
                <w:bCs/>
                <w:color w:val="000000"/>
                <w:sz w:val="20"/>
                <w:szCs w:val="20"/>
                <w:lang w:val="en-US" w:eastAsia="en-US"/>
              </w:rPr>
            </w:pPr>
          </w:p>
        </w:tc>
        <w:tc>
          <w:tcPr>
            <w:tcW w:w="3940" w:type="dxa"/>
            <w:gridSpan w:val="3"/>
            <w:tcBorders>
              <w:top w:val="nil"/>
              <w:left w:val="nil"/>
              <w:bottom w:val="nil"/>
              <w:right w:val="nil"/>
            </w:tcBorders>
            <w:shd w:val="clear" w:color="auto" w:fill="auto"/>
            <w:noWrap/>
            <w:vAlign w:val="center"/>
            <w:hideMark/>
          </w:tcPr>
          <w:p w14:paraId="79C17BE2" w14:textId="77777777" w:rsidR="00A614E0" w:rsidRPr="000674B3" w:rsidRDefault="00A614E0" w:rsidP="00A614E0">
            <w:pPr>
              <w:spacing w:before="0" w:after="0"/>
              <w:rPr>
                <w:rFonts w:ascii="Calibri" w:hAnsi="Calibri"/>
                <w:b/>
                <w:bCs/>
                <w:color w:val="000000"/>
                <w:sz w:val="20"/>
                <w:szCs w:val="20"/>
                <w:lang w:val="en-US" w:eastAsia="en-US"/>
              </w:rPr>
            </w:pPr>
            <w:r w:rsidRPr="000674B3">
              <w:rPr>
                <w:rFonts w:ascii="Calibri" w:hAnsi="Calibri"/>
                <w:b/>
                <w:bCs/>
                <w:color w:val="000000"/>
                <w:sz w:val="20"/>
                <w:szCs w:val="20"/>
                <w:lang w:val="en-US" w:eastAsia="en-US"/>
              </w:rPr>
              <w:t>Note the requirements to have:</w:t>
            </w:r>
          </w:p>
        </w:tc>
        <w:tc>
          <w:tcPr>
            <w:tcW w:w="908" w:type="dxa"/>
            <w:tcBorders>
              <w:top w:val="nil"/>
              <w:left w:val="nil"/>
              <w:bottom w:val="nil"/>
              <w:right w:val="nil"/>
            </w:tcBorders>
            <w:shd w:val="clear" w:color="auto" w:fill="auto"/>
            <w:noWrap/>
            <w:vAlign w:val="center"/>
            <w:hideMark/>
          </w:tcPr>
          <w:p w14:paraId="0EBA9866" w14:textId="77777777" w:rsidR="00A614E0" w:rsidRPr="000674B3" w:rsidRDefault="00A614E0" w:rsidP="00A614E0">
            <w:pPr>
              <w:spacing w:before="0" w:after="0"/>
              <w:rPr>
                <w:rFonts w:cs="Tahoma"/>
                <w:b/>
                <w:bCs/>
                <w:color w:val="000000"/>
                <w:sz w:val="20"/>
                <w:szCs w:val="20"/>
                <w:lang w:val="en-US" w:eastAsia="en-US"/>
              </w:rPr>
            </w:pPr>
          </w:p>
        </w:tc>
        <w:tc>
          <w:tcPr>
            <w:tcW w:w="1131" w:type="dxa"/>
            <w:gridSpan w:val="2"/>
            <w:tcBorders>
              <w:top w:val="nil"/>
              <w:left w:val="nil"/>
              <w:bottom w:val="nil"/>
              <w:right w:val="nil"/>
            </w:tcBorders>
            <w:shd w:val="clear" w:color="auto" w:fill="auto"/>
            <w:noWrap/>
            <w:vAlign w:val="bottom"/>
            <w:hideMark/>
          </w:tcPr>
          <w:p w14:paraId="277527F2" w14:textId="77777777" w:rsidR="00A614E0" w:rsidRPr="000674B3" w:rsidRDefault="00A614E0" w:rsidP="00A614E0">
            <w:pPr>
              <w:spacing w:before="0" w:after="0"/>
              <w:rPr>
                <w:rFonts w:ascii="Calibri" w:hAnsi="Calibri"/>
                <w:color w:val="000000"/>
                <w:sz w:val="20"/>
                <w:szCs w:val="20"/>
                <w:lang w:val="en-US" w:eastAsia="en-US"/>
              </w:rPr>
            </w:pPr>
          </w:p>
        </w:tc>
        <w:tc>
          <w:tcPr>
            <w:tcW w:w="726" w:type="dxa"/>
            <w:tcBorders>
              <w:top w:val="nil"/>
              <w:left w:val="nil"/>
              <w:bottom w:val="nil"/>
              <w:right w:val="nil"/>
            </w:tcBorders>
            <w:shd w:val="clear" w:color="auto" w:fill="auto"/>
            <w:noWrap/>
            <w:vAlign w:val="bottom"/>
            <w:hideMark/>
          </w:tcPr>
          <w:p w14:paraId="548A2CCE" w14:textId="77777777" w:rsidR="00A614E0" w:rsidRPr="000674B3" w:rsidRDefault="00A614E0" w:rsidP="00A614E0">
            <w:pPr>
              <w:spacing w:before="0" w:after="0"/>
              <w:rPr>
                <w:rFonts w:ascii="Calibri" w:hAnsi="Calibri"/>
                <w:color w:val="000000"/>
                <w:sz w:val="20"/>
                <w:szCs w:val="20"/>
                <w:lang w:val="en-US" w:eastAsia="en-US"/>
              </w:rPr>
            </w:pPr>
          </w:p>
        </w:tc>
        <w:tc>
          <w:tcPr>
            <w:tcW w:w="720" w:type="dxa"/>
            <w:tcBorders>
              <w:top w:val="nil"/>
              <w:left w:val="nil"/>
              <w:bottom w:val="nil"/>
              <w:right w:val="nil"/>
            </w:tcBorders>
            <w:shd w:val="clear" w:color="auto" w:fill="auto"/>
            <w:noWrap/>
            <w:vAlign w:val="bottom"/>
            <w:hideMark/>
          </w:tcPr>
          <w:p w14:paraId="53E5B606" w14:textId="77777777" w:rsidR="00A614E0" w:rsidRPr="000674B3" w:rsidRDefault="00A614E0" w:rsidP="00A614E0">
            <w:pPr>
              <w:spacing w:before="0" w:after="0"/>
              <w:rPr>
                <w:rFonts w:ascii="Calibri" w:hAnsi="Calibri"/>
                <w:color w:val="000000"/>
                <w:sz w:val="20"/>
                <w:szCs w:val="20"/>
                <w:lang w:val="en-US" w:eastAsia="en-US"/>
              </w:rPr>
            </w:pPr>
          </w:p>
        </w:tc>
        <w:tc>
          <w:tcPr>
            <w:tcW w:w="981" w:type="dxa"/>
            <w:gridSpan w:val="2"/>
            <w:tcBorders>
              <w:top w:val="nil"/>
              <w:left w:val="nil"/>
              <w:bottom w:val="nil"/>
              <w:right w:val="nil"/>
            </w:tcBorders>
            <w:shd w:val="clear" w:color="auto" w:fill="auto"/>
            <w:noWrap/>
            <w:vAlign w:val="bottom"/>
            <w:hideMark/>
          </w:tcPr>
          <w:p w14:paraId="2E84E031" w14:textId="77777777" w:rsidR="00A614E0" w:rsidRPr="000674B3" w:rsidRDefault="00A614E0" w:rsidP="00A614E0">
            <w:pPr>
              <w:spacing w:before="0" w:after="0"/>
              <w:rPr>
                <w:rFonts w:ascii="Calibri" w:hAnsi="Calibri"/>
                <w:color w:val="000000"/>
                <w:sz w:val="20"/>
                <w:szCs w:val="20"/>
                <w:lang w:val="en-US" w:eastAsia="en-US"/>
              </w:rPr>
            </w:pPr>
          </w:p>
        </w:tc>
        <w:tc>
          <w:tcPr>
            <w:tcW w:w="1176" w:type="dxa"/>
            <w:gridSpan w:val="2"/>
            <w:tcBorders>
              <w:top w:val="nil"/>
              <w:left w:val="nil"/>
              <w:bottom w:val="nil"/>
              <w:right w:val="single" w:sz="4" w:space="0" w:color="auto"/>
            </w:tcBorders>
            <w:shd w:val="clear" w:color="auto" w:fill="auto"/>
            <w:noWrap/>
            <w:vAlign w:val="bottom"/>
            <w:hideMark/>
          </w:tcPr>
          <w:p w14:paraId="3A9993BD"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nil"/>
              <w:right w:val="single" w:sz="4" w:space="0" w:color="auto"/>
            </w:tcBorders>
          </w:tcPr>
          <w:p w14:paraId="30C58EA1" w14:textId="77777777" w:rsidR="00A614E0" w:rsidRPr="000674B3" w:rsidRDefault="00A614E0" w:rsidP="00A614E0">
            <w:pPr>
              <w:spacing w:before="0" w:after="0"/>
              <w:rPr>
                <w:rFonts w:ascii="Calibri" w:hAnsi="Calibri"/>
                <w:color w:val="000000"/>
                <w:sz w:val="20"/>
                <w:szCs w:val="20"/>
                <w:lang w:val="en-US" w:eastAsia="en-US"/>
              </w:rPr>
            </w:pPr>
          </w:p>
        </w:tc>
      </w:tr>
      <w:tr w:rsidR="00A614E0" w:rsidRPr="000674B3" w14:paraId="2688D981" w14:textId="77777777" w:rsidTr="00A614E0">
        <w:trPr>
          <w:trHeight w:val="1400"/>
        </w:trPr>
        <w:tc>
          <w:tcPr>
            <w:tcW w:w="680" w:type="dxa"/>
            <w:tcBorders>
              <w:top w:val="nil"/>
              <w:left w:val="nil"/>
              <w:bottom w:val="nil"/>
              <w:right w:val="nil"/>
            </w:tcBorders>
            <w:shd w:val="clear" w:color="auto" w:fill="auto"/>
            <w:noWrap/>
            <w:vAlign w:val="bottom"/>
            <w:hideMark/>
          </w:tcPr>
          <w:p w14:paraId="0B79F97C" w14:textId="77777777" w:rsidR="00A614E0" w:rsidRPr="000674B3" w:rsidRDefault="00A614E0" w:rsidP="00A614E0">
            <w:pPr>
              <w:spacing w:before="0" w:after="0"/>
              <w:rPr>
                <w:rFonts w:ascii="Calibri" w:hAnsi="Calibri"/>
                <w:color w:val="000000"/>
                <w:sz w:val="20"/>
                <w:szCs w:val="20"/>
                <w:lang w:val="en-US" w:eastAsia="en-US"/>
              </w:rPr>
            </w:pPr>
          </w:p>
        </w:tc>
        <w:tc>
          <w:tcPr>
            <w:tcW w:w="39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164BFEB" w14:textId="77777777" w:rsidR="00A614E0" w:rsidRPr="000674B3" w:rsidRDefault="00A614E0" w:rsidP="00A614E0">
            <w:pPr>
              <w:spacing w:before="0" w:after="0"/>
              <w:rPr>
                <w:rFonts w:ascii="Calibri" w:hAnsi="Calibri"/>
                <w:color w:val="000000"/>
                <w:sz w:val="20"/>
                <w:szCs w:val="20"/>
                <w:lang w:val="en-US" w:eastAsia="en-US"/>
              </w:rPr>
            </w:pPr>
            <w:r>
              <w:rPr>
                <w:rFonts w:ascii="Calibri" w:hAnsi="Calibri"/>
                <w:color w:val="000000"/>
                <w:sz w:val="20"/>
                <w:szCs w:val="20"/>
                <w:lang w:val="en-US" w:eastAsia="en-US"/>
              </w:rPr>
              <w:t>A</w:t>
            </w:r>
            <w:r w:rsidRPr="000674B3">
              <w:rPr>
                <w:rFonts w:ascii="Calibri" w:hAnsi="Calibri"/>
                <w:color w:val="000000"/>
                <w:sz w:val="20"/>
                <w:szCs w:val="20"/>
                <w:lang w:val="en-US" w:eastAsia="en-US"/>
              </w:rPr>
              <w:t xml:space="preserve"> sample storage cabinet on the instrument dimensioned according to expected sample size,  dimension and expected throughput; cabinet has to be equipped according to hazards (flammable, activation,…)</w:t>
            </w:r>
          </w:p>
        </w:tc>
        <w:tc>
          <w:tcPr>
            <w:tcW w:w="908" w:type="dxa"/>
            <w:tcBorders>
              <w:top w:val="single" w:sz="4" w:space="0" w:color="auto"/>
              <w:left w:val="nil"/>
              <w:bottom w:val="single" w:sz="4" w:space="0" w:color="auto"/>
              <w:right w:val="single" w:sz="4" w:space="0" w:color="auto"/>
            </w:tcBorders>
            <w:shd w:val="clear" w:color="000000" w:fill="000000"/>
            <w:noWrap/>
            <w:vAlign w:val="bottom"/>
            <w:hideMark/>
          </w:tcPr>
          <w:p w14:paraId="71238B36"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A08595"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single" w:sz="4" w:space="0" w:color="auto"/>
              <w:left w:val="nil"/>
              <w:bottom w:val="single" w:sz="4" w:space="0" w:color="auto"/>
              <w:right w:val="single" w:sz="4" w:space="0" w:color="auto"/>
            </w:tcBorders>
            <w:shd w:val="clear" w:color="auto" w:fill="auto"/>
            <w:noWrap/>
            <w:vAlign w:val="bottom"/>
            <w:hideMark/>
          </w:tcPr>
          <w:p w14:paraId="5831A5C8"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03B1BEDB"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F378D3" w14:textId="5D4E59E4"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841577">
              <w:rPr>
                <w:rFonts w:ascii="Calibri" w:hAnsi="Calibri"/>
                <w:color w:val="000000"/>
                <w:sz w:val="20"/>
                <w:szCs w:val="20"/>
                <w:lang w:val="en-US" w:eastAsia="en-US"/>
              </w:rPr>
              <w:t>x</w:t>
            </w:r>
          </w:p>
        </w:tc>
        <w:tc>
          <w:tcPr>
            <w:tcW w:w="1176"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1B6F295F"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single" w:sz="4" w:space="0" w:color="auto"/>
              <w:left w:val="nil"/>
              <w:bottom w:val="single" w:sz="4" w:space="0" w:color="auto"/>
              <w:right w:val="single" w:sz="4" w:space="0" w:color="auto"/>
            </w:tcBorders>
            <w:shd w:val="clear" w:color="000000" w:fill="F2F2F2"/>
          </w:tcPr>
          <w:p w14:paraId="1292D883" w14:textId="11E1B7F8" w:rsidR="00A614E0" w:rsidRPr="000674B3" w:rsidRDefault="00841577" w:rsidP="00841577">
            <w:pPr>
              <w:spacing w:before="0" w:after="0"/>
              <w:rPr>
                <w:rFonts w:ascii="Calibri" w:hAnsi="Calibri"/>
                <w:color w:val="000000"/>
                <w:sz w:val="20"/>
                <w:szCs w:val="20"/>
                <w:lang w:val="en-US" w:eastAsia="en-US"/>
              </w:rPr>
            </w:pPr>
            <w:r>
              <w:rPr>
                <w:rFonts w:ascii="Calibri" w:hAnsi="Calibri"/>
                <w:color w:val="000000"/>
                <w:sz w:val="20"/>
                <w:szCs w:val="20"/>
                <w:lang w:val="en-US" w:eastAsia="en-US"/>
              </w:rPr>
              <w:t>Described in budget PBS</w:t>
            </w:r>
          </w:p>
        </w:tc>
      </w:tr>
      <w:tr w:rsidR="00A614E0" w:rsidRPr="000674B3" w14:paraId="28CCDF32" w14:textId="77777777" w:rsidTr="00A614E0">
        <w:trPr>
          <w:trHeight w:val="320"/>
        </w:trPr>
        <w:tc>
          <w:tcPr>
            <w:tcW w:w="4620" w:type="dxa"/>
            <w:gridSpan w:val="4"/>
            <w:tcBorders>
              <w:top w:val="nil"/>
              <w:left w:val="nil"/>
              <w:bottom w:val="single" w:sz="8" w:space="0" w:color="auto"/>
              <w:right w:val="nil"/>
            </w:tcBorders>
            <w:shd w:val="clear" w:color="000000" w:fill="B8CCE4"/>
            <w:noWrap/>
            <w:hideMark/>
          </w:tcPr>
          <w:p w14:paraId="6B0D0161" w14:textId="77777777" w:rsidR="00A614E0" w:rsidRPr="000674B3" w:rsidRDefault="00A614E0" w:rsidP="00A614E0">
            <w:pPr>
              <w:spacing w:before="0" w:after="0"/>
              <w:rPr>
                <w:rFonts w:ascii="Calibri" w:hAnsi="Calibri"/>
                <w:b/>
                <w:bCs/>
                <w:color w:val="000000"/>
                <w:szCs w:val="22"/>
                <w:lang w:val="en-US" w:eastAsia="en-US"/>
              </w:rPr>
            </w:pPr>
            <w:r w:rsidRPr="000674B3">
              <w:rPr>
                <w:rFonts w:ascii="Calibri" w:hAnsi="Calibri"/>
                <w:b/>
                <w:bCs/>
                <w:color w:val="000000"/>
                <w:szCs w:val="22"/>
                <w:lang w:val="en-US" w:eastAsia="en-US"/>
              </w:rPr>
              <w:t>6.2 Exhaust line to main stack</w:t>
            </w:r>
          </w:p>
        </w:tc>
        <w:tc>
          <w:tcPr>
            <w:tcW w:w="908" w:type="dxa"/>
            <w:tcBorders>
              <w:top w:val="nil"/>
              <w:left w:val="nil"/>
              <w:bottom w:val="single" w:sz="8" w:space="0" w:color="auto"/>
              <w:right w:val="nil"/>
            </w:tcBorders>
            <w:shd w:val="clear" w:color="auto" w:fill="auto"/>
            <w:noWrap/>
            <w:vAlign w:val="bottom"/>
            <w:hideMark/>
          </w:tcPr>
          <w:p w14:paraId="6CFAC612"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8" w:space="0" w:color="auto"/>
              <w:right w:val="nil"/>
            </w:tcBorders>
            <w:shd w:val="clear" w:color="auto" w:fill="auto"/>
            <w:noWrap/>
            <w:vAlign w:val="bottom"/>
            <w:hideMark/>
          </w:tcPr>
          <w:p w14:paraId="6B8D86AA"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8" w:space="0" w:color="auto"/>
              <w:right w:val="nil"/>
            </w:tcBorders>
            <w:shd w:val="clear" w:color="auto" w:fill="auto"/>
            <w:noWrap/>
            <w:vAlign w:val="bottom"/>
            <w:hideMark/>
          </w:tcPr>
          <w:p w14:paraId="2F7417C7"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8" w:space="0" w:color="auto"/>
              <w:right w:val="nil"/>
            </w:tcBorders>
            <w:shd w:val="clear" w:color="auto" w:fill="auto"/>
            <w:noWrap/>
            <w:vAlign w:val="bottom"/>
            <w:hideMark/>
          </w:tcPr>
          <w:p w14:paraId="13C0F60D"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nil"/>
              <w:left w:val="nil"/>
              <w:bottom w:val="single" w:sz="8" w:space="0" w:color="auto"/>
              <w:right w:val="nil"/>
            </w:tcBorders>
            <w:shd w:val="clear" w:color="auto" w:fill="auto"/>
            <w:noWrap/>
            <w:vAlign w:val="bottom"/>
            <w:hideMark/>
          </w:tcPr>
          <w:p w14:paraId="6CAC1282"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76" w:type="dxa"/>
            <w:gridSpan w:val="2"/>
            <w:tcBorders>
              <w:top w:val="nil"/>
              <w:left w:val="nil"/>
              <w:bottom w:val="single" w:sz="8" w:space="0" w:color="auto"/>
              <w:right w:val="single" w:sz="4" w:space="0" w:color="auto"/>
            </w:tcBorders>
            <w:shd w:val="clear" w:color="auto" w:fill="auto"/>
            <w:noWrap/>
            <w:vAlign w:val="bottom"/>
            <w:hideMark/>
          </w:tcPr>
          <w:p w14:paraId="204EF180"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single" w:sz="8" w:space="0" w:color="auto"/>
              <w:right w:val="single" w:sz="4" w:space="0" w:color="auto"/>
            </w:tcBorders>
          </w:tcPr>
          <w:p w14:paraId="0F93811D" w14:textId="77777777" w:rsidR="00A614E0" w:rsidRPr="000674B3" w:rsidRDefault="00A614E0" w:rsidP="00A614E0">
            <w:pPr>
              <w:spacing w:before="0" w:after="0"/>
              <w:rPr>
                <w:rFonts w:ascii="Calibri" w:hAnsi="Calibri"/>
                <w:color w:val="000000"/>
                <w:sz w:val="20"/>
                <w:szCs w:val="20"/>
                <w:lang w:val="en-US" w:eastAsia="en-US"/>
              </w:rPr>
            </w:pPr>
          </w:p>
        </w:tc>
      </w:tr>
      <w:tr w:rsidR="00A614E0" w:rsidRPr="000674B3" w14:paraId="095E4145" w14:textId="77777777" w:rsidTr="00A614E0">
        <w:trPr>
          <w:trHeight w:val="1400"/>
        </w:trPr>
        <w:tc>
          <w:tcPr>
            <w:tcW w:w="680" w:type="dxa"/>
            <w:tcBorders>
              <w:top w:val="nil"/>
              <w:left w:val="nil"/>
              <w:bottom w:val="nil"/>
              <w:right w:val="nil"/>
            </w:tcBorders>
            <w:shd w:val="clear" w:color="auto" w:fill="auto"/>
            <w:noWrap/>
            <w:vAlign w:val="bottom"/>
            <w:hideMark/>
          </w:tcPr>
          <w:p w14:paraId="569B5AB4" w14:textId="77777777" w:rsidR="00A614E0" w:rsidRPr="000674B3" w:rsidRDefault="00A614E0" w:rsidP="00A614E0">
            <w:pPr>
              <w:spacing w:before="0" w:after="0"/>
              <w:rPr>
                <w:rFonts w:ascii="Calibri" w:hAnsi="Calibri"/>
                <w:color w:val="000000"/>
                <w:sz w:val="20"/>
                <w:szCs w:val="20"/>
                <w:lang w:val="en-US" w:eastAsia="en-US"/>
              </w:rPr>
            </w:pPr>
          </w:p>
        </w:tc>
        <w:tc>
          <w:tcPr>
            <w:tcW w:w="3940" w:type="dxa"/>
            <w:gridSpan w:val="3"/>
            <w:tcBorders>
              <w:top w:val="nil"/>
              <w:left w:val="single" w:sz="4" w:space="0" w:color="auto"/>
              <w:bottom w:val="single" w:sz="4" w:space="0" w:color="auto"/>
              <w:right w:val="single" w:sz="4" w:space="0" w:color="auto"/>
            </w:tcBorders>
            <w:shd w:val="clear" w:color="auto" w:fill="auto"/>
            <w:vAlign w:val="center"/>
            <w:hideMark/>
          </w:tcPr>
          <w:p w14:paraId="20F3878E" w14:textId="77777777" w:rsidR="00A614E0" w:rsidRPr="000674B3" w:rsidRDefault="00A614E0" w:rsidP="00A614E0">
            <w:pPr>
              <w:spacing w:before="0" w:after="0"/>
              <w:rPr>
                <w:rFonts w:ascii="Calibri" w:hAnsi="Calibri"/>
                <w:color w:val="000000"/>
                <w:sz w:val="20"/>
                <w:szCs w:val="20"/>
                <w:lang w:val="en-US" w:eastAsia="en-US"/>
              </w:rPr>
            </w:pPr>
            <w:r>
              <w:rPr>
                <w:rFonts w:ascii="Calibri" w:hAnsi="Calibri"/>
                <w:color w:val="000000"/>
                <w:sz w:val="20"/>
                <w:szCs w:val="20"/>
                <w:lang w:val="en-US" w:eastAsia="en-US"/>
              </w:rPr>
              <w:t>U</w:t>
            </w:r>
            <w:r w:rsidRPr="000674B3">
              <w:rPr>
                <w:rFonts w:ascii="Calibri" w:hAnsi="Calibri"/>
                <w:color w:val="000000"/>
                <w:sz w:val="20"/>
                <w:szCs w:val="20"/>
                <w:lang w:val="en-US" w:eastAsia="en-US"/>
              </w:rPr>
              <w:t xml:space="preserve">se of exhaust line that allows to ventilate through the main stack (e.g. for secondary vacuum containment of hazardous samples, for experiments with gas flow,…); If used, HEPA filter and/or liquid trap will be a requirement  </w:t>
            </w:r>
          </w:p>
        </w:tc>
        <w:tc>
          <w:tcPr>
            <w:tcW w:w="908" w:type="dxa"/>
            <w:tcBorders>
              <w:top w:val="nil"/>
              <w:left w:val="nil"/>
              <w:bottom w:val="single" w:sz="4" w:space="0" w:color="auto"/>
              <w:right w:val="single" w:sz="4" w:space="0" w:color="auto"/>
            </w:tcBorders>
            <w:shd w:val="clear" w:color="auto" w:fill="auto"/>
            <w:noWrap/>
            <w:vAlign w:val="bottom"/>
            <w:hideMark/>
          </w:tcPr>
          <w:p w14:paraId="39A41619"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66F089CE"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noWrap/>
            <w:vAlign w:val="bottom"/>
            <w:hideMark/>
          </w:tcPr>
          <w:p w14:paraId="34E3A40A"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1C18E54F" w14:textId="41CD94DF"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bookmarkStart w:id="5" w:name="_GoBack"/>
            <w:bookmarkEnd w:id="5"/>
          </w:p>
        </w:tc>
        <w:tc>
          <w:tcPr>
            <w:tcW w:w="981" w:type="dxa"/>
            <w:gridSpan w:val="2"/>
            <w:tcBorders>
              <w:top w:val="nil"/>
              <w:left w:val="nil"/>
              <w:bottom w:val="single" w:sz="4" w:space="0" w:color="auto"/>
              <w:right w:val="single" w:sz="4" w:space="0" w:color="auto"/>
            </w:tcBorders>
            <w:shd w:val="clear" w:color="auto" w:fill="auto"/>
            <w:noWrap/>
            <w:vAlign w:val="bottom"/>
            <w:hideMark/>
          </w:tcPr>
          <w:p w14:paraId="0221BABB"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76" w:type="dxa"/>
            <w:gridSpan w:val="2"/>
            <w:tcBorders>
              <w:top w:val="nil"/>
              <w:left w:val="nil"/>
              <w:bottom w:val="single" w:sz="4" w:space="0" w:color="auto"/>
              <w:right w:val="single" w:sz="4" w:space="0" w:color="auto"/>
            </w:tcBorders>
            <w:shd w:val="clear" w:color="000000" w:fill="F2F2F2"/>
            <w:noWrap/>
            <w:vAlign w:val="bottom"/>
            <w:hideMark/>
          </w:tcPr>
          <w:p w14:paraId="63053FCB"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single" w:sz="4" w:space="0" w:color="auto"/>
              <w:right w:val="single" w:sz="4" w:space="0" w:color="auto"/>
            </w:tcBorders>
            <w:shd w:val="clear" w:color="000000" w:fill="F2F2F2"/>
          </w:tcPr>
          <w:p w14:paraId="5B6D40DD" w14:textId="77777777" w:rsidR="00A614E0" w:rsidRPr="000674B3" w:rsidRDefault="00A614E0" w:rsidP="00A614E0">
            <w:pPr>
              <w:spacing w:before="0" w:after="0"/>
              <w:rPr>
                <w:rFonts w:ascii="Calibri" w:hAnsi="Calibri"/>
                <w:color w:val="000000"/>
                <w:sz w:val="20"/>
                <w:szCs w:val="20"/>
                <w:lang w:val="en-US" w:eastAsia="en-US"/>
              </w:rPr>
            </w:pPr>
          </w:p>
        </w:tc>
      </w:tr>
      <w:tr w:rsidR="00A614E0" w:rsidRPr="000674B3" w14:paraId="647E3728" w14:textId="77777777" w:rsidTr="00A614E0">
        <w:trPr>
          <w:trHeight w:val="320"/>
        </w:trPr>
        <w:tc>
          <w:tcPr>
            <w:tcW w:w="4620" w:type="dxa"/>
            <w:gridSpan w:val="4"/>
            <w:tcBorders>
              <w:top w:val="nil"/>
              <w:left w:val="nil"/>
              <w:bottom w:val="single" w:sz="8" w:space="0" w:color="auto"/>
              <w:right w:val="nil"/>
            </w:tcBorders>
            <w:shd w:val="clear" w:color="000000" w:fill="B8CCE4"/>
            <w:noWrap/>
            <w:hideMark/>
          </w:tcPr>
          <w:p w14:paraId="7FFAA584" w14:textId="77777777" w:rsidR="00A614E0" w:rsidRPr="000674B3" w:rsidRDefault="00A614E0" w:rsidP="00A614E0">
            <w:pPr>
              <w:spacing w:before="0" w:after="0"/>
              <w:rPr>
                <w:rFonts w:ascii="Calibri" w:hAnsi="Calibri"/>
                <w:b/>
                <w:bCs/>
                <w:color w:val="000000"/>
                <w:szCs w:val="22"/>
                <w:lang w:val="en-US" w:eastAsia="en-US"/>
              </w:rPr>
            </w:pPr>
            <w:r w:rsidRPr="000674B3">
              <w:rPr>
                <w:rFonts w:ascii="Calibri" w:hAnsi="Calibri"/>
                <w:b/>
                <w:bCs/>
                <w:color w:val="000000"/>
                <w:szCs w:val="22"/>
                <w:lang w:val="en-US" w:eastAsia="en-US"/>
              </w:rPr>
              <w:t xml:space="preserve"> 6.3 instrument specific lab</w:t>
            </w:r>
          </w:p>
        </w:tc>
        <w:tc>
          <w:tcPr>
            <w:tcW w:w="908" w:type="dxa"/>
            <w:tcBorders>
              <w:top w:val="nil"/>
              <w:left w:val="nil"/>
              <w:bottom w:val="single" w:sz="8" w:space="0" w:color="auto"/>
              <w:right w:val="nil"/>
            </w:tcBorders>
            <w:shd w:val="clear" w:color="auto" w:fill="auto"/>
            <w:noWrap/>
            <w:vAlign w:val="bottom"/>
            <w:hideMark/>
          </w:tcPr>
          <w:p w14:paraId="4DACB4A9"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8" w:space="0" w:color="auto"/>
              <w:right w:val="nil"/>
            </w:tcBorders>
            <w:shd w:val="clear" w:color="auto" w:fill="auto"/>
            <w:noWrap/>
            <w:vAlign w:val="bottom"/>
            <w:hideMark/>
          </w:tcPr>
          <w:p w14:paraId="759B8D09"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8" w:space="0" w:color="auto"/>
              <w:right w:val="nil"/>
            </w:tcBorders>
            <w:shd w:val="clear" w:color="auto" w:fill="auto"/>
            <w:noWrap/>
            <w:vAlign w:val="bottom"/>
            <w:hideMark/>
          </w:tcPr>
          <w:p w14:paraId="6B7E83B5"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8" w:space="0" w:color="auto"/>
              <w:right w:val="nil"/>
            </w:tcBorders>
            <w:shd w:val="clear" w:color="auto" w:fill="auto"/>
            <w:noWrap/>
            <w:vAlign w:val="bottom"/>
            <w:hideMark/>
          </w:tcPr>
          <w:p w14:paraId="6F8FB741"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nil"/>
              <w:left w:val="nil"/>
              <w:bottom w:val="single" w:sz="8" w:space="0" w:color="auto"/>
              <w:right w:val="nil"/>
            </w:tcBorders>
            <w:shd w:val="clear" w:color="auto" w:fill="auto"/>
            <w:noWrap/>
            <w:vAlign w:val="bottom"/>
            <w:hideMark/>
          </w:tcPr>
          <w:p w14:paraId="7776263B"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76" w:type="dxa"/>
            <w:gridSpan w:val="2"/>
            <w:tcBorders>
              <w:top w:val="nil"/>
              <w:left w:val="nil"/>
              <w:bottom w:val="single" w:sz="8" w:space="0" w:color="auto"/>
              <w:right w:val="single" w:sz="4" w:space="0" w:color="auto"/>
            </w:tcBorders>
            <w:shd w:val="clear" w:color="auto" w:fill="auto"/>
            <w:noWrap/>
            <w:vAlign w:val="bottom"/>
            <w:hideMark/>
          </w:tcPr>
          <w:p w14:paraId="0AA59BC0"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single" w:sz="8" w:space="0" w:color="auto"/>
              <w:right w:val="single" w:sz="4" w:space="0" w:color="auto"/>
            </w:tcBorders>
          </w:tcPr>
          <w:p w14:paraId="0E54C109" w14:textId="77777777" w:rsidR="00A614E0" w:rsidRPr="000674B3" w:rsidRDefault="00A614E0" w:rsidP="00A614E0">
            <w:pPr>
              <w:spacing w:before="0" w:after="0"/>
              <w:rPr>
                <w:rFonts w:ascii="Calibri" w:hAnsi="Calibri"/>
                <w:color w:val="000000"/>
                <w:sz w:val="20"/>
                <w:szCs w:val="20"/>
                <w:lang w:val="en-US" w:eastAsia="en-US"/>
              </w:rPr>
            </w:pPr>
          </w:p>
        </w:tc>
      </w:tr>
      <w:tr w:rsidR="00A614E0" w:rsidRPr="000674B3" w14:paraId="7F9B3D09" w14:textId="77777777" w:rsidTr="00A614E0">
        <w:trPr>
          <w:trHeight w:val="1120"/>
        </w:trPr>
        <w:tc>
          <w:tcPr>
            <w:tcW w:w="680" w:type="dxa"/>
            <w:tcBorders>
              <w:top w:val="nil"/>
              <w:left w:val="nil"/>
              <w:bottom w:val="nil"/>
              <w:right w:val="nil"/>
            </w:tcBorders>
            <w:shd w:val="clear" w:color="auto" w:fill="auto"/>
            <w:noWrap/>
            <w:vAlign w:val="bottom"/>
            <w:hideMark/>
          </w:tcPr>
          <w:p w14:paraId="5916DEE8" w14:textId="77777777" w:rsidR="00A614E0" w:rsidRPr="000674B3" w:rsidRDefault="00A614E0" w:rsidP="00A614E0">
            <w:pPr>
              <w:spacing w:before="0" w:after="0"/>
              <w:rPr>
                <w:rFonts w:ascii="Calibri" w:hAnsi="Calibri"/>
                <w:color w:val="000000"/>
                <w:sz w:val="20"/>
                <w:szCs w:val="20"/>
                <w:lang w:val="en-US" w:eastAsia="en-US"/>
              </w:rPr>
            </w:pPr>
          </w:p>
        </w:tc>
        <w:tc>
          <w:tcPr>
            <w:tcW w:w="3940" w:type="dxa"/>
            <w:gridSpan w:val="3"/>
            <w:tcBorders>
              <w:top w:val="nil"/>
              <w:left w:val="single" w:sz="4" w:space="0" w:color="auto"/>
              <w:bottom w:val="single" w:sz="4" w:space="0" w:color="auto"/>
              <w:right w:val="single" w:sz="4" w:space="0" w:color="auto"/>
            </w:tcBorders>
            <w:shd w:val="clear" w:color="auto" w:fill="auto"/>
            <w:vAlign w:val="center"/>
            <w:hideMark/>
          </w:tcPr>
          <w:p w14:paraId="5D726144" w14:textId="77777777" w:rsidR="00A614E0" w:rsidRPr="000674B3" w:rsidRDefault="00A614E0" w:rsidP="00A614E0">
            <w:pPr>
              <w:spacing w:before="0" w:after="0"/>
              <w:rPr>
                <w:rFonts w:ascii="Calibri" w:hAnsi="Calibri"/>
                <w:color w:val="000000"/>
                <w:sz w:val="20"/>
                <w:szCs w:val="20"/>
                <w:lang w:val="en-US" w:eastAsia="en-US"/>
              </w:rPr>
            </w:pPr>
            <w:r>
              <w:rPr>
                <w:rFonts w:ascii="Calibri" w:hAnsi="Calibri"/>
                <w:color w:val="000000"/>
                <w:sz w:val="20"/>
                <w:szCs w:val="20"/>
                <w:lang w:val="en-US" w:eastAsia="en-US"/>
              </w:rPr>
              <w:t>U</w:t>
            </w:r>
            <w:r w:rsidRPr="000674B3">
              <w:rPr>
                <w:rFonts w:ascii="Calibri" w:hAnsi="Calibri"/>
                <w:color w:val="000000"/>
                <w:sz w:val="20"/>
                <w:szCs w:val="20"/>
                <w:lang w:val="en-US" w:eastAsia="en-US"/>
              </w:rPr>
              <w:t>se of access to standard fume hood ventilation duct (no activated gases, fumes); usable for hoods, powder boxes, glove boxes, …</w:t>
            </w:r>
          </w:p>
        </w:tc>
        <w:tc>
          <w:tcPr>
            <w:tcW w:w="908" w:type="dxa"/>
            <w:tcBorders>
              <w:top w:val="nil"/>
              <w:left w:val="nil"/>
              <w:bottom w:val="single" w:sz="4" w:space="0" w:color="auto"/>
              <w:right w:val="single" w:sz="4" w:space="0" w:color="auto"/>
            </w:tcBorders>
            <w:shd w:val="clear" w:color="auto" w:fill="auto"/>
            <w:noWrap/>
            <w:vAlign w:val="bottom"/>
            <w:hideMark/>
          </w:tcPr>
          <w:p w14:paraId="080A58A1"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0FF6D3AF"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4" w:space="0" w:color="auto"/>
              <w:right w:val="single" w:sz="4" w:space="0" w:color="auto"/>
            </w:tcBorders>
            <w:shd w:val="clear" w:color="auto" w:fill="auto"/>
            <w:noWrap/>
            <w:vAlign w:val="bottom"/>
            <w:hideMark/>
          </w:tcPr>
          <w:p w14:paraId="0B23A716"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71CDA78B"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nil"/>
              <w:left w:val="nil"/>
              <w:bottom w:val="single" w:sz="4" w:space="0" w:color="auto"/>
              <w:right w:val="single" w:sz="4" w:space="0" w:color="auto"/>
            </w:tcBorders>
            <w:shd w:val="clear" w:color="auto" w:fill="auto"/>
            <w:noWrap/>
            <w:vAlign w:val="bottom"/>
            <w:hideMark/>
          </w:tcPr>
          <w:p w14:paraId="79A1744E" w14:textId="09973993"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r w:rsidR="00841577">
              <w:rPr>
                <w:rFonts w:ascii="Calibri" w:hAnsi="Calibri"/>
                <w:color w:val="000000"/>
                <w:sz w:val="20"/>
                <w:szCs w:val="20"/>
                <w:lang w:val="en-US" w:eastAsia="en-US"/>
              </w:rPr>
              <w:t>x</w:t>
            </w:r>
          </w:p>
        </w:tc>
        <w:tc>
          <w:tcPr>
            <w:tcW w:w="1176" w:type="dxa"/>
            <w:gridSpan w:val="2"/>
            <w:tcBorders>
              <w:top w:val="nil"/>
              <w:left w:val="nil"/>
              <w:bottom w:val="single" w:sz="4" w:space="0" w:color="auto"/>
              <w:right w:val="single" w:sz="4" w:space="0" w:color="auto"/>
            </w:tcBorders>
            <w:shd w:val="clear" w:color="000000" w:fill="F2F2F2"/>
            <w:noWrap/>
            <w:vAlign w:val="bottom"/>
            <w:hideMark/>
          </w:tcPr>
          <w:p w14:paraId="41F7DB6F"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nil"/>
              <w:bottom w:val="single" w:sz="4" w:space="0" w:color="auto"/>
              <w:right w:val="single" w:sz="4" w:space="0" w:color="auto"/>
            </w:tcBorders>
            <w:shd w:val="clear" w:color="000000" w:fill="F2F2F2"/>
          </w:tcPr>
          <w:p w14:paraId="5CA9F7FB" w14:textId="78FFC479" w:rsidR="00A614E0" w:rsidRPr="000674B3" w:rsidRDefault="00841577" w:rsidP="00A614E0">
            <w:pPr>
              <w:spacing w:before="0" w:after="0"/>
              <w:rPr>
                <w:rFonts w:ascii="Calibri" w:hAnsi="Calibri"/>
                <w:color w:val="000000"/>
                <w:sz w:val="20"/>
                <w:szCs w:val="20"/>
                <w:lang w:val="en-US" w:eastAsia="en-US"/>
              </w:rPr>
            </w:pPr>
            <w:r>
              <w:rPr>
                <w:rFonts w:ascii="Calibri" w:hAnsi="Calibri"/>
                <w:color w:val="000000"/>
                <w:sz w:val="20"/>
                <w:szCs w:val="20"/>
                <w:lang w:val="en-US" w:eastAsia="en-US"/>
              </w:rPr>
              <w:t>Connection to the ventilation is included in the budget</w:t>
            </w:r>
          </w:p>
        </w:tc>
      </w:tr>
      <w:tr w:rsidR="00A614E0" w:rsidRPr="000674B3" w14:paraId="2B965AA2" w14:textId="77777777" w:rsidTr="00A614E0">
        <w:trPr>
          <w:trHeight w:val="800"/>
        </w:trPr>
        <w:tc>
          <w:tcPr>
            <w:tcW w:w="680" w:type="dxa"/>
            <w:tcBorders>
              <w:top w:val="nil"/>
              <w:left w:val="nil"/>
              <w:bottom w:val="nil"/>
              <w:right w:val="nil"/>
            </w:tcBorders>
            <w:shd w:val="clear" w:color="auto" w:fill="auto"/>
            <w:noWrap/>
            <w:vAlign w:val="bottom"/>
            <w:hideMark/>
          </w:tcPr>
          <w:p w14:paraId="01816ED8" w14:textId="77777777" w:rsidR="00A614E0" w:rsidRPr="000674B3" w:rsidRDefault="00A614E0" w:rsidP="00A614E0">
            <w:pPr>
              <w:spacing w:before="0" w:after="0"/>
              <w:rPr>
                <w:rFonts w:ascii="Calibri" w:hAnsi="Calibri"/>
                <w:color w:val="000000"/>
                <w:sz w:val="20"/>
                <w:szCs w:val="20"/>
                <w:lang w:val="en-US" w:eastAsia="en-US"/>
              </w:rPr>
            </w:pPr>
          </w:p>
        </w:tc>
        <w:tc>
          <w:tcPr>
            <w:tcW w:w="3940" w:type="dxa"/>
            <w:gridSpan w:val="3"/>
            <w:vMerge w:val="restart"/>
            <w:tcBorders>
              <w:top w:val="nil"/>
              <w:left w:val="single" w:sz="4" w:space="0" w:color="auto"/>
              <w:bottom w:val="single" w:sz="8" w:space="0" w:color="000000"/>
              <w:right w:val="single" w:sz="4" w:space="0" w:color="auto"/>
            </w:tcBorders>
            <w:shd w:val="clear" w:color="auto" w:fill="auto"/>
            <w:vAlign w:val="center"/>
            <w:hideMark/>
          </w:tcPr>
          <w:p w14:paraId="5D860F96" w14:textId="77777777" w:rsidR="00A614E0" w:rsidRPr="000674B3" w:rsidRDefault="00A614E0" w:rsidP="00A614E0">
            <w:pPr>
              <w:spacing w:before="0" w:after="0"/>
              <w:rPr>
                <w:rFonts w:ascii="Calibri" w:hAnsi="Calibri"/>
                <w:color w:val="000000"/>
                <w:sz w:val="20"/>
                <w:szCs w:val="20"/>
                <w:lang w:val="en-US" w:eastAsia="en-US"/>
              </w:rPr>
            </w:pPr>
            <w:r>
              <w:rPr>
                <w:rFonts w:ascii="Calibri" w:hAnsi="Calibri"/>
                <w:color w:val="000000"/>
                <w:sz w:val="20"/>
                <w:szCs w:val="20"/>
                <w:lang w:val="en-US" w:eastAsia="en-US"/>
              </w:rPr>
              <w:t>E</w:t>
            </w:r>
            <w:r w:rsidRPr="000674B3">
              <w:rPr>
                <w:rFonts w:ascii="Calibri" w:hAnsi="Calibri"/>
                <w:color w:val="000000"/>
                <w:sz w:val="20"/>
                <w:szCs w:val="20"/>
                <w:lang w:val="en-US" w:eastAsia="en-US"/>
              </w:rPr>
              <w:t xml:space="preserve">xhaust line that allows to ventilate through the main stack (e.g. for secondary vacuum containment of hazardous samples, for experiments with gas flow,…); If used, HEPA filter and/or liquid trap will be a requirement to avoid particles/liquids from entering the lines  </w:t>
            </w:r>
          </w:p>
        </w:tc>
        <w:tc>
          <w:tcPr>
            <w:tcW w:w="908" w:type="dxa"/>
            <w:tcBorders>
              <w:top w:val="nil"/>
              <w:left w:val="nil"/>
              <w:bottom w:val="nil"/>
              <w:right w:val="single" w:sz="4" w:space="0" w:color="auto"/>
            </w:tcBorders>
            <w:shd w:val="clear" w:color="auto" w:fill="auto"/>
            <w:noWrap/>
            <w:vAlign w:val="bottom"/>
            <w:hideMark/>
          </w:tcPr>
          <w:p w14:paraId="7B10D364"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nil"/>
              <w:right w:val="single" w:sz="4" w:space="0" w:color="auto"/>
            </w:tcBorders>
            <w:shd w:val="clear" w:color="auto" w:fill="auto"/>
            <w:noWrap/>
            <w:vAlign w:val="bottom"/>
            <w:hideMark/>
          </w:tcPr>
          <w:p w14:paraId="4F8AB031"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nil"/>
              <w:right w:val="nil"/>
            </w:tcBorders>
            <w:shd w:val="clear" w:color="auto" w:fill="auto"/>
            <w:noWrap/>
            <w:vAlign w:val="bottom"/>
            <w:hideMark/>
          </w:tcPr>
          <w:p w14:paraId="1696343A"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single" w:sz="4" w:space="0" w:color="auto"/>
              <w:bottom w:val="nil"/>
              <w:right w:val="single" w:sz="4" w:space="0" w:color="auto"/>
            </w:tcBorders>
            <w:shd w:val="clear" w:color="auto" w:fill="auto"/>
            <w:noWrap/>
            <w:vAlign w:val="bottom"/>
            <w:hideMark/>
          </w:tcPr>
          <w:p w14:paraId="1B5E422E"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nil"/>
              <w:left w:val="nil"/>
              <w:bottom w:val="nil"/>
              <w:right w:val="nil"/>
            </w:tcBorders>
            <w:shd w:val="clear" w:color="auto" w:fill="auto"/>
            <w:noWrap/>
            <w:vAlign w:val="bottom"/>
            <w:hideMark/>
          </w:tcPr>
          <w:p w14:paraId="0A1D9F87"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76" w:type="dxa"/>
            <w:gridSpan w:val="2"/>
            <w:tcBorders>
              <w:top w:val="nil"/>
              <w:left w:val="single" w:sz="4" w:space="0" w:color="auto"/>
              <w:bottom w:val="nil"/>
              <w:right w:val="single" w:sz="4" w:space="0" w:color="auto"/>
            </w:tcBorders>
            <w:shd w:val="clear" w:color="000000" w:fill="F2F2F2"/>
            <w:noWrap/>
            <w:vAlign w:val="bottom"/>
            <w:hideMark/>
          </w:tcPr>
          <w:p w14:paraId="2D7DB617"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single" w:sz="4" w:space="0" w:color="auto"/>
              <w:bottom w:val="nil"/>
              <w:right w:val="single" w:sz="4" w:space="0" w:color="auto"/>
            </w:tcBorders>
            <w:shd w:val="clear" w:color="000000" w:fill="F2F2F2"/>
          </w:tcPr>
          <w:p w14:paraId="4ABF6519" w14:textId="77777777" w:rsidR="00A614E0" w:rsidRPr="000674B3" w:rsidRDefault="00A614E0" w:rsidP="00A614E0">
            <w:pPr>
              <w:spacing w:before="0" w:after="0"/>
              <w:rPr>
                <w:rFonts w:ascii="Calibri" w:hAnsi="Calibri"/>
                <w:color w:val="000000"/>
                <w:sz w:val="20"/>
                <w:szCs w:val="20"/>
                <w:lang w:val="en-US" w:eastAsia="en-US"/>
              </w:rPr>
            </w:pPr>
          </w:p>
        </w:tc>
      </w:tr>
      <w:tr w:rsidR="00A614E0" w:rsidRPr="000674B3" w14:paraId="3419AED1" w14:textId="77777777" w:rsidTr="00A614E0">
        <w:trPr>
          <w:trHeight w:val="1080"/>
        </w:trPr>
        <w:tc>
          <w:tcPr>
            <w:tcW w:w="680" w:type="dxa"/>
            <w:tcBorders>
              <w:top w:val="nil"/>
              <w:left w:val="nil"/>
              <w:bottom w:val="nil"/>
              <w:right w:val="nil"/>
            </w:tcBorders>
            <w:shd w:val="clear" w:color="auto" w:fill="auto"/>
            <w:noWrap/>
            <w:vAlign w:val="bottom"/>
            <w:hideMark/>
          </w:tcPr>
          <w:p w14:paraId="421FB791" w14:textId="77777777" w:rsidR="00A614E0" w:rsidRPr="000674B3" w:rsidRDefault="00A614E0" w:rsidP="00A614E0">
            <w:pPr>
              <w:spacing w:before="0" w:after="0"/>
              <w:rPr>
                <w:rFonts w:ascii="Calibri" w:hAnsi="Calibri"/>
                <w:color w:val="000000"/>
                <w:sz w:val="20"/>
                <w:szCs w:val="20"/>
                <w:lang w:val="en-US" w:eastAsia="en-US"/>
              </w:rPr>
            </w:pPr>
          </w:p>
        </w:tc>
        <w:tc>
          <w:tcPr>
            <w:tcW w:w="3940" w:type="dxa"/>
            <w:gridSpan w:val="3"/>
            <w:vMerge/>
            <w:tcBorders>
              <w:top w:val="nil"/>
              <w:left w:val="single" w:sz="4" w:space="0" w:color="auto"/>
              <w:bottom w:val="single" w:sz="8" w:space="0" w:color="000000"/>
              <w:right w:val="single" w:sz="4" w:space="0" w:color="auto"/>
            </w:tcBorders>
            <w:vAlign w:val="center"/>
            <w:hideMark/>
          </w:tcPr>
          <w:p w14:paraId="55D210CA" w14:textId="77777777" w:rsidR="00A614E0" w:rsidRPr="000674B3" w:rsidRDefault="00A614E0" w:rsidP="00A614E0">
            <w:pPr>
              <w:spacing w:before="0" w:after="0"/>
              <w:rPr>
                <w:rFonts w:ascii="Calibri" w:hAnsi="Calibri"/>
                <w:color w:val="000000"/>
                <w:sz w:val="20"/>
                <w:szCs w:val="20"/>
                <w:lang w:val="en-US" w:eastAsia="en-US"/>
              </w:rPr>
            </w:pPr>
          </w:p>
        </w:tc>
        <w:tc>
          <w:tcPr>
            <w:tcW w:w="908" w:type="dxa"/>
            <w:tcBorders>
              <w:top w:val="nil"/>
              <w:left w:val="nil"/>
              <w:bottom w:val="single" w:sz="8" w:space="0" w:color="auto"/>
              <w:right w:val="single" w:sz="4" w:space="0" w:color="auto"/>
            </w:tcBorders>
            <w:shd w:val="clear" w:color="auto" w:fill="auto"/>
            <w:noWrap/>
            <w:vAlign w:val="bottom"/>
            <w:hideMark/>
          </w:tcPr>
          <w:p w14:paraId="76DAEA6C"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31" w:type="dxa"/>
            <w:gridSpan w:val="2"/>
            <w:tcBorders>
              <w:top w:val="nil"/>
              <w:left w:val="nil"/>
              <w:bottom w:val="single" w:sz="8" w:space="0" w:color="auto"/>
              <w:right w:val="single" w:sz="4" w:space="0" w:color="auto"/>
            </w:tcBorders>
            <w:shd w:val="clear" w:color="auto" w:fill="auto"/>
            <w:noWrap/>
            <w:vAlign w:val="bottom"/>
            <w:hideMark/>
          </w:tcPr>
          <w:p w14:paraId="476037A8"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6" w:type="dxa"/>
            <w:tcBorders>
              <w:top w:val="nil"/>
              <w:left w:val="nil"/>
              <w:bottom w:val="single" w:sz="8" w:space="0" w:color="auto"/>
              <w:right w:val="nil"/>
            </w:tcBorders>
            <w:shd w:val="clear" w:color="auto" w:fill="auto"/>
            <w:noWrap/>
            <w:vAlign w:val="bottom"/>
            <w:hideMark/>
          </w:tcPr>
          <w:p w14:paraId="5143FCC6"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720" w:type="dxa"/>
            <w:tcBorders>
              <w:top w:val="nil"/>
              <w:left w:val="single" w:sz="4" w:space="0" w:color="auto"/>
              <w:bottom w:val="single" w:sz="8" w:space="0" w:color="auto"/>
              <w:right w:val="single" w:sz="4" w:space="0" w:color="auto"/>
            </w:tcBorders>
            <w:shd w:val="clear" w:color="auto" w:fill="auto"/>
            <w:noWrap/>
            <w:vAlign w:val="bottom"/>
            <w:hideMark/>
          </w:tcPr>
          <w:p w14:paraId="3845227A"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981" w:type="dxa"/>
            <w:gridSpan w:val="2"/>
            <w:tcBorders>
              <w:top w:val="nil"/>
              <w:left w:val="nil"/>
              <w:bottom w:val="single" w:sz="8" w:space="0" w:color="auto"/>
              <w:right w:val="nil"/>
            </w:tcBorders>
            <w:shd w:val="clear" w:color="auto" w:fill="auto"/>
            <w:noWrap/>
            <w:vAlign w:val="bottom"/>
            <w:hideMark/>
          </w:tcPr>
          <w:p w14:paraId="4F488766"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1176" w:type="dxa"/>
            <w:gridSpan w:val="2"/>
            <w:tcBorders>
              <w:top w:val="nil"/>
              <w:left w:val="single" w:sz="4" w:space="0" w:color="auto"/>
              <w:bottom w:val="single" w:sz="8" w:space="0" w:color="auto"/>
              <w:right w:val="single" w:sz="4" w:space="0" w:color="auto"/>
            </w:tcBorders>
            <w:shd w:val="clear" w:color="000000" w:fill="F2F2F2"/>
            <w:noWrap/>
            <w:vAlign w:val="bottom"/>
            <w:hideMark/>
          </w:tcPr>
          <w:p w14:paraId="2C7F2F2B" w14:textId="77777777" w:rsidR="00A614E0" w:rsidRPr="000674B3" w:rsidRDefault="00A614E0" w:rsidP="00A614E0">
            <w:pPr>
              <w:spacing w:before="0" w:after="0"/>
              <w:rPr>
                <w:rFonts w:ascii="Calibri" w:hAnsi="Calibri"/>
                <w:color w:val="000000"/>
                <w:sz w:val="20"/>
                <w:szCs w:val="20"/>
                <w:lang w:val="en-US" w:eastAsia="en-US"/>
              </w:rPr>
            </w:pPr>
            <w:r w:rsidRPr="000674B3">
              <w:rPr>
                <w:rFonts w:ascii="Calibri" w:hAnsi="Calibri"/>
                <w:color w:val="000000"/>
                <w:sz w:val="20"/>
                <w:szCs w:val="20"/>
                <w:lang w:val="en-US" w:eastAsia="en-US"/>
              </w:rPr>
              <w:t> </w:t>
            </w:r>
          </w:p>
        </w:tc>
        <w:tc>
          <w:tcPr>
            <w:tcW w:w="3313" w:type="dxa"/>
            <w:tcBorders>
              <w:top w:val="nil"/>
              <w:left w:val="single" w:sz="4" w:space="0" w:color="auto"/>
              <w:bottom w:val="single" w:sz="8" w:space="0" w:color="auto"/>
              <w:right w:val="single" w:sz="4" w:space="0" w:color="auto"/>
            </w:tcBorders>
            <w:shd w:val="clear" w:color="000000" w:fill="F2F2F2"/>
          </w:tcPr>
          <w:p w14:paraId="264159AB" w14:textId="77777777" w:rsidR="00A614E0" w:rsidRPr="000674B3" w:rsidRDefault="00A614E0" w:rsidP="00A614E0">
            <w:pPr>
              <w:spacing w:before="0" w:after="0"/>
              <w:rPr>
                <w:rFonts w:ascii="Calibri" w:hAnsi="Calibri"/>
                <w:color w:val="000000"/>
                <w:sz w:val="20"/>
                <w:szCs w:val="20"/>
                <w:lang w:val="en-US" w:eastAsia="en-US"/>
              </w:rPr>
            </w:pPr>
          </w:p>
        </w:tc>
      </w:tr>
      <w:tr w:rsidR="00A614E0" w:rsidRPr="001765A0" w14:paraId="06881C03" w14:textId="77777777" w:rsidTr="00A614E0">
        <w:tblPrEx>
          <w:tblCellMar>
            <w:left w:w="70" w:type="dxa"/>
            <w:right w:w="70" w:type="dxa"/>
          </w:tblCellMar>
          <w:tblLook w:val="0000" w:firstRow="0" w:lastRow="0" w:firstColumn="0" w:lastColumn="0" w:noHBand="0" w:noVBand="0"/>
        </w:tblPrEx>
        <w:trPr>
          <w:gridBefore w:val="2"/>
          <w:wBefore w:w="1197" w:type="dxa"/>
          <w:cantSplit/>
        </w:trPr>
        <w:tc>
          <w:tcPr>
            <w:tcW w:w="1037" w:type="dxa"/>
            <w:shd w:val="clear" w:color="auto" w:fill="auto"/>
          </w:tcPr>
          <w:p w14:paraId="58545C85" w14:textId="77777777" w:rsidR="00A614E0" w:rsidRPr="001765A0" w:rsidRDefault="00A614E0" w:rsidP="00A614E0">
            <w:pPr>
              <w:spacing w:before="0" w:after="0"/>
              <w:rPr>
                <w:rFonts w:asciiTheme="majorHAnsi" w:hAnsiTheme="majorHAnsi"/>
                <w:sz w:val="24"/>
              </w:rPr>
            </w:pPr>
          </w:p>
        </w:tc>
        <w:tc>
          <w:tcPr>
            <w:tcW w:w="4365" w:type="dxa"/>
            <w:gridSpan w:val="3"/>
            <w:shd w:val="clear" w:color="auto" w:fill="auto"/>
          </w:tcPr>
          <w:p w14:paraId="376E36EE" w14:textId="77777777" w:rsidR="00A614E0" w:rsidRPr="001765A0" w:rsidRDefault="00A614E0" w:rsidP="00A614E0">
            <w:pPr>
              <w:pStyle w:val="ESS-TableText"/>
              <w:jc w:val="both"/>
              <w:rPr>
                <w:rFonts w:asciiTheme="majorHAnsi" w:hAnsiTheme="majorHAnsi"/>
                <w:sz w:val="24"/>
                <w:szCs w:val="24"/>
              </w:rPr>
            </w:pPr>
          </w:p>
        </w:tc>
        <w:tc>
          <w:tcPr>
            <w:tcW w:w="2414" w:type="dxa"/>
            <w:gridSpan w:val="4"/>
          </w:tcPr>
          <w:p w14:paraId="1A3E0F6C" w14:textId="77777777" w:rsidR="00A614E0" w:rsidRPr="001765A0" w:rsidRDefault="00A614E0" w:rsidP="00A614E0">
            <w:pPr>
              <w:pStyle w:val="ESS-TableText"/>
              <w:jc w:val="both"/>
              <w:rPr>
                <w:rFonts w:asciiTheme="majorHAnsi" w:hAnsiTheme="majorHAnsi"/>
                <w:sz w:val="24"/>
                <w:szCs w:val="24"/>
              </w:rPr>
            </w:pPr>
          </w:p>
        </w:tc>
        <w:tc>
          <w:tcPr>
            <w:tcW w:w="1177" w:type="dxa"/>
            <w:gridSpan w:val="2"/>
          </w:tcPr>
          <w:p w14:paraId="59E2563C" w14:textId="77777777" w:rsidR="00A614E0" w:rsidRPr="001765A0" w:rsidRDefault="00A614E0" w:rsidP="00A614E0">
            <w:pPr>
              <w:pStyle w:val="ESS-TableText"/>
              <w:jc w:val="both"/>
              <w:rPr>
                <w:rFonts w:asciiTheme="majorHAnsi" w:hAnsiTheme="majorHAnsi"/>
                <w:sz w:val="24"/>
                <w:szCs w:val="24"/>
              </w:rPr>
            </w:pPr>
          </w:p>
        </w:tc>
        <w:tc>
          <w:tcPr>
            <w:tcW w:w="3385" w:type="dxa"/>
            <w:gridSpan w:val="2"/>
          </w:tcPr>
          <w:p w14:paraId="5B1317E2" w14:textId="77777777" w:rsidR="00A614E0" w:rsidRPr="001765A0" w:rsidRDefault="00A614E0" w:rsidP="00A614E0">
            <w:pPr>
              <w:pStyle w:val="ESS-TableText"/>
              <w:jc w:val="both"/>
              <w:rPr>
                <w:rFonts w:asciiTheme="majorHAnsi" w:hAnsiTheme="majorHAnsi"/>
                <w:sz w:val="24"/>
                <w:szCs w:val="24"/>
              </w:rPr>
            </w:pPr>
          </w:p>
        </w:tc>
      </w:tr>
    </w:tbl>
    <w:p w14:paraId="4AF9D4BF" w14:textId="29C09EB3" w:rsidR="002055B9" w:rsidRDefault="00C43BA3" w:rsidP="002055B9">
      <w:pPr>
        <w:pStyle w:val="Heading1"/>
        <w:jc w:val="both"/>
        <w:rPr>
          <w:rFonts w:asciiTheme="majorHAnsi" w:hAnsiTheme="majorHAnsi"/>
          <w:sz w:val="28"/>
          <w:szCs w:val="28"/>
        </w:rPr>
      </w:pPr>
      <w:r>
        <w:rPr>
          <w:rFonts w:asciiTheme="majorHAnsi" w:hAnsiTheme="majorHAnsi"/>
          <w:sz w:val="28"/>
          <w:szCs w:val="28"/>
        </w:rPr>
        <w:t>SAD CHEcKLIST FOR INSTRUMENT TOLLGATE 2</w:t>
      </w:r>
      <w:bookmarkEnd w:id="4"/>
    </w:p>
    <w:p w14:paraId="7BE47766" w14:textId="20015BBF" w:rsidR="008133C6" w:rsidRPr="008133C6" w:rsidRDefault="008133C6" w:rsidP="008133C6">
      <w:r>
        <w:t xml:space="preserve">Please put a mark in the box that best represents the current instrument status. </w:t>
      </w:r>
    </w:p>
    <w:p w14:paraId="749C86CE" w14:textId="77777777" w:rsidR="00B32E3F" w:rsidRPr="000474B6" w:rsidRDefault="00B32E3F" w:rsidP="00B32E3F">
      <w:pPr>
        <w:pStyle w:val="Heading1"/>
        <w:rPr>
          <w:rFonts w:asciiTheme="majorHAnsi" w:hAnsiTheme="majorHAnsi"/>
          <w:sz w:val="28"/>
          <w:szCs w:val="28"/>
        </w:rPr>
      </w:pPr>
      <w:bookmarkStart w:id="6" w:name="_Toc316889662"/>
      <w:bookmarkStart w:id="7" w:name="_Toc327716395"/>
      <w:bookmarkEnd w:id="2"/>
      <w:r w:rsidRPr="000474B6">
        <w:rPr>
          <w:rFonts w:asciiTheme="majorHAnsi" w:hAnsiTheme="majorHAnsi"/>
          <w:sz w:val="28"/>
          <w:szCs w:val="28"/>
        </w:rPr>
        <w:lastRenderedPageBreak/>
        <w:t>REFERENCES</w:t>
      </w:r>
      <w:bookmarkEnd w:id="6"/>
      <w:bookmarkEnd w:id="7"/>
    </w:p>
    <w:p w14:paraId="51760F39" w14:textId="5390A071" w:rsidR="00323827" w:rsidRPr="00D00CD3" w:rsidRDefault="00B32E3F" w:rsidP="00323827">
      <w:pPr>
        <w:rPr>
          <w:rFonts w:asciiTheme="majorHAnsi" w:hAnsiTheme="majorHAnsi"/>
          <w:szCs w:val="22"/>
        </w:rPr>
      </w:pPr>
      <w:r w:rsidRPr="00D00CD3">
        <w:rPr>
          <w:rFonts w:asciiTheme="majorHAnsi" w:hAnsiTheme="majorHAnsi"/>
          <w:szCs w:val="22"/>
        </w:rPr>
        <w:t>[1]</w:t>
      </w:r>
      <w:r w:rsidRPr="00D00CD3">
        <w:rPr>
          <w:szCs w:val="22"/>
        </w:rPr>
        <w:t xml:space="preserve"> </w:t>
      </w:r>
      <w:r w:rsidR="00D00CD3" w:rsidRPr="00D00CD3">
        <w:rPr>
          <w:rFonts w:ascii="Calibri" w:hAnsi="Calibri"/>
          <w:color w:val="000000"/>
          <w:szCs w:val="22"/>
          <w:lang w:val="en-US" w:eastAsia="en-US"/>
        </w:rPr>
        <w:t xml:space="preserve">ESS-0038078 </w:t>
      </w:r>
      <w:r w:rsidR="00323827" w:rsidRPr="00D00CD3">
        <w:rPr>
          <w:rFonts w:asciiTheme="majorHAnsi" w:hAnsiTheme="majorHAnsi"/>
          <w:szCs w:val="22"/>
        </w:rPr>
        <w:t>ESS Sample Environment Mechanical Interfaces for Instruments – Reference Document for WBS 13.6.X.2.3</w:t>
      </w:r>
    </w:p>
    <w:p w14:paraId="1990123C" w14:textId="011E69EC" w:rsidR="00323827" w:rsidRPr="00D00CD3" w:rsidRDefault="00B32E3F" w:rsidP="00323827">
      <w:pPr>
        <w:rPr>
          <w:rFonts w:asciiTheme="majorHAnsi" w:hAnsiTheme="majorHAnsi"/>
          <w:szCs w:val="22"/>
        </w:rPr>
      </w:pPr>
      <w:r w:rsidRPr="00D00CD3">
        <w:rPr>
          <w:rFonts w:asciiTheme="majorHAnsi" w:hAnsiTheme="majorHAnsi"/>
          <w:szCs w:val="22"/>
        </w:rPr>
        <w:t xml:space="preserve">[2] </w:t>
      </w:r>
      <w:r w:rsidR="00D00CD3" w:rsidRPr="00D00CD3">
        <w:rPr>
          <w:rFonts w:ascii="Calibri" w:hAnsi="Calibri"/>
          <w:color w:val="000000"/>
          <w:szCs w:val="22"/>
          <w:lang w:val="en-US" w:eastAsia="en-US"/>
        </w:rPr>
        <w:t xml:space="preserve">ESS-0038165 </w:t>
      </w:r>
      <w:r w:rsidRPr="00D00CD3">
        <w:rPr>
          <w:rFonts w:asciiTheme="majorHAnsi" w:hAnsiTheme="majorHAnsi"/>
          <w:szCs w:val="22"/>
        </w:rPr>
        <w:t xml:space="preserve">ESS Sample Environment Software Interfaces - Reference Document </w:t>
      </w:r>
      <w:r w:rsidR="00323827" w:rsidRPr="00D00CD3">
        <w:rPr>
          <w:rFonts w:asciiTheme="majorHAnsi" w:hAnsiTheme="majorHAnsi"/>
          <w:szCs w:val="22"/>
        </w:rPr>
        <w:t xml:space="preserve">for </w:t>
      </w:r>
      <w:r w:rsidRPr="00D00CD3">
        <w:rPr>
          <w:rFonts w:asciiTheme="majorHAnsi" w:hAnsiTheme="majorHAnsi"/>
          <w:szCs w:val="22"/>
        </w:rPr>
        <w:t>WBS 13.6.X.5.7</w:t>
      </w:r>
    </w:p>
    <w:p w14:paraId="1C5261DC" w14:textId="3E51A42D" w:rsidR="00B32E3F" w:rsidRPr="00D00CD3" w:rsidRDefault="00B32E3F" w:rsidP="00323827">
      <w:pPr>
        <w:rPr>
          <w:rFonts w:asciiTheme="majorHAnsi" w:hAnsiTheme="majorHAnsi"/>
          <w:szCs w:val="22"/>
        </w:rPr>
      </w:pPr>
      <w:r w:rsidRPr="00D00CD3">
        <w:rPr>
          <w:rFonts w:asciiTheme="majorHAnsi" w:hAnsiTheme="majorHAnsi"/>
          <w:szCs w:val="22"/>
        </w:rPr>
        <w:t xml:space="preserve">[3] </w:t>
      </w:r>
      <w:r w:rsidR="00D00CD3" w:rsidRPr="00D00CD3">
        <w:rPr>
          <w:rFonts w:ascii="Calibri" w:hAnsi="Calibri"/>
          <w:color w:val="000000"/>
          <w:szCs w:val="22"/>
          <w:lang w:val="en-US" w:eastAsia="en-US"/>
        </w:rPr>
        <w:t xml:space="preserve">ESS-0038163 </w:t>
      </w:r>
      <w:r w:rsidRPr="00D00CD3">
        <w:rPr>
          <w:rFonts w:asciiTheme="majorHAnsi" w:hAnsiTheme="majorHAnsi"/>
          <w:szCs w:val="22"/>
        </w:rPr>
        <w:t xml:space="preserve">ESS Sample Environment Utilities Supplies - Reference Document </w:t>
      </w:r>
      <w:r w:rsidR="00323827" w:rsidRPr="00D00CD3">
        <w:rPr>
          <w:rFonts w:asciiTheme="majorHAnsi" w:hAnsiTheme="majorHAnsi"/>
          <w:szCs w:val="22"/>
        </w:rPr>
        <w:t xml:space="preserve">for </w:t>
      </w:r>
      <w:r w:rsidRPr="00D00CD3">
        <w:rPr>
          <w:rFonts w:asciiTheme="majorHAnsi" w:hAnsiTheme="majorHAnsi"/>
          <w:szCs w:val="22"/>
        </w:rPr>
        <w:t>WBS 13.6.X.5.6</w:t>
      </w:r>
    </w:p>
    <w:p w14:paraId="7E2AFC74" w14:textId="6BE32103" w:rsidR="00587B0C" w:rsidRDefault="00587B0C" w:rsidP="00323827">
      <w:pPr>
        <w:rPr>
          <w:rFonts w:asciiTheme="majorHAnsi" w:hAnsiTheme="majorHAnsi"/>
          <w:bCs/>
          <w:szCs w:val="22"/>
          <w:lang w:val="en-US"/>
        </w:rPr>
      </w:pPr>
      <w:r w:rsidRPr="00D00CD3">
        <w:rPr>
          <w:rFonts w:asciiTheme="majorHAnsi" w:hAnsiTheme="majorHAnsi"/>
          <w:szCs w:val="22"/>
        </w:rPr>
        <w:t xml:space="preserve">[4] </w:t>
      </w:r>
      <w:r w:rsidRPr="00D00CD3">
        <w:rPr>
          <w:rFonts w:asciiTheme="majorHAnsi" w:hAnsiTheme="majorHAnsi"/>
          <w:bCs/>
          <w:szCs w:val="22"/>
          <w:lang w:val="en-US"/>
        </w:rPr>
        <w:t>ESS-0040840 1 ESS Safety and Sample Workflow for Instruments - Reference Document for WBS 13.6.X.7.1</w:t>
      </w:r>
    </w:p>
    <w:p w14:paraId="74E90154" w14:textId="77777777" w:rsidR="002C1736" w:rsidRDefault="00623F17" w:rsidP="00323827">
      <w:pPr>
        <w:rPr>
          <w:rFonts w:asciiTheme="majorHAnsi" w:hAnsiTheme="majorHAnsi"/>
          <w:bCs/>
          <w:szCs w:val="22"/>
          <w:lang w:val="en-US"/>
        </w:rPr>
      </w:pPr>
      <w:r>
        <w:rPr>
          <w:rFonts w:asciiTheme="majorHAnsi" w:hAnsiTheme="majorHAnsi"/>
          <w:bCs/>
          <w:szCs w:val="22"/>
          <w:lang w:val="en-US"/>
        </w:rPr>
        <w:t>[5] ESS-0000960</w:t>
      </w:r>
      <w:r w:rsidR="002C1736">
        <w:rPr>
          <w:rFonts w:asciiTheme="majorHAnsi" w:hAnsiTheme="majorHAnsi"/>
          <w:bCs/>
          <w:szCs w:val="22"/>
          <w:lang w:val="en-US"/>
        </w:rPr>
        <w:t xml:space="preserve"> Science Support Systems Work Package Specification; section 1.4.2</w:t>
      </w:r>
    </w:p>
    <w:p w14:paraId="3D45273F" w14:textId="34328296" w:rsidR="00E44F0F" w:rsidRPr="00E44F0F" w:rsidRDefault="002C1736" w:rsidP="00E44F0F">
      <w:pPr>
        <w:rPr>
          <w:rFonts w:asciiTheme="majorHAnsi" w:hAnsiTheme="majorHAnsi"/>
          <w:bCs/>
          <w:szCs w:val="22"/>
          <w:lang w:val="en-US"/>
        </w:rPr>
      </w:pPr>
      <w:r>
        <w:rPr>
          <w:rFonts w:asciiTheme="majorHAnsi" w:hAnsiTheme="majorHAnsi"/>
          <w:bCs/>
          <w:szCs w:val="22"/>
          <w:lang w:val="en-US"/>
        </w:rPr>
        <w:t xml:space="preserve">[6] </w:t>
      </w:r>
      <w:r w:rsidRPr="002C1736">
        <w:rPr>
          <w:rFonts w:asciiTheme="majorHAnsi" w:hAnsiTheme="majorHAnsi"/>
          <w:iCs/>
          <w:sz w:val="24"/>
          <w:lang w:val="en-US"/>
        </w:rPr>
        <w:t>https://ess-ics.atlassian.net/wiki/display/SA/Scientific+Activities+Division</w:t>
      </w:r>
      <w:r>
        <w:rPr>
          <w:rFonts w:asciiTheme="majorHAnsi" w:hAnsiTheme="majorHAnsi"/>
          <w:bCs/>
          <w:szCs w:val="22"/>
          <w:lang w:val="en-US"/>
        </w:rPr>
        <w:t xml:space="preserve"> </w:t>
      </w:r>
    </w:p>
    <w:sectPr w:rsidR="00E44F0F" w:rsidRPr="00E44F0F" w:rsidSect="00A614E0">
      <w:headerReference w:type="default" r:id="rId16"/>
      <w:footerReference w:type="default" r:id="rId17"/>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CD6D9" w14:textId="77777777" w:rsidR="009B3FDB" w:rsidRDefault="009B3FDB" w:rsidP="002B188F">
      <w:r>
        <w:separator/>
      </w:r>
    </w:p>
  </w:endnote>
  <w:endnote w:type="continuationSeparator" w:id="0">
    <w:p w14:paraId="451AE63E" w14:textId="77777777" w:rsidR="009B3FDB" w:rsidRDefault="009B3FDB" w:rsidP="002B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tilliumText22L 400 wt">
    <w:charset w:val="00"/>
    <w:family w:val="auto"/>
    <w:pitch w:val="variable"/>
    <w:sig w:usb0="A00000EF" w:usb1="0000004B" w:usb2="00000000" w:usb3="00000000" w:csb0="00000193"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F2A27" w14:textId="77777777" w:rsidR="00A614E0" w:rsidRDefault="00A614E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6BE17" w14:textId="77777777" w:rsidR="00A614E0" w:rsidRPr="00553811" w:rsidRDefault="00A614E0" w:rsidP="0001544C">
    <w:pPr>
      <w:pStyle w:val="Footer"/>
      <w:tabs>
        <w:tab w:val="clear" w:pos="4536"/>
      </w:tabs>
      <w:jc w:val="right"/>
      <w:rPr>
        <w:sz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F372D" w14:textId="77777777" w:rsidR="00A614E0" w:rsidRDefault="00A614E0">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249E6" w14:textId="13F4EE00" w:rsidR="00A614E0" w:rsidRPr="00DC6736" w:rsidRDefault="00A614E0" w:rsidP="000B7559">
    <w:pPr>
      <w:pStyle w:val="Footer"/>
      <w:tabs>
        <w:tab w:val="clear" w:pos="4536"/>
      </w:tabs>
      <w:jc w:val="center"/>
      <w:rPr>
        <w:sz w:val="16"/>
      </w:rPr>
    </w:pPr>
    <w:r w:rsidRPr="00DC6736">
      <w:rPr>
        <w:sz w:val="16"/>
      </w:rPr>
      <w:fldChar w:fldCharType="begin"/>
    </w:r>
    <w:r w:rsidRPr="00DC6736">
      <w:rPr>
        <w:sz w:val="16"/>
      </w:rPr>
      <w:instrText xml:space="preserve"> PAGE  \* MERGEFORMAT </w:instrText>
    </w:r>
    <w:r w:rsidRPr="00DC6736">
      <w:rPr>
        <w:sz w:val="16"/>
      </w:rPr>
      <w:fldChar w:fldCharType="separate"/>
    </w:r>
    <w:r w:rsidR="00841577">
      <w:rPr>
        <w:noProof/>
        <w:sz w:val="16"/>
      </w:rPr>
      <w:t>2</w:t>
    </w:r>
    <w:r w:rsidRPr="00DC6736">
      <w:rPr>
        <w:noProof/>
        <w:sz w:val="16"/>
      </w:rPr>
      <w:fldChar w:fldCharType="end"/>
    </w:r>
    <w:r w:rsidRPr="00DC6736">
      <w:rPr>
        <w:sz w:val="16"/>
      </w:rPr>
      <w:t>(</w:t>
    </w:r>
    <w:fldSimple w:instr=" NUMPAGES  \* MERGEFORMAT ">
      <w:r w:rsidR="00841577" w:rsidRPr="00841577">
        <w:rPr>
          <w:noProof/>
          <w:sz w:val="16"/>
        </w:rPr>
        <w:t>8</w:t>
      </w:r>
    </w:fldSimple>
    <w:r w:rsidRPr="00DC6736">
      <w:rPr>
        <w:sz w:val="16"/>
      </w:rPr>
      <w:t>)</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9FED0" w14:textId="251DA931" w:rsidR="00A614E0" w:rsidRPr="00DC6736" w:rsidRDefault="00A614E0" w:rsidP="000B7559">
    <w:pPr>
      <w:pStyle w:val="Footer"/>
      <w:tabs>
        <w:tab w:val="clear" w:pos="4536"/>
      </w:tabs>
      <w:jc w:val="center"/>
      <w:rPr>
        <w:sz w:val="16"/>
      </w:rPr>
    </w:pPr>
    <w:r w:rsidRPr="00DC6736">
      <w:rPr>
        <w:sz w:val="16"/>
      </w:rPr>
      <w:fldChar w:fldCharType="begin"/>
    </w:r>
    <w:r w:rsidRPr="00DC6736">
      <w:rPr>
        <w:sz w:val="16"/>
      </w:rPr>
      <w:instrText xml:space="preserve"> PAGE  \* MERGEFORMAT </w:instrText>
    </w:r>
    <w:r w:rsidRPr="00DC6736">
      <w:rPr>
        <w:sz w:val="16"/>
      </w:rPr>
      <w:fldChar w:fldCharType="separate"/>
    </w:r>
    <w:r w:rsidR="00841577">
      <w:rPr>
        <w:noProof/>
        <w:sz w:val="16"/>
      </w:rPr>
      <w:t>8</w:t>
    </w:r>
    <w:r w:rsidRPr="00DC6736">
      <w:rPr>
        <w:noProof/>
        <w:sz w:val="16"/>
      </w:rPr>
      <w:fldChar w:fldCharType="end"/>
    </w:r>
    <w:r w:rsidRPr="00DC6736">
      <w:rPr>
        <w:sz w:val="16"/>
      </w:rPr>
      <w:t>(</w:t>
    </w:r>
    <w:fldSimple w:instr=" NUMPAGES  \* MERGEFORMAT ">
      <w:r w:rsidR="00841577" w:rsidRPr="00841577">
        <w:rPr>
          <w:noProof/>
          <w:sz w:val="16"/>
        </w:rPr>
        <w:t>8</w:t>
      </w:r>
    </w:fldSimple>
    <w:r w:rsidRPr="00DC6736">
      <w:rPr>
        <w:sz w:val="1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2F893" w14:textId="77777777" w:rsidR="009B3FDB" w:rsidRDefault="009B3FDB" w:rsidP="002B188F">
      <w:r>
        <w:separator/>
      </w:r>
    </w:p>
  </w:footnote>
  <w:footnote w:type="continuationSeparator" w:id="0">
    <w:p w14:paraId="3FD5CA45" w14:textId="77777777" w:rsidR="009B3FDB" w:rsidRDefault="009B3FDB" w:rsidP="002B18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66D8D" w14:textId="77777777" w:rsidR="00A614E0" w:rsidRDefault="00A614E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5671"/>
      <w:gridCol w:w="1518"/>
      <w:gridCol w:w="1881"/>
    </w:tblGrid>
    <w:tr w:rsidR="00A614E0" w:rsidRPr="00754FD7" w14:paraId="0DAFD216" w14:textId="77777777" w:rsidTr="00CA749D">
      <w:trPr>
        <w:cantSplit/>
      </w:trPr>
      <w:tc>
        <w:tcPr>
          <w:tcW w:w="3126" w:type="pct"/>
          <w:vMerge w:val="restart"/>
        </w:tcPr>
        <w:p w14:paraId="168A879D" w14:textId="77777777" w:rsidR="00A614E0" w:rsidRPr="00754FD7" w:rsidRDefault="00A614E0" w:rsidP="00CA749D">
          <w:pPr>
            <w:pStyle w:val="E-Guided"/>
            <w:rPr>
              <w:sz w:val="16"/>
            </w:rPr>
          </w:pPr>
          <w:r w:rsidRPr="00346A47">
            <w:rPr>
              <w:rFonts w:asciiTheme="majorHAnsi" w:hAnsiTheme="majorHAnsi"/>
              <w:noProof/>
              <w:lang w:val="en-US"/>
            </w:rPr>
            <w:drawing>
              <wp:inline distT="0" distB="0" distL="0" distR="0" wp14:anchorId="1D0C062B" wp14:editId="71556A06">
                <wp:extent cx="1095184" cy="586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_Logo_Frugal_Blue_RGB.jpeg"/>
                        <pic:cNvPicPr/>
                      </pic:nvPicPr>
                      <pic:blipFill>
                        <a:blip r:embed="rId1">
                          <a:extLst>
                            <a:ext uri="{28A0092B-C50C-407E-A947-70E740481C1C}">
                              <a14:useLocalDpi xmlns:a14="http://schemas.microsoft.com/office/drawing/2010/main" val="0"/>
                            </a:ext>
                          </a:extLst>
                        </a:blip>
                        <a:stretch>
                          <a:fillRect/>
                        </a:stretch>
                      </pic:blipFill>
                      <pic:spPr>
                        <a:xfrm>
                          <a:off x="0" y="0"/>
                          <a:ext cx="1095668" cy="586999"/>
                        </a:xfrm>
                        <a:prstGeom prst="rect">
                          <a:avLst/>
                        </a:prstGeom>
                      </pic:spPr>
                    </pic:pic>
                  </a:graphicData>
                </a:graphic>
              </wp:inline>
            </w:drawing>
          </w:r>
        </w:p>
      </w:tc>
      <w:tc>
        <w:tcPr>
          <w:tcW w:w="1874" w:type="pct"/>
          <w:gridSpan w:val="2"/>
        </w:tcPr>
        <w:p w14:paraId="5B816295" w14:textId="6AAD622F" w:rsidR="00A614E0" w:rsidRPr="00754FD7" w:rsidRDefault="00A614E0" w:rsidP="00CA749D">
          <w:pPr>
            <w:pStyle w:val="E-LineL1"/>
          </w:pPr>
          <w:fldSimple w:instr=" DOCPROPERTY &quot;MXType.Localized&quot;  \* MERGEFORMAT ">
            <w:r>
              <w:t>Validation Report</w:t>
            </w:r>
          </w:fldSimple>
        </w:p>
      </w:tc>
    </w:tr>
    <w:tr w:rsidR="00A614E0" w:rsidRPr="00754FD7" w14:paraId="401CEAFB" w14:textId="77777777" w:rsidTr="00CA749D">
      <w:trPr>
        <w:cantSplit/>
      </w:trPr>
      <w:tc>
        <w:tcPr>
          <w:tcW w:w="3126" w:type="pct"/>
          <w:vMerge/>
        </w:tcPr>
        <w:p w14:paraId="2D1B554F" w14:textId="77777777" w:rsidR="00A614E0" w:rsidRPr="00754FD7" w:rsidRDefault="00A614E0" w:rsidP="00CA749D">
          <w:pPr>
            <w:pStyle w:val="E-Guided"/>
            <w:rPr>
              <w:sz w:val="16"/>
            </w:rPr>
          </w:pPr>
        </w:p>
      </w:tc>
      <w:tc>
        <w:tcPr>
          <w:tcW w:w="837" w:type="pct"/>
        </w:tcPr>
        <w:p w14:paraId="0CA47DD6" w14:textId="77777777" w:rsidR="00A614E0" w:rsidRPr="00754FD7" w:rsidRDefault="00A614E0" w:rsidP="00CA749D">
          <w:pPr>
            <w:pStyle w:val="E-LineL2"/>
          </w:pPr>
          <w:r>
            <w:t>Document Number</w:t>
          </w:r>
        </w:p>
      </w:tc>
      <w:tc>
        <w:tcPr>
          <w:tcW w:w="1037" w:type="pct"/>
        </w:tcPr>
        <w:p w14:paraId="1D7C2ED2" w14:textId="1C42ADC4" w:rsidR="00A614E0" w:rsidRPr="00754FD7" w:rsidRDefault="00A614E0" w:rsidP="00CA749D">
          <w:pPr>
            <w:pStyle w:val="E-LineR2"/>
          </w:pPr>
          <w:fldSimple w:instr=" DOCPROPERTY &quot;MXName&quot;  \* MERGEFORMAT ">
            <w:r>
              <w:t>ESS-0062987</w:t>
            </w:r>
          </w:fldSimple>
        </w:p>
      </w:tc>
    </w:tr>
    <w:tr w:rsidR="00A614E0" w:rsidRPr="00754FD7" w14:paraId="4085F61A" w14:textId="77777777" w:rsidTr="00CA749D">
      <w:trPr>
        <w:cantSplit/>
      </w:trPr>
      <w:tc>
        <w:tcPr>
          <w:tcW w:w="3126" w:type="pct"/>
          <w:vMerge/>
        </w:tcPr>
        <w:p w14:paraId="306F7DF8" w14:textId="77777777" w:rsidR="00A614E0" w:rsidRPr="00754FD7" w:rsidRDefault="00A614E0" w:rsidP="00CA749D">
          <w:pPr>
            <w:pStyle w:val="E-Guided"/>
            <w:rPr>
              <w:sz w:val="16"/>
            </w:rPr>
          </w:pPr>
        </w:p>
      </w:tc>
      <w:tc>
        <w:tcPr>
          <w:tcW w:w="837" w:type="pct"/>
        </w:tcPr>
        <w:p w14:paraId="40406451" w14:textId="77777777" w:rsidR="00A614E0" w:rsidRDefault="00A614E0" w:rsidP="00CA749D">
          <w:pPr>
            <w:pStyle w:val="E-LineL2"/>
          </w:pPr>
          <w:r>
            <w:t>Project Name</w:t>
          </w:r>
        </w:p>
      </w:tc>
      <w:tc>
        <w:tcPr>
          <w:tcW w:w="1037" w:type="pct"/>
        </w:tcPr>
        <w:p w14:paraId="01554D5F" w14:textId="77777777" w:rsidR="00A614E0" w:rsidRDefault="00A614E0" w:rsidP="00CA749D">
          <w:pPr>
            <w:pStyle w:val="E-LineR2"/>
          </w:pPr>
          <w:r>
            <w:t>&lt;&lt;Project Name&gt;&gt;</w:t>
          </w:r>
        </w:p>
      </w:tc>
    </w:tr>
    <w:tr w:rsidR="00A614E0" w:rsidRPr="00754FD7" w14:paraId="7490B2F6" w14:textId="77777777" w:rsidTr="00CA749D">
      <w:trPr>
        <w:cantSplit/>
      </w:trPr>
      <w:tc>
        <w:tcPr>
          <w:tcW w:w="3126" w:type="pct"/>
          <w:vMerge/>
        </w:tcPr>
        <w:p w14:paraId="6E3F0CF3" w14:textId="77777777" w:rsidR="00A614E0" w:rsidRPr="00754FD7" w:rsidRDefault="00A614E0" w:rsidP="00CA749D">
          <w:pPr>
            <w:pStyle w:val="E-Guided"/>
            <w:rPr>
              <w:sz w:val="16"/>
            </w:rPr>
          </w:pPr>
        </w:p>
      </w:tc>
      <w:tc>
        <w:tcPr>
          <w:tcW w:w="837" w:type="pct"/>
        </w:tcPr>
        <w:p w14:paraId="03E0B2DA" w14:textId="77777777" w:rsidR="00A614E0" w:rsidRPr="00754FD7" w:rsidRDefault="00A614E0" w:rsidP="00CA749D">
          <w:pPr>
            <w:pStyle w:val="E-LineL3"/>
          </w:pPr>
          <w:r>
            <w:t>Date</w:t>
          </w:r>
        </w:p>
      </w:tc>
      <w:tc>
        <w:tcPr>
          <w:tcW w:w="1037" w:type="pct"/>
        </w:tcPr>
        <w:p w14:paraId="5E3A1050" w14:textId="77777777" w:rsidR="00A614E0" w:rsidRPr="00754FD7" w:rsidRDefault="00A614E0" w:rsidP="00CA749D">
          <w:pPr>
            <w:pStyle w:val="E-LineR3"/>
          </w:pPr>
          <w:r>
            <w:t>3 February 2016</w:t>
          </w:r>
        </w:p>
      </w:tc>
    </w:tr>
    <w:tr w:rsidR="00A614E0" w:rsidRPr="00754FD7" w14:paraId="0F643E76" w14:textId="77777777" w:rsidTr="00CA749D">
      <w:trPr>
        <w:cantSplit/>
      </w:trPr>
      <w:tc>
        <w:tcPr>
          <w:tcW w:w="3126" w:type="pct"/>
          <w:vMerge/>
        </w:tcPr>
        <w:p w14:paraId="6E2E88C4" w14:textId="77777777" w:rsidR="00A614E0" w:rsidRPr="00754FD7" w:rsidRDefault="00A614E0" w:rsidP="00CA749D">
          <w:pPr>
            <w:pStyle w:val="E-Guided"/>
            <w:rPr>
              <w:sz w:val="16"/>
            </w:rPr>
          </w:pPr>
        </w:p>
      </w:tc>
      <w:tc>
        <w:tcPr>
          <w:tcW w:w="837" w:type="pct"/>
        </w:tcPr>
        <w:p w14:paraId="0A41BBB8" w14:textId="77777777" w:rsidR="00A614E0" w:rsidRPr="00754FD7" w:rsidRDefault="00A614E0" w:rsidP="00CA749D">
          <w:pPr>
            <w:pStyle w:val="E-LineL4"/>
          </w:pPr>
          <w:r>
            <w:t>Revision</w:t>
          </w:r>
        </w:p>
      </w:tc>
      <w:tc>
        <w:tcPr>
          <w:tcW w:w="1037" w:type="pct"/>
        </w:tcPr>
        <w:p w14:paraId="16CB46B5" w14:textId="4510F92A" w:rsidR="00A614E0" w:rsidRPr="00754FD7" w:rsidRDefault="00A614E0" w:rsidP="002900FB">
          <w:pPr>
            <w:pStyle w:val="E-LineR4"/>
            <w:spacing w:after="0"/>
          </w:pPr>
          <w:r>
            <w:t xml:space="preserve">Draft version </w:t>
          </w:r>
          <w:fldSimple w:instr=" DOCPROPERTY &quot;MXPrinted Version&quot;  \* MERGEFORMAT ">
            <w:r>
              <w:t>(3)</w:t>
            </w:r>
          </w:fldSimple>
        </w:p>
      </w:tc>
    </w:tr>
    <w:tr w:rsidR="00A614E0" w:rsidRPr="00754FD7" w14:paraId="5F0D2C36" w14:textId="77777777" w:rsidTr="00CA749D">
      <w:trPr>
        <w:cantSplit/>
      </w:trPr>
      <w:tc>
        <w:tcPr>
          <w:tcW w:w="3126" w:type="pct"/>
        </w:tcPr>
        <w:p w14:paraId="13BCEAE5" w14:textId="77777777" w:rsidR="00A614E0" w:rsidRPr="00754FD7" w:rsidRDefault="00A614E0" w:rsidP="00CA749D">
          <w:pPr>
            <w:pStyle w:val="E-Guided"/>
            <w:rPr>
              <w:sz w:val="16"/>
            </w:rPr>
          </w:pPr>
        </w:p>
      </w:tc>
      <w:tc>
        <w:tcPr>
          <w:tcW w:w="837" w:type="pct"/>
        </w:tcPr>
        <w:p w14:paraId="518C053E" w14:textId="77777777" w:rsidR="00A614E0" w:rsidRDefault="00A614E0" w:rsidP="00CA749D">
          <w:pPr>
            <w:pStyle w:val="E-LineL4"/>
          </w:pPr>
          <w:r>
            <w:t>State</w:t>
          </w:r>
        </w:p>
      </w:tc>
      <w:tc>
        <w:tcPr>
          <w:tcW w:w="1037" w:type="pct"/>
        </w:tcPr>
        <w:p w14:paraId="03B20241" w14:textId="77777777" w:rsidR="00A614E0" w:rsidRDefault="00A614E0" w:rsidP="00CA749D">
          <w:pPr>
            <w:pStyle w:val="E-LineR4"/>
            <w:spacing w:after="0"/>
          </w:pPr>
          <w:fldSimple w:instr=" DOCPROPERTY &quot;MXCurrent&quot;  \* MERGEFORMAT ">
            <w:r>
              <w:t>Preliminary</w:t>
            </w:r>
          </w:fldSimple>
        </w:p>
      </w:tc>
    </w:tr>
  </w:tbl>
  <w:p w14:paraId="17660117" w14:textId="77777777" w:rsidR="00A614E0" w:rsidRPr="00553811" w:rsidRDefault="00A614E0" w:rsidP="00553811">
    <w:pPr>
      <w:pStyle w:val="Header"/>
      <w:spacing w:before="0" w:after="0"/>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79B29" w14:textId="77777777" w:rsidR="00A614E0" w:rsidRDefault="00A614E0">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560"/>
      <w:gridCol w:w="7510"/>
    </w:tblGrid>
    <w:tr w:rsidR="00A614E0" w:rsidRPr="00754FD7" w14:paraId="14492FD0" w14:textId="77777777" w:rsidTr="00AC3C89">
      <w:trPr>
        <w:cantSplit/>
      </w:trPr>
      <w:tc>
        <w:tcPr>
          <w:tcW w:w="5000" w:type="pct"/>
          <w:gridSpan w:val="2"/>
        </w:tcPr>
        <w:p w14:paraId="66D1A8E4" w14:textId="3733AC9B" w:rsidR="00A614E0" w:rsidRPr="00754FD7" w:rsidRDefault="00A614E0" w:rsidP="00AC3C89">
          <w:pPr>
            <w:pStyle w:val="ESSHeader"/>
          </w:pPr>
          <w:fldSimple w:instr=" DOCPROPERTY &quot;MXType.Localized&quot;  \* MERGEFORMAT ">
            <w:r>
              <w:t>Validation Report</w:t>
            </w:r>
          </w:fldSimple>
        </w:p>
      </w:tc>
    </w:tr>
    <w:tr w:rsidR="00A614E0" w:rsidRPr="00754FD7" w14:paraId="020F6D0D" w14:textId="77777777" w:rsidTr="00AC3C89">
      <w:trPr>
        <w:cantSplit/>
      </w:trPr>
      <w:tc>
        <w:tcPr>
          <w:tcW w:w="860" w:type="pct"/>
        </w:tcPr>
        <w:p w14:paraId="56BBFF86" w14:textId="77777777" w:rsidR="00A614E0" w:rsidRPr="00754FD7" w:rsidRDefault="00A614E0" w:rsidP="00AC3C89">
          <w:pPr>
            <w:pStyle w:val="ESSHeader"/>
          </w:pPr>
          <w:r>
            <w:t>Document Number</w:t>
          </w:r>
        </w:p>
      </w:tc>
      <w:tc>
        <w:tcPr>
          <w:tcW w:w="4140" w:type="pct"/>
        </w:tcPr>
        <w:p w14:paraId="0546A408" w14:textId="4DF4880A" w:rsidR="00A614E0" w:rsidRPr="00754FD7" w:rsidRDefault="00A614E0" w:rsidP="00AC3C89">
          <w:pPr>
            <w:pStyle w:val="ESSHeader"/>
          </w:pPr>
          <w:fldSimple w:instr=" DOCPROPERTY &quot;MXName&quot;  \* MERGEFORMAT ">
            <w:r>
              <w:t>ESS-0062987</w:t>
            </w:r>
          </w:fldSimple>
        </w:p>
      </w:tc>
    </w:tr>
    <w:tr w:rsidR="00A614E0" w:rsidRPr="00754FD7" w14:paraId="23CD826D" w14:textId="77777777" w:rsidTr="00AC3C89">
      <w:trPr>
        <w:cantSplit/>
      </w:trPr>
      <w:tc>
        <w:tcPr>
          <w:tcW w:w="860" w:type="pct"/>
        </w:tcPr>
        <w:p w14:paraId="24D72A4C" w14:textId="77777777" w:rsidR="00A614E0" w:rsidRPr="00754FD7" w:rsidRDefault="00A614E0" w:rsidP="00AC3C89">
          <w:pPr>
            <w:pStyle w:val="ESSHeader"/>
          </w:pPr>
          <w:r>
            <w:t>Date</w:t>
          </w:r>
        </w:p>
      </w:tc>
      <w:tc>
        <w:tcPr>
          <w:tcW w:w="4140" w:type="pct"/>
        </w:tcPr>
        <w:p w14:paraId="6D7E5D48" w14:textId="3913CAD7" w:rsidR="00A614E0" w:rsidRPr="00754FD7" w:rsidRDefault="00A614E0" w:rsidP="00AC3C89">
          <w:pPr>
            <w:pStyle w:val="ESSHeader"/>
          </w:pPr>
          <w:fldSimple w:instr=" DOCPROPERTY &quot;MXPrinted Date&quot;  \* MERGEFORMAT ">
            <w:r>
              <w:t>Jul 4, 2016</w:t>
            </w:r>
          </w:fldSimple>
        </w:p>
      </w:tc>
    </w:tr>
    <w:tr w:rsidR="00A614E0" w:rsidRPr="00754FD7" w14:paraId="6E0C9876" w14:textId="77777777" w:rsidTr="00AC3C89">
      <w:trPr>
        <w:cantSplit/>
      </w:trPr>
      <w:tc>
        <w:tcPr>
          <w:tcW w:w="860" w:type="pct"/>
        </w:tcPr>
        <w:p w14:paraId="1E115F66" w14:textId="77777777" w:rsidR="00A614E0" w:rsidRPr="00754FD7" w:rsidRDefault="00A614E0" w:rsidP="00AC3C89">
          <w:pPr>
            <w:pStyle w:val="ESSHeader"/>
          </w:pPr>
        </w:p>
      </w:tc>
      <w:tc>
        <w:tcPr>
          <w:tcW w:w="4140" w:type="pct"/>
        </w:tcPr>
        <w:p w14:paraId="1B8590B1" w14:textId="77777777" w:rsidR="00A614E0" w:rsidRPr="00754FD7" w:rsidRDefault="00A614E0" w:rsidP="00AC3C89">
          <w:pPr>
            <w:pStyle w:val="ESSHeader"/>
          </w:pPr>
        </w:p>
      </w:tc>
    </w:tr>
    <w:tr w:rsidR="00A614E0" w:rsidRPr="00754FD7" w14:paraId="31878C0C" w14:textId="77777777" w:rsidTr="00AC3C89">
      <w:trPr>
        <w:cantSplit/>
      </w:trPr>
      <w:tc>
        <w:tcPr>
          <w:tcW w:w="860" w:type="pct"/>
        </w:tcPr>
        <w:p w14:paraId="7441CF9D" w14:textId="77777777" w:rsidR="00A614E0" w:rsidRPr="00754FD7" w:rsidRDefault="00A614E0" w:rsidP="00AC3C89">
          <w:pPr>
            <w:pStyle w:val="ESSHeader"/>
          </w:pPr>
        </w:p>
      </w:tc>
      <w:tc>
        <w:tcPr>
          <w:tcW w:w="4140" w:type="pct"/>
        </w:tcPr>
        <w:p w14:paraId="1BC6B7D8" w14:textId="77777777" w:rsidR="00A614E0" w:rsidRPr="00754FD7" w:rsidRDefault="00A614E0" w:rsidP="00AC3C89">
          <w:pPr>
            <w:pStyle w:val="ESSHeader"/>
          </w:pPr>
        </w:p>
      </w:tc>
    </w:tr>
  </w:tbl>
  <w:p w14:paraId="38147323" w14:textId="77777777" w:rsidR="00A614E0" w:rsidRPr="00553811" w:rsidRDefault="00A614E0" w:rsidP="00553811">
    <w:pPr>
      <w:pStyle w:val="Header"/>
      <w:spacing w:before="0" w:after="0"/>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2408"/>
      <w:gridCol w:w="11594"/>
    </w:tblGrid>
    <w:tr w:rsidR="00A614E0" w:rsidRPr="00754FD7" w14:paraId="2F2A8CC9" w14:textId="77777777" w:rsidTr="00AC3C89">
      <w:trPr>
        <w:cantSplit/>
      </w:trPr>
      <w:tc>
        <w:tcPr>
          <w:tcW w:w="5000" w:type="pct"/>
          <w:gridSpan w:val="2"/>
        </w:tcPr>
        <w:p w14:paraId="61810F08" w14:textId="47596BED" w:rsidR="00A614E0" w:rsidRPr="00754FD7" w:rsidRDefault="00A614E0" w:rsidP="00AC3C89">
          <w:pPr>
            <w:pStyle w:val="ESSHeader"/>
          </w:pPr>
          <w:fldSimple w:instr=" DOCPROPERTY &quot;MXType.Localized&quot;  \* MERGEFORMAT ">
            <w:r>
              <w:t>Validation Report</w:t>
            </w:r>
          </w:fldSimple>
        </w:p>
      </w:tc>
    </w:tr>
    <w:tr w:rsidR="00A614E0" w:rsidRPr="00754FD7" w14:paraId="721A759C" w14:textId="77777777" w:rsidTr="00AC3C89">
      <w:trPr>
        <w:cantSplit/>
      </w:trPr>
      <w:tc>
        <w:tcPr>
          <w:tcW w:w="860" w:type="pct"/>
        </w:tcPr>
        <w:p w14:paraId="0E67BD8F" w14:textId="77777777" w:rsidR="00A614E0" w:rsidRPr="00754FD7" w:rsidRDefault="00A614E0" w:rsidP="00AC3C89">
          <w:pPr>
            <w:pStyle w:val="ESSHeader"/>
          </w:pPr>
          <w:r>
            <w:t>Document Number</w:t>
          </w:r>
        </w:p>
      </w:tc>
      <w:tc>
        <w:tcPr>
          <w:tcW w:w="4140" w:type="pct"/>
        </w:tcPr>
        <w:p w14:paraId="3CDFD5D1" w14:textId="1A100D0F" w:rsidR="00A614E0" w:rsidRPr="00754FD7" w:rsidRDefault="00A614E0" w:rsidP="00AC3C89">
          <w:pPr>
            <w:pStyle w:val="ESSHeader"/>
          </w:pPr>
          <w:fldSimple w:instr=" DOCPROPERTY &quot;MXName&quot;  \* MERGEFORMAT ">
            <w:r>
              <w:t>ESS-0062987</w:t>
            </w:r>
          </w:fldSimple>
        </w:p>
      </w:tc>
    </w:tr>
    <w:tr w:rsidR="00A614E0" w:rsidRPr="00754FD7" w14:paraId="091D2CB9" w14:textId="77777777" w:rsidTr="00AC3C89">
      <w:trPr>
        <w:cantSplit/>
      </w:trPr>
      <w:tc>
        <w:tcPr>
          <w:tcW w:w="860" w:type="pct"/>
        </w:tcPr>
        <w:p w14:paraId="7C1ED4D5" w14:textId="77777777" w:rsidR="00A614E0" w:rsidRPr="00754FD7" w:rsidRDefault="00A614E0" w:rsidP="00AC3C89">
          <w:pPr>
            <w:pStyle w:val="ESSHeader"/>
          </w:pPr>
          <w:r>
            <w:t>Date</w:t>
          </w:r>
        </w:p>
      </w:tc>
      <w:tc>
        <w:tcPr>
          <w:tcW w:w="4140" w:type="pct"/>
        </w:tcPr>
        <w:p w14:paraId="45D7F6A0" w14:textId="74D1AA59" w:rsidR="00A614E0" w:rsidRPr="00754FD7" w:rsidRDefault="00A614E0" w:rsidP="00AC3C89">
          <w:pPr>
            <w:pStyle w:val="ESSHeader"/>
          </w:pPr>
          <w:fldSimple w:instr=" DOCPROPERTY &quot;MXPrinted Date&quot;  \* MERGEFORMAT ">
            <w:r>
              <w:t>Jul 4, 2016</w:t>
            </w:r>
          </w:fldSimple>
        </w:p>
      </w:tc>
    </w:tr>
    <w:tr w:rsidR="00A614E0" w:rsidRPr="00754FD7" w14:paraId="2E7F3F3B" w14:textId="77777777" w:rsidTr="00AC3C89">
      <w:trPr>
        <w:cantSplit/>
      </w:trPr>
      <w:tc>
        <w:tcPr>
          <w:tcW w:w="860" w:type="pct"/>
        </w:tcPr>
        <w:p w14:paraId="3F496B75" w14:textId="77777777" w:rsidR="00A614E0" w:rsidRPr="00754FD7" w:rsidRDefault="00A614E0" w:rsidP="00AC3C89">
          <w:pPr>
            <w:pStyle w:val="ESSHeader"/>
          </w:pPr>
        </w:p>
      </w:tc>
      <w:tc>
        <w:tcPr>
          <w:tcW w:w="4140" w:type="pct"/>
        </w:tcPr>
        <w:p w14:paraId="7EAC2E75" w14:textId="77777777" w:rsidR="00A614E0" w:rsidRPr="00754FD7" w:rsidRDefault="00A614E0" w:rsidP="00AC3C89">
          <w:pPr>
            <w:pStyle w:val="ESSHeader"/>
          </w:pPr>
        </w:p>
      </w:tc>
    </w:tr>
    <w:tr w:rsidR="00A614E0" w:rsidRPr="00754FD7" w14:paraId="4678E256" w14:textId="77777777" w:rsidTr="00AC3C89">
      <w:trPr>
        <w:cantSplit/>
      </w:trPr>
      <w:tc>
        <w:tcPr>
          <w:tcW w:w="860" w:type="pct"/>
        </w:tcPr>
        <w:p w14:paraId="62A996AB" w14:textId="77777777" w:rsidR="00A614E0" w:rsidRPr="00754FD7" w:rsidRDefault="00A614E0" w:rsidP="00AC3C89">
          <w:pPr>
            <w:pStyle w:val="ESSHeader"/>
          </w:pPr>
        </w:p>
      </w:tc>
      <w:tc>
        <w:tcPr>
          <w:tcW w:w="4140" w:type="pct"/>
        </w:tcPr>
        <w:p w14:paraId="1F060EF7" w14:textId="77777777" w:rsidR="00A614E0" w:rsidRPr="00754FD7" w:rsidRDefault="00A614E0" w:rsidP="00AC3C89">
          <w:pPr>
            <w:pStyle w:val="ESSHeader"/>
          </w:pPr>
        </w:p>
      </w:tc>
    </w:tr>
  </w:tbl>
  <w:p w14:paraId="268FD775" w14:textId="77777777" w:rsidR="00A614E0" w:rsidRPr="00553811" w:rsidRDefault="00A614E0" w:rsidP="00553811">
    <w:pPr>
      <w:pStyle w:val="Header"/>
      <w:spacing w:before="0" w:after="0"/>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C6886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7624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3687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E642E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C2DAD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E2AA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AA75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5A9DC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A34DD30"/>
    <w:lvl w:ilvl="0">
      <w:start w:val="1"/>
      <w:numFmt w:val="decimal"/>
      <w:pStyle w:val="ListNumber"/>
      <w:lvlText w:val="%1."/>
      <w:lvlJc w:val="left"/>
      <w:pPr>
        <w:tabs>
          <w:tab w:val="num" w:pos="992"/>
        </w:tabs>
        <w:ind w:left="992" w:hanging="992"/>
      </w:pPr>
      <w:rPr>
        <w:rFonts w:hint="default"/>
      </w:rPr>
    </w:lvl>
  </w:abstractNum>
  <w:abstractNum w:abstractNumId="9" w15:restartNumberingAfterBreak="0">
    <w:nsid w:val="FFFFFF89"/>
    <w:multiLevelType w:val="singleLevel"/>
    <w:tmpl w:val="63AAE9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4EE29798"/>
    <w:lvl w:ilvl="0">
      <w:start w:val="1"/>
      <w:numFmt w:val="decimal"/>
      <w:pStyle w:val="Heading1"/>
      <w:lvlText w:val="%1."/>
      <w:lvlJc w:val="left"/>
      <w:pPr>
        <w:tabs>
          <w:tab w:val="num" w:pos="992"/>
        </w:tabs>
        <w:ind w:left="992" w:hanging="992"/>
      </w:pPr>
    </w:lvl>
    <w:lvl w:ilvl="1">
      <w:start w:val="1"/>
      <w:numFmt w:val="decimal"/>
      <w:pStyle w:val="Heading2"/>
      <w:lvlText w:val="%1.%2"/>
      <w:lvlJc w:val="left"/>
      <w:pPr>
        <w:tabs>
          <w:tab w:val="num" w:pos="992"/>
        </w:tabs>
        <w:ind w:left="992" w:hanging="992"/>
      </w:pPr>
    </w:lvl>
    <w:lvl w:ilvl="2">
      <w:start w:val="1"/>
      <w:numFmt w:val="decimal"/>
      <w:pStyle w:val="Heading3"/>
      <w:lvlText w:val="%1.%2.%3"/>
      <w:lvlJc w:val="left"/>
      <w:pPr>
        <w:tabs>
          <w:tab w:val="num" w:pos="992"/>
        </w:tabs>
        <w:ind w:left="992" w:hanging="992"/>
      </w:pPr>
    </w:lvl>
    <w:lvl w:ilvl="3">
      <w:start w:val="1"/>
      <w:numFmt w:val="decimal"/>
      <w:pStyle w:val="Heading4"/>
      <w:lvlText w:val="%1.%2.%3.%4"/>
      <w:lvlJc w:val="left"/>
      <w:pPr>
        <w:tabs>
          <w:tab w:val="num" w:pos="992"/>
        </w:tabs>
        <w:ind w:left="992" w:hanging="992"/>
      </w:pPr>
    </w:lvl>
    <w:lvl w:ilvl="4">
      <w:start w:val="1"/>
      <w:numFmt w:val="lowerLetter"/>
      <w:lvlText w:val="%5)"/>
      <w:lvlJc w:val="left"/>
      <w:pPr>
        <w:tabs>
          <w:tab w:val="num" w:pos="992"/>
        </w:tabs>
        <w:ind w:left="992" w:hanging="992"/>
      </w:pPr>
    </w:lvl>
    <w:lvl w:ilvl="5">
      <w:start w:val="1"/>
      <w:numFmt w:val="lowerRoman"/>
      <w:lvlText w:val="%6)"/>
      <w:lvlJc w:val="left"/>
      <w:pPr>
        <w:tabs>
          <w:tab w:val="num" w:pos="992"/>
        </w:tabs>
        <w:ind w:left="992" w:hanging="992"/>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 w15:restartNumberingAfterBreak="0">
    <w:nsid w:val="0E2D7FDB"/>
    <w:multiLevelType w:val="hybridMultilevel"/>
    <w:tmpl w:val="6734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922AF3"/>
    <w:multiLevelType w:val="hybridMultilevel"/>
    <w:tmpl w:val="BE6A7914"/>
    <w:lvl w:ilvl="0" w:tplc="55F652EE">
      <w:start w:val="1"/>
      <w:numFmt w:val="bullet"/>
      <w:lvlText w:val="•"/>
      <w:lvlJc w:val="left"/>
      <w:pPr>
        <w:tabs>
          <w:tab w:val="num" w:pos="720"/>
        </w:tabs>
        <w:ind w:left="720" w:hanging="360"/>
      </w:pPr>
      <w:rPr>
        <w:rFonts w:ascii="Arial" w:hAnsi="Arial" w:hint="default"/>
      </w:rPr>
    </w:lvl>
    <w:lvl w:ilvl="1" w:tplc="05644B2C" w:tentative="1">
      <w:start w:val="1"/>
      <w:numFmt w:val="bullet"/>
      <w:lvlText w:val="•"/>
      <w:lvlJc w:val="left"/>
      <w:pPr>
        <w:tabs>
          <w:tab w:val="num" w:pos="1440"/>
        </w:tabs>
        <w:ind w:left="1440" w:hanging="360"/>
      </w:pPr>
      <w:rPr>
        <w:rFonts w:ascii="Arial" w:hAnsi="Arial" w:hint="default"/>
      </w:rPr>
    </w:lvl>
    <w:lvl w:ilvl="2" w:tplc="5FBC36FE" w:tentative="1">
      <w:start w:val="1"/>
      <w:numFmt w:val="bullet"/>
      <w:lvlText w:val="•"/>
      <w:lvlJc w:val="left"/>
      <w:pPr>
        <w:tabs>
          <w:tab w:val="num" w:pos="2160"/>
        </w:tabs>
        <w:ind w:left="2160" w:hanging="360"/>
      </w:pPr>
      <w:rPr>
        <w:rFonts w:ascii="Arial" w:hAnsi="Arial" w:hint="default"/>
      </w:rPr>
    </w:lvl>
    <w:lvl w:ilvl="3" w:tplc="22BA8F84" w:tentative="1">
      <w:start w:val="1"/>
      <w:numFmt w:val="bullet"/>
      <w:lvlText w:val="•"/>
      <w:lvlJc w:val="left"/>
      <w:pPr>
        <w:tabs>
          <w:tab w:val="num" w:pos="2880"/>
        </w:tabs>
        <w:ind w:left="2880" w:hanging="360"/>
      </w:pPr>
      <w:rPr>
        <w:rFonts w:ascii="Arial" w:hAnsi="Arial" w:hint="default"/>
      </w:rPr>
    </w:lvl>
    <w:lvl w:ilvl="4" w:tplc="327C071A" w:tentative="1">
      <w:start w:val="1"/>
      <w:numFmt w:val="bullet"/>
      <w:lvlText w:val="•"/>
      <w:lvlJc w:val="left"/>
      <w:pPr>
        <w:tabs>
          <w:tab w:val="num" w:pos="3600"/>
        </w:tabs>
        <w:ind w:left="3600" w:hanging="360"/>
      </w:pPr>
      <w:rPr>
        <w:rFonts w:ascii="Arial" w:hAnsi="Arial" w:hint="default"/>
      </w:rPr>
    </w:lvl>
    <w:lvl w:ilvl="5" w:tplc="E986777A" w:tentative="1">
      <w:start w:val="1"/>
      <w:numFmt w:val="bullet"/>
      <w:lvlText w:val="•"/>
      <w:lvlJc w:val="left"/>
      <w:pPr>
        <w:tabs>
          <w:tab w:val="num" w:pos="4320"/>
        </w:tabs>
        <w:ind w:left="4320" w:hanging="360"/>
      </w:pPr>
      <w:rPr>
        <w:rFonts w:ascii="Arial" w:hAnsi="Arial" w:hint="default"/>
      </w:rPr>
    </w:lvl>
    <w:lvl w:ilvl="6" w:tplc="17962CC0" w:tentative="1">
      <w:start w:val="1"/>
      <w:numFmt w:val="bullet"/>
      <w:lvlText w:val="•"/>
      <w:lvlJc w:val="left"/>
      <w:pPr>
        <w:tabs>
          <w:tab w:val="num" w:pos="5040"/>
        </w:tabs>
        <w:ind w:left="5040" w:hanging="360"/>
      </w:pPr>
      <w:rPr>
        <w:rFonts w:ascii="Arial" w:hAnsi="Arial" w:hint="default"/>
      </w:rPr>
    </w:lvl>
    <w:lvl w:ilvl="7" w:tplc="2D32668A" w:tentative="1">
      <w:start w:val="1"/>
      <w:numFmt w:val="bullet"/>
      <w:lvlText w:val="•"/>
      <w:lvlJc w:val="left"/>
      <w:pPr>
        <w:tabs>
          <w:tab w:val="num" w:pos="5760"/>
        </w:tabs>
        <w:ind w:left="5760" w:hanging="360"/>
      </w:pPr>
      <w:rPr>
        <w:rFonts w:ascii="Arial" w:hAnsi="Arial" w:hint="default"/>
      </w:rPr>
    </w:lvl>
    <w:lvl w:ilvl="8" w:tplc="194001F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9A62659"/>
    <w:multiLevelType w:val="singleLevel"/>
    <w:tmpl w:val="ABBCF752"/>
    <w:lvl w:ilvl="0">
      <w:start w:val="1"/>
      <w:numFmt w:val="bullet"/>
      <w:pStyle w:val="E-ListSubsidiary"/>
      <w:lvlText w:val=""/>
      <w:lvlJc w:val="left"/>
      <w:pPr>
        <w:tabs>
          <w:tab w:val="num" w:pos="1987"/>
        </w:tabs>
        <w:ind w:left="1987" w:hanging="993"/>
      </w:pPr>
      <w:rPr>
        <w:rFonts w:ascii="Symbol" w:hAnsi="Symbol" w:hint="default"/>
      </w:rPr>
    </w:lvl>
  </w:abstractNum>
  <w:abstractNum w:abstractNumId="14" w15:restartNumberingAfterBreak="0">
    <w:nsid w:val="271769B8"/>
    <w:multiLevelType w:val="hybridMultilevel"/>
    <w:tmpl w:val="0F046B46"/>
    <w:lvl w:ilvl="0" w:tplc="EA0C8B36">
      <w:start w:val="1"/>
      <w:numFmt w:val="bullet"/>
      <w:lvlText w:val="•"/>
      <w:lvlJc w:val="left"/>
      <w:pPr>
        <w:tabs>
          <w:tab w:val="num" w:pos="720"/>
        </w:tabs>
        <w:ind w:left="720" w:hanging="360"/>
      </w:pPr>
      <w:rPr>
        <w:rFonts w:ascii="Arial" w:hAnsi="Arial" w:hint="default"/>
      </w:rPr>
    </w:lvl>
    <w:lvl w:ilvl="1" w:tplc="FB4896B4" w:tentative="1">
      <w:start w:val="1"/>
      <w:numFmt w:val="bullet"/>
      <w:lvlText w:val="•"/>
      <w:lvlJc w:val="left"/>
      <w:pPr>
        <w:tabs>
          <w:tab w:val="num" w:pos="1440"/>
        </w:tabs>
        <w:ind w:left="1440" w:hanging="360"/>
      </w:pPr>
      <w:rPr>
        <w:rFonts w:ascii="Arial" w:hAnsi="Arial" w:hint="default"/>
      </w:rPr>
    </w:lvl>
    <w:lvl w:ilvl="2" w:tplc="DBCCCD84" w:tentative="1">
      <w:start w:val="1"/>
      <w:numFmt w:val="bullet"/>
      <w:lvlText w:val="•"/>
      <w:lvlJc w:val="left"/>
      <w:pPr>
        <w:tabs>
          <w:tab w:val="num" w:pos="2160"/>
        </w:tabs>
        <w:ind w:left="2160" w:hanging="360"/>
      </w:pPr>
      <w:rPr>
        <w:rFonts w:ascii="Arial" w:hAnsi="Arial" w:hint="default"/>
      </w:rPr>
    </w:lvl>
    <w:lvl w:ilvl="3" w:tplc="C206D406" w:tentative="1">
      <w:start w:val="1"/>
      <w:numFmt w:val="bullet"/>
      <w:lvlText w:val="•"/>
      <w:lvlJc w:val="left"/>
      <w:pPr>
        <w:tabs>
          <w:tab w:val="num" w:pos="2880"/>
        </w:tabs>
        <w:ind w:left="2880" w:hanging="360"/>
      </w:pPr>
      <w:rPr>
        <w:rFonts w:ascii="Arial" w:hAnsi="Arial" w:hint="default"/>
      </w:rPr>
    </w:lvl>
    <w:lvl w:ilvl="4" w:tplc="72943516" w:tentative="1">
      <w:start w:val="1"/>
      <w:numFmt w:val="bullet"/>
      <w:lvlText w:val="•"/>
      <w:lvlJc w:val="left"/>
      <w:pPr>
        <w:tabs>
          <w:tab w:val="num" w:pos="3600"/>
        </w:tabs>
        <w:ind w:left="3600" w:hanging="360"/>
      </w:pPr>
      <w:rPr>
        <w:rFonts w:ascii="Arial" w:hAnsi="Arial" w:hint="default"/>
      </w:rPr>
    </w:lvl>
    <w:lvl w:ilvl="5" w:tplc="089ED128" w:tentative="1">
      <w:start w:val="1"/>
      <w:numFmt w:val="bullet"/>
      <w:lvlText w:val="•"/>
      <w:lvlJc w:val="left"/>
      <w:pPr>
        <w:tabs>
          <w:tab w:val="num" w:pos="4320"/>
        </w:tabs>
        <w:ind w:left="4320" w:hanging="360"/>
      </w:pPr>
      <w:rPr>
        <w:rFonts w:ascii="Arial" w:hAnsi="Arial" w:hint="default"/>
      </w:rPr>
    </w:lvl>
    <w:lvl w:ilvl="6" w:tplc="6316D0EA" w:tentative="1">
      <w:start w:val="1"/>
      <w:numFmt w:val="bullet"/>
      <w:lvlText w:val="•"/>
      <w:lvlJc w:val="left"/>
      <w:pPr>
        <w:tabs>
          <w:tab w:val="num" w:pos="5040"/>
        </w:tabs>
        <w:ind w:left="5040" w:hanging="360"/>
      </w:pPr>
      <w:rPr>
        <w:rFonts w:ascii="Arial" w:hAnsi="Arial" w:hint="default"/>
      </w:rPr>
    </w:lvl>
    <w:lvl w:ilvl="7" w:tplc="23B64E2A" w:tentative="1">
      <w:start w:val="1"/>
      <w:numFmt w:val="bullet"/>
      <w:lvlText w:val="•"/>
      <w:lvlJc w:val="left"/>
      <w:pPr>
        <w:tabs>
          <w:tab w:val="num" w:pos="5760"/>
        </w:tabs>
        <w:ind w:left="5760" w:hanging="360"/>
      </w:pPr>
      <w:rPr>
        <w:rFonts w:ascii="Arial" w:hAnsi="Arial" w:hint="default"/>
      </w:rPr>
    </w:lvl>
    <w:lvl w:ilvl="8" w:tplc="2D7A181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445FAF"/>
    <w:multiLevelType w:val="singleLevel"/>
    <w:tmpl w:val="DB2A6048"/>
    <w:lvl w:ilvl="0">
      <w:start w:val="1"/>
      <w:numFmt w:val="bullet"/>
      <w:pStyle w:val="E-ListBullet"/>
      <w:lvlText w:val=""/>
      <w:lvlJc w:val="left"/>
      <w:pPr>
        <w:tabs>
          <w:tab w:val="num" w:pos="994"/>
        </w:tabs>
        <w:ind w:left="994" w:hanging="994"/>
      </w:pPr>
      <w:rPr>
        <w:rFonts w:ascii="Symbol" w:hAnsi="Symbol" w:hint="default"/>
      </w:rPr>
    </w:lvl>
  </w:abstractNum>
  <w:abstractNum w:abstractNumId="16" w15:restartNumberingAfterBreak="0">
    <w:nsid w:val="3FA02060"/>
    <w:multiLevelType w:val="hybridMultilevel"/>
    <w:tmpl w:val="57CA4180"/>
    <w:lvl w:ilvl="0" w:tplc="4D30A9F8">
      <w:start w:val="1"/>
      <w:numFmt w:val="bullet"/>
      <w:pStyle w:val="Lista1"/>
      <w:lvlText w:val=""/>
      <w:lvlJc w:val="left"/>
      <w:pPr>
        <w:tabs>
          <w:tab w:val="num" w:pos="1854"/>
        </w:tabs>
        <w:ind w:left="1854"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335F6E"/>
    <w:multiLevelType w:val="hybridMultilevel"/>
    <w:tmpl w:val="A40E2B54"/>
    <w:lvl w:ilvl="0" w:tplc="AC386870">
      <w:start w:val="1"/>
      <w:numFmt w:val="bullet"/>
      <w:lvlText w:val="•"/>
      <w:lvlJc w:val="left"/>
      <w:pPr>
        <w:tabs>
          <w:tab w:val="num" w:pos="720"/>
        </w:tabs>
        <w:ind w:left="720" w:hanging="360"/>
      </w:pPr>
      <w:rPr>
        <w:rFonts w:ascii="Arial" w:hAnsi="Arial" w:hint="default"/>
      </w:rPr>
    </w:lvl>
    <w:lvl w:ilvl="1" w:tplc="0AEC49BA" w:tentative="1">
      <w:start w:val="1"/>
      <w:numFmt w:val="bullet"/>
      <w:lvlText w:val="•"/>
      <w:lvlJc w:val="left"/>
      <w:pPr>
        <w:tabs>
          <w:tab w:val="num" w:pos="1440"/>
        </w:tabs>
        <w:ind w:left="1440" w:hanging="360"/>
      </w:pPr>
      <w:rPr>
        <w:rFonts w:ascii="Arial" w:hAnsi="Arial" w:hint="default"/>
      </w:rPr>
    </w:lvl>
    <w:lvl w:ilvl="2" w:tplc="DE9452D6" w:tentative="1">
      <w:start w:val="1"/>
      <w:numFmt w:val="bullet"/>
      <w:lvlText w:val="•"/>
      <w:lvlJc w:val="left"/>
      <w:pPr>
        <w:tabs>
          <w:tab w:val="num" w:pos="2160"/>
        </w:tabs>
        <w:ind w:left="2160" w:hanging="360"/>
      </w:pPr>
      <w:rPr>
        <w:rFonts w:ascii="Arial" w:hAnsi="Arial" w:hint="default"/>
      </w:rPr>
    </w:lvl>
    <w:lvl w:ilvl="3" w:tplc="37D2F33A" w:tentative="1">
      <w:start w:val="1"/>
      <w:numFmt w:val="bullet"/>
      <w:lvlText w:val="•"/>
      <w:lvlJc w:val="left"/>
      <w:pPr>
        <w:tabs>
          <w:tab w:val="num" w:pos="2880"/>
        </w:tabs>
        <w:ind w:left="2880" w:hanging="360"/>
      </w:pPr>
      <w:rPr>
        <w:rFonts w:ascii="Arial" w:hAnsi="Arial" w:hint="default"/>
      </w:rPr>
    </w:lvl>
    <w:lvl w:ilvl="4" w:tplc="98B26464" w:tentative="1">
      <w:start w:val="1"/>
      <w:numFmt w:val="bullet"/>
      <w:lvlText w:val="•"/>
      <w:lvlJc w:val="left"/>
      <w:pPr>
        <w:tabs>
          <w:tab w:val="num" w:pos="3600"/>
        </w:tabs>
        <w:ind w:left="3600" w:hanging="360"/>
      </w:pPr>
      <w:rPr>
        <w:rFonts w:ascii="Arial" w:hAnsi="Arial" w:hint="default"/>
      </w:rPr>
    </w:lvl>
    <w:lvl w:ilvl="5" w:tplc="E724F224" w:tentative="1">
      <w:start w:val="1"/>
      <w:numFmt w:val="bullet"/>
      <w:lvlText w:val="•"/>
      <w:lvlJc w:val="left"/>
      <w:pPr>
        <w:tabs>
          <w:tab w:val="num" w:pos="4320"/>
        </w:tabs>
        <w:ind w:left="4320" w:hanging="360"/>
      </w:pPr>
      <w:rPr>
        <w:rFonts w:ascii="Arial" w:hAnsi="Arial" w:hint="default"/>
      </w:rPr>
    </w:lvl>
    <w:lvl w:ilvl="6" w:tplc="F56CB790" w:tentative="1">
      <w:start w:val="1"/>
      <w:numFmt w:val="bullet"/>
      <w:lvlText w:val="•"/>
      <w:lvlJc w:val="left"/>
      <w:pPr>
        <w:tabs>
          <w:tab w:val="num" w:pos="5040"/>
        </w:tabs>
        <w:ind w:left="5040" w:hanging="360"/>
      </w:pPr>
      <w:rPr>
        <w:rFonts w:ascii="Arial" w:hAnsi="Arial" w:hint="default"/>
      </w:rPr>
    </w:lvl>
    <w:lvl w:ilvl="7" w:tplc="B1AA704A" w:tentative="1">
      <w:start w:val="1"/>
      <w:numFmt w:val="bullet"/>
      <w:lvlText w:val="•"/>
      <w:lvlJc w:val="left"/>
      <w:pPr>
        <w:tabs>
          <w:tab w:val="num" w:pos="5760"/>
        </w:tabs>
        <w:ind w:left="5760" w:hanging="360"/>
      </w:pPr>
      <w:rPr>
        <w:rFonts w:ascii="Arial" w:hAnsi="Arial" w:hint="default"/>
      </w:rPr>
    </w:lvl>
    <w:lvl w:ilvl="8" w:tplc="2CF055A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A5A695A"/>
    <w:multiLevelType w:val="hybridMultilevel"/>
    <w:tmpl w:val="FEDCDA66"/>
    <w:lvl w:ilvl="0" w:tplc="0EA8A4A4">
      <w:start w:val="1"/>
      <w:numFmt w:val="bullet"/>
      <w:lvlText w:val="•"/>
      <w:lvlJc w:val="left"/>
      <w:pPr>
        <w:tabs>
          <w:tab w:val="num" w:pos="720"/>
        </w:tabs>
        <w:ind w:left="720" w:hanging="360"/>
      </w:pPr>
      <w:rPr>
        <w:rFonts w:ascii="Arial" w:hAnsi="Arial" w:hint="default"/>
      </w:rPr>
    </w:lvl>
    <w:lvl w:ilvl="1" w:tplc="A4700244">
      <w:start w:val="1"/>
      <w:numFmt w:val="bullet"/>
      <w:lvlText w:val="•"/>
      <w:lvlJc w:val="left"/>
      <w:pPr>
        <w:tabs>
          <w:tab w:val="num" w:pos="1440"/>
        </w:tabs>
        <w:ind w:left="1440" w:hanging="360"/>
      </w:pPr>
      <w:rPr>
        <w:rFonts w:ascii="Arial" w:hAnsi="Arial" w:hint="default"/>
      </w:rPr>
    </w:lvl>
    <w:lvl w:ilvl="2" w:tplc="651EBA4C" w:tentative="1">
      <w:start w:val="1"/>
      <w:numFmt w:val="bullet"/>
      <w:lvlText w:val="•"/>
      <w:lvlJc w:val="left"/>
      <w:pPr>
        <w:tabs>
          <w:tab w:val="num" w:pos="2160"/>
        </w:tabs>
        <w:ind w:left="2160" w:hanging="360"/>
      </w:pPr>
      <w:rPr>
        <w:rFonts w:ascii="Arial" w:hAnsi="Arial" w:hint="default"/>
      </w:rPr>
    </w:lvl>
    <w:lvl w:ilvl="3" w:tplc="9DE4E4A6" w:tentative="1">
      <w:start w:val="1"/>
      <w:numFmt w:val="bullet"/>
      <w:lvlText w:val="•"/>
      <w:lvlJc w:val="left"/>
      <w:pPr>
        <w:tabs>
          <w:tab w:val="num" w:pos="2880"/>
        </w:tabs>
        <w:ind w:left="2880" w:hanging="360"/>
      </w:pPr>
      <w:rPr>
        <w:rFonts w:ascii="Arial" w:hAnsi="Arial" w:hint="default"/>
      </w:rPr>
    </w:lvl>
    <w:lvl w:ilvl="4" w:tplc="535A0EEE" w:tentative="1">
      <w:start w:val="1"/>
      <w:numFmt w:val="bullet"/>
      <w:lvlText w:val="•"/>
      <w:lvlJc w:val="left"/>
      <w:pPr>
        <w:tabs>
          <w:tab w:val="num" w:pos="3600"/>
        </w:tabs>
        <w:ind w:left="3600" w:hanging="360"/>
      </w:pPr>
      <w:rPr>
        <w:rFonts w:ascii="Arial" w:hAnsi="Arial" w:hint="default"/>
      </w:rPr>
    </w:lvl>
    <w:lvl w:ilvl="5" w:tplc="2656376E" w:tentative="1">
      <w:start w:val="1"/>
      <w:numFmt w:val="bullet"/>
      <w:lvlText w:val="•"/>
      <w:lvlJc w:val="left"/>
      <w:pPr>
        <w:tabs>
          <w:tab w:val="num" w:pos="4320"/>
        </w:tabs>
        <w:ind w:left="4320" w:hanging="360"/>
      </w:pPr>
      <w:rPr>
        <w:rFonts w:ascii="Arial" w:hAnsi="Arial" w:hint="default"/>
      </w:rPr>
    </w:lvl>
    <w:lvl w:ilvl="6" w:tplc="F7D8C2D6" w:tentative="1">
      <w:start w:val="1"/>
      <w:numFmt w:val="bullet"/>
      <w:lvlText w:val="•"/>
      <w:lvlJc w:val="left"/>
      <w:pPr>
        <w:tabs>
          <w:tab w:val="num" w:pos="5040"/>
        </w:tabs>
        <w:ind w:left="5040" w:hanging="360"/>
      </w:pPr>
      <w:rPr>
        <w:rFonts w:ascii="Arial" w:hAnsi="Arial" w:hint="default"/>
      </w:rPr>
    </w:lvl>
    <w:lvl w:ilvl="7" w:tplc="1B6C6EE0" w:tentative="1">
      <w:start w:val="1"/>
      <w:numFmt w:val="bullet"/>
      <w:lvlText w:val="•"/>
      <w:lvlJc w:val="left"/>
      <w:pPr>
        <w:tabs>
          <w:tab w:val="num" w:pos="5760"/>
        </w:tabs>
        <w:ind w:left="5760" w:hanging="360"/>
      </w:pPr>
      <w:rPr>
        <w:rFonts w:ascii="Arial" w:hAnsi="Arial" w:hint="default"/>
      </w:rPr>
    </w:lvl>
    <w:lvl w:ilvl="8" w:tplc="0CC669D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A787491"/>
    <w:multiLevelType w:val="hybridMultilevel"/>
    <w:tmpl w:val="A78AF336"/>
    <w:lvl w:ilvl="0" w:tplc="E8F800D8">
      <w:start w:val="1"/>
      <w:numFmt w:val="decimal"/>
      <w:pStyle w:val="List1"/>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6"/>
  </w:num>
  <w:num w:numId="2">
    <w:abstractNumId w:val="19"/>
  </w:num>
  <w:num w:numId="3">
    <w:abstractNumId w:val="10"/>
  </w:num>
  <w:num w:numId="4">
    <w:abstractNumId w:val="13"/>
  </w:num>
  <w:num w:numId="5">
    <w:abstractNumId w:val="8"/>
    <w:lvlOverride w:ilvl="0">
      <w:startOverride w:val="1"/>
    </w:lvlOverride>
  </w:num>
  <w:num w:numId="6">
    <w:abstractNumId w:val="8"/>
    <w:lvlOverride w:ilvl="0">
      <w:startOverride w:val="1"/>
    </w:lvlOverride>
  </w:num>
  <w:num w:numId="7">
    <w:abstractNumId w:val="8"/>
    <w:lvlOverride w:ilvl="0">
      <w:startOverride w:val="1"/>
    </w:lvlOverride>
  </w:num>
  <w:num w:numId="8">
    <w:abstractNumId w:val="11"/>
  </w:num>
  <w:num w:numId="9">
    <w:abstractNumId w:val="9"/>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5"/>
  </w:num>
  <w:num w:numId="19">
    <w:abstractNumId w:val="18"/>
  </w:num>
  <w:num w:numId="20">
    <w:abstractNumId w:val="12"/>
  </w:num>
  <w:num w:numId="21">
    <w:abstractNumId w:val="14"/>
  </w:num>
  <w:num w:numId="2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EBC"/>
    <w:rsid w:val="00000F7F"/>
    <w:rsid w:val="000055CB"/>
    <w:rsid w:val="0001544C"/>
    <w:rsid w:val="000154AB"/>
    <w:rsid w:val="00021124"/>
    <w:rsid w:val="00050693"/>
    <w:rsid w:val="00054C2C"/>
    <w:rsid w:val="00062BC0"/>
    <w:rsid w:val="000648A8"/>
    <w:rsid w:val="000674B3"/>
    <w:rsid w:val="00067B09"/>
    <w:rsid w:val="00073155"/>
    <w:rsid w:val="00083938"/>
    <w:rsid w:val="000917F4"/>
    <w:rsid w:val="000975D8"/>
    <w:rsid w:val="000A502C"/>
    <w:rsid w:val="000A5043"/>
    <w:rsid w:val="000A68B5"/>
    <w:rsid w:val="000B0813"/>
    <w:rsid w:val="000B4ED2"/>
    <w:rsid w:val="000B7282"/>
    <w:rsid w:val="000B7559"/>
    <w:rsid w:val="000C32FC"/>
    <w:rsid w:val="000C6768"/>
    <w:rsid w:val="000D462B"/>
    <w:rsid w:val="000E3937"/>
    <w:rsid w:val="000F06C4"/>
    <w:rsid w:val="000F20C3"/>
    <w:rsid w:val="000F33C7"/>
    <w:rsid w:val="000F4F34"/>
    <w:rsid w:val="000F5F28"/>
    <w:rsid w:val="000F6267"/>
    <w:rsid w:val="001038D2"/>
    <w:rsid w:val="001047FA"/>
    <w:rsid w:val="00106658"/>
    <w:rsid w:val="001128F6"/>
    <w:rsid w:val="001142FA"/>
    <w:rsid w:val="00120BEB"/>
    <w:rsid w:val="0012315A"/>
    <w:rsid w:val="00153AB7"/>
    <w:rsid w:val="00162067"/>
    <w:rsid w:val="001670F9"/>
    <w:rsid w:val="001707C2"/>
    <w:rsid w:val="00176547"/>
    <w:rsid w:val="00184FBA"/>
    <w:rsid w:val="00194F96"/>
    <w:rsid w:val="001952CE"/>
    <w:rsid w:val="001A22FC"/>
    <w:rsid w:val="001A3385"/>
    <w:rsid w:val="001A4477"/>
    <w:rsid w:val="001B7F7E"/>
    <w:rsid w:val="001D2419"/>
    <w:rsid w:val="001D5A0A"/>
    <w:rsid w:val="001D6B22"/>
    <w:rsid w:val="001E1E39"/>
    <w:rsid w:val="001E7DA9"/>
    <w:rsid w:val="001F34E8"/>
    <w:rsid w:val="001F3A94"/>
    <w:rsid w:val="001F5DBA"/>
    <w:rsid w:val="001F7959"/>
    <w:rsid w:val="002055B9"/>
    <w:rsid w:val="0020673F"/>
    <w:rsid w:val="00207194"/>
    <w:rsid w:val="002115F2"/>
    <w:rsid w:val="002160E1"/>
    <w:rsid w:val="00216F3B"/>
    <w:rsid w:val="0022176F"/>
    <w:rsid w:val="002308E0"/>
    <w:rsid w:val="00232811"/>
    <w:rsid w:val="00236D77"/>
    <w:rsid w:val="00242B4F"/>
    <w:rsid w:val="00243707"/>
    <w:rsid w:val="00255B5D"/>
    <w:rsid w:val="002567AB"/>
    <w:rsid w:val="00257D14"/>
    <w:rsid w:val="00272430"/>
    <w:rsid w:val="002778F6"/>
    <w:rsid w:val="002900FB"/>
    <w:rsid w:val="00293322"/>
    <w:rsid w:val="002A3F26"/>
    <w:rsid w:val="002A4A09"/>
    <w:rsid w:val="002A77AE"/>
    <w:rsid w:val="002B188F"/>
    <w:rsid w:val="002B29A9"/>
    <w:rsid w:val="002C159D"/>
    <w:rsid w:val="002C1736"/>
    <w:rsid w:val="002C28BE"/>
    <w:rsid w:val="002C664A"/>
    <w:rsid w:val="002C6D2C"/>
    <w:rsid w:val="002C7EBC"/>
    <w:rsid w:val="002D4451"/>
    <w:rsid w:val="002F53DC"/>
    <w:rsid w:val="002F56B1"/>
    <w:rsid w:val="00304CD0"/>
    <w:rsid w:val="0031588C"/>
    <w:rsid w:val="00317665"/>
    <w:rsid w:val="00323827"/>
    <w:rsid w:val="0032519D"/>
    <w:rsid w:val="00327D36"/>
    <w:rsid w:val="00335D4C"/>
    <w:rsid w:val="00336C63"/>
    <w:rsid w:val="00343D13"/>
    <w:rsid w:val="00362243"/>
    <w:rsid w:val="003734D6"/>
    <w:rsid w:val="00382122"/>
    <w:rsid w:val="00383EDD"/>
    <w:rsid w:val="00386447"/>
    <w:rsid w:val="003944B6"/>
    <w:rsid w:val="003A00DD"/>
    <w:rsid w:val="003A0E1D"/>
    <w:rsid w:val="003A19D1"/>
    <w:rsid w:val="003A4596"/>
    <w:rsid w:val="003A5B51"/>
    <w:rsid w:val="003A7935"/>
    <w:rsid w:val="003B5990"/>
    <w:rsid w:val="003B7B44"/>
    <w:rsid w:val="003C5EEE"/>
    <w:rsid w:val="003D160C"/>
    <w:rsid w:val="003D4368"/>
    <w:rsid w:val="003E068C"/>
    <w:rsid w:val="003E1333"/>
    <w:rsid w:val="003E3E9F"/>
    <w:rsid w:val="003E526B"/>
    <w:rsid w:val="003E7A17"/>
    <w:rsid w:val="003F1110"/>
    <w:rsid w:val="003F6E81"/>
    <w:rsid w:val="003F79A2"/>
    <w:rsid w:val="00401A86"/>
    <w:rsid w:val="004157F7"/>
    <w:rsid w:val="00426847"/>
    <w:rsid w:val="00426EE3"/>
    <w:rsid w:val="00432465"/>
    <w:rsid w:val="004333AC"/>
    <w:rsid w:val="004347EA"/>
    <w:rsid w:val="00437E62"/>
    <w:rsid w:val="004403E4"/>
    <w:rsid w:val="00443802"/>
    <w:rsid w:val="00451AC1"/>
    <w:rsid w:val="00453B98"/>
    <w:rsid w:val="00454EE4"/>
    <w:rsid w:val="0045554B"/>
    <w:rsid w:val="00463624"/>
    <w:rsid w:val="00465ECA"/>
    <w:rsid w:val="00472BB0"/>
    <w:rsid w:val="0048604E"/>
    <w:rsid w:val="00497A93"/>
    <w:rsid w:val="004C1E6C"/>
    <w:rsid w:val="004C5551"/>
    <w:rsid w:val="004D0A5B"/>
    <w:rsid w:val="004D425E"/>
    <w:rsid w:val="004D6845"/>
    <w:rsid w:val="004E0056"/>
    <w:rsid w:val="00507E95"/>
    <w:rsid w:val="00511C2C"/>
    <w:rsid w:val="00511DED"/>
    <w:rsid w:val="00512191"/>
    <w:rsid w:val="0051443F"/>
    <w:rsid w:val="00521F9D"/>
    <w:rsid w:val="0052200C"/>
    <w:rsid w:val="0052386F"/>
    <w:rsid w:val="00526D55"/>
    <w:rsid w:val="00527379"/>
    <w:rsid w:val="00527815"/>
    <w:rsid w:val="0053441F"/>
    <w:rsid w:val="005366F8"/>
    <w:rsid w:val="00540FE7"/>
    <w:rsid w:val="00544C43"/>
    <w:rsid w:val="005507A6"/>
    <w:rsid w:val="00553811"/>
    <w:rsid w:val="00561290"/>
    <w:rsid w:val="00562090"/>
    <w:rsid w:val="00563DB2"/>
    <w:rsid w:val="0057240E"/>
    <w:rsid w:val="00572681"/>
    <w:rsid w:val="00575436"/>
    <w:rsid w:val="0058399A"/>
    <w:rsid w:val="00583E79"/>
    <w:rsid w:val="00587B0C"/>
    <w:rsid w:val="00590A58"/>
    <w:rsid w:val="005C4E60"/>
    <w:rsid w:val="005C5EEA"/>
    <w:rsid w:val="005D4903"/>
    <w:rsid w:val="005E194A"/>
    <w:rsid w:val="006007B9"/>
    <w:rsid w:val="00621E2D"/>
    <w:rsid w:val="00623E89"/>
    <w:rsid w:val="00623F17"/>
    <w:rsid w:val="00624125"/>
    <w:rsid w:val="0062576A"/>
    <w:rsid w:val="00637943"/>
    <w:rsid w:val="00645576"/>
    <w:rsid w:val="00650BC2"/>
    <w:rsid w:val="00661210"/>
    <w:rsid w:val="006619D2"/>
    <w:rsid w:val="006825B4"/>
    <w:rsid w:val="00682859"/>
    <w:rsid w:val="006867BA"/>
    <w:rsid w:val="00692B53"/>
    <w:rsid w:val="00696B80"/>
    <w:rsid w:val="00696C92"/>
    <w:rsid w:val="006976F8"/>
    <w:rsid w:val="006A01AC"/>
    <w:rsid w:val="006A2005"/>
    <w:rsid w:val="006A67EC"/>
    <w:rsid w:val="006B6790"/>
    <w:rsid w:val="006B7561"/>
    <w:rsid w:val="006B7795"/>
    <w:rsid w:val="006C2682"/>
    <w:rsid w:val="006C7B81"/>
    <w:rsid w:val="006E7FCD"/>
    <w:rsid w:val="006F0307"/>
    <w:rsid w:val="006F2239"/>
    <w:rsid w:val="0071440B"/>
    <w:rsid w:val="00714BAB"/>
    <w:rsid w:val="007174F2"/>
    <w:rsid w:val="007202F2"/>
    <w:rsid w:val="00724D67"/>
    <w:rsid w:val="00737D7C"/>
    <w:rsid w:val="00741130"/>
    <w:rsid w:val="007458C3"/>
    <w:rsid w:val="00753C95"/>
    <w:rsid w:val="00754FD7"/>
    <w:rsid w:val="007779F8"/>
    <w:rsid w:val="00783FDC"/>
    <w:rsid w:val="007840E6"/>
    <w:rsid w:val="0079430C"/>
    <w:rsid w:val="00796229"/>
    <w:rsid w:val="007A6CFD"/>
    <w:rsid w:val="007B2651"/>
    <w:rsid w:val="007C02C5"/>
    <w:rsid w:val="007C1E28"/>
    <w:rsid w:val="007C3E1E"/>
    <w:rsid w:val="007D0F12"/>
    <w:rsid w:val="007D37FD"/>
    <w:rsid w:val="007D5D7E"/>
    <w:rsid w:val="007D623A"/>
    <w:rsid w:val="007E5814"/>
    <w:rsid w:val="007E6F3C"/>
    <w:rsid w:val="007F565A"/>
    <w:rsid w:val="008133C6"/>
    <w:rsid w:val="00833522"/>
    <w:rsid w:val="0084056A"/>
    <w:rsid w:val="00840A94"/>
    <w:rsid w:val="00841577"/>
    <w:rsid w:val="00850FFB"/>
    <w:rsid w:val="008520DE"/>
    <w:rsid w:val="00855690"/>
    <w:rsid w:val="00860064"/>
    <w:rsid w:val="008608C4"/>
    <w:rsid w:val="00870CE4"/>
    <w:rsid w:val="00872D8C"/>
    <w:rsid w:val="008773AC"/>
    <w:rsid w:val="0088428E"/>
    <w:rsid w:val="008878E0"/>
    <w:rsid w:val="008A0972"/>
    <w:rsid w:val="008B1244"/>
    <w:rsid w:val="008E0867"/>
    <w:rsid w:val="008E6109"/>
    <w:rsid w:val="008F1687"/>
    <w:rsid w:val="008F1CA0"/>
    <w:rsid w:val="008F3D87"/>
    <w:rsid w:val="008F492D"/>
    <w:rsid w:val="0090479A"/>
    <w:rsid w:val="00911FDF"/>
    <w:rsid w:val="009140F6"/>
    <w:rsid w:val="0091425F"/>
    <w:rsid w:val="00917ABF"/>
    <w:rsid w:val="00937D6C"/>
    <w:rsid w:val="0097530A"/>
    <w:rsid w:val="00992DE3"/>
    <w:rsid w:val="00997939"/>
    <w:rsid w:val="009B3FDB"/>
    <w:rsid w:val="009D037B"/>
    <w:rsid w:val="009D5A67"/>
    <w:rsid w:val="009E2E9B"/>
    <w:rsid w:val="009E40FB"/>
    <w:rsid w:val="009E5A43"/>
    <w:rsid w:val="009E6F56"/>
    <w:rsid w:val="009F2227"/>
    <w:rsid w:val="009F6189"/>
    <w:rsid w:val="00A01AB7"/>
    <w:rsid w:val="00A07DEE"/>
    <w:rsid w:val="00A12C59"/>
    <w:rsid w:val="00A333FF"/>
    <w:rsid w:val="00A37626"/>
    <w:rsid w:val="00A419BB"/>
    <w:rsid w:val="00A44A4D"/>
    <w:rsid w:val="00A50600"/>
    <w:rsid w:val="00A54C01"/>
    <w:rsid w:val="00A56A21"/>
    <w:rsid w:val="00A614E0"/>
    <w:rsid w:val="00A8714F"/>
    <w:rsid w:val="00A90D75"/>
    <w:rsid w:val="00A911EB"/>
    <w:rsid w:val="00AA0098"/>
    <w:rsid w:val="00AA121D"/>
    <w:rsid w:val="00AA12B5"/>
    <w:rsid w:val="00AB59A9"/>
    <w:rsid w:val="00AC3C89"/>
    <w:rsid w:val="00AD2564"/>
    <w:rsid w:val="00AE5044"/>
    <w:rsid w:val="00AE6F0B"/>
    <w:rsid w:val="00B02A40"/>
    <w:rsid w:val="00B06915"/>
    <w:rsid w:val="00B0698A"/>
    <w:rsid w:val="00B06A82"/>
    <w:rsid w:val="00B07FFD"/>
    <w:rsid w:val="00B14EF1"/>
    <w:rsid w:val="00B208F6"/>
    <w:rsid w:val="00B21493"/>
    <w:rsid w:val="00B2542C"/>
    <w:rsid w:val="00B321DC"/>
    <w:rsid w:val="00B32E3F"/>
    <w:rsid w:val="00B425D0"/>
    <w:rsid w:val="00B428B3"/>
    <w:rsid w:val="00B439CD"/>
    <w:rsid w:val="00B4525E"/>
    <w:rsid w:val="00B50DDC"/>
    <w:rsid w:val="00B51CED"/>
    <w:rsid w:val="00B5670F"/>
    <w:rsid w:val="00B611E3"/>
    <w:rsid w:val="00B666EA"/>
    <w:rsid w:val="00B70236"/>
    <w:rsid w:val="00B71485"/>
    <w:rsid w:val="00B756B7"/>
    <w:rsid w:val="00B81324"/>
    <w:rsid w:val="00BC7B05"/>
    <w:rsid w:val="00BD66A1"/>
    <w:rsid w:val="00BD7608"/>
    <w:rsid w:val="00BE72E5"/>
    <w:rsid w:val="00C1081B"/>
    <w:rsid w:val="00C25547"/>
    <w:rsid w:val="00C3149B"/>
    <w:rsid w:val="00C31D05"/>
    <w:rsid w:val="00C35643"/>
    <w:rsid w:val="00C400E5"/>
    <w:rsid w:val="00C4077D"/>
    <w:rsid w:val="00C41216"/>
    <w:rsid w:val="00C41F3E"/>
    <w:rsid w:val="00C43746"/>
    <w:rsid w:val="00C43BA3"/>
    <w:rsid w:val="00C54426"/>
    <w:rsid w:val="00C60023"/>
    <w:rsid w:val="00C63987"/>
    <w:rsid w:val="00C70F88"/>
    <w:rsid w:val="00C74459"/>
    <w:rsid w:val="00C9121A"/>
    <w:rsid w:val="00C92DF1"/>
    <w:rsid w:val="00CA749D"/>
    <w:rsid w:val="00CB4A56"/>
    <w:rsid w:val="00CB7A4D"/>
    <w:rsid w:val="00CE0D30"/>
    <w:rsid w:val="00CE3578"/>
    <w:rsid w:val="00CE4580"/>
    <w:rsid w:val="00CE4B72"/>
    <w:rsid w:val="00CE6C85"/>
    <w:rsid w:val="00D00CD3"/>
    <w:rsid w:val="00D01EF8"/>
    <w:rsid w:val="00D04257"/>
    <w:rsid w:val="00D07DB6"/>
    <w:rsid w:val="00D16ED5"/>
    <w:rsid w:val="00D177DF"/>
    <w:rsid w:val="00D17AE2"/>
    <w:rsid w:val="00D21AE2"/>
    <w:rsid w:val="00D46AFD"/>
    <w:rsid w:val="00D50D96"/>
    <w:rsid w:val="00D528DC"/>
    <w:rsid w:val="00D63ED5"/>
    <w:rsid w:val="00D72665"/>
    <w:rsid w:val="00D824BB"/>
    <w:rsid w:val="00D82827"/>
    <w:rsid w:val="00D8327F"/>
    <w:rsid w:val="00D90C75"/>
    <w:rsid w:val="00DA13A4"/>
    <w:rsid w:val="00DA16B7"/>
    <w:rsid w:val="00DA1BD4"/>
    <w:rsid w:val="00DA2D44"/>
    <w:rsid w:val="00DB4255"/>
    <w:rsid w:val="00DC34FE"/>
    <w:rsid w:val="00DC4A38"/>
    <w:rsid w:val="00DC6736"/>
    <w:rsid w:val="00DE5AB5"/>
    <w:rsid w:val="00DE6302"/>
    <w:rsid w:val="00DF0F88"/>
    <w:rsid w:val="00E06890"/>
    <w:rsid w:val="00E06C8C"/>
    <w:rsid w:val="00E1475E"/>
    <w:rsid w:val="00E14940"/>
    <w:rsid w:val="00E16890"/>
    <w:rsid w:val="00E2493B"/>
    <w:rsid w:val="00E37035"/>
    <w:rsid w:val="00E44E48"/>
    <w:rsid w:val="00E44F0F"/>
    <w:rsid w:val="00E60E17"/>
    <w:rsid w:val="00E60F61"/>
    <w:rsid w:val="00E673E4"/>
    <w:rsid w:val="00E74807"/>
    <w:rsid w:val="00E83D7F"/>
    <w:rsid w:val="00E91E82"/>
    <w:rsid w:val="00E974F4"/>
    <w:rsid w:val="00EA5875"/>
    <w:rsid w:val="00EB518A"/>
    <w:rsid w:val="00EC0E09"/>
    <w:rsid w:val="00EC13C0"/>
    <w:rsid w:val="00EC5AA2"/>
    <w:rsid w:val="00EC6D2A"/>
    <w:rsid w:val="00ED1BF7"/>
    <w:rsid w:val="00ED2895"/>
    <w:rsid w:val="00ED5027"/>
    <w:rsid w:val="00EE2F5C"/>
    <w:rsid w:val="00EF0A31"/>
    <w:rsid w:val="00EF5939"/>
    <w:rsid w:val="00EF6F16"/>
    <w:rsid w:val="00EF7068"/>
    <w:rsid w:val="00F0081F"/>
    <w:rsid w:val="00F019B8"/>
    <w:rsid w:val="00F051C2"/>
    <w:rsid w:val="00F0787A"/>
    <w:rsid w:val="00F12046"/>
    <w:rsid w:val="00F16154"/>
    <w:rsid w:val="00F17508"/>
    <w:rsid w:val="00F23783"/>
    <w:rsid w:val="00F24C37"/>
    <w:rsid w:val="00F24EEE"/>
    <w:rsid w:val="00F25FCA"/>
    <w:rsid w:val="00F60A18"/>
    <w:rsid w:val="00F83497"/>
    <w:rsid w:val="00F857E5"/>
    <w:rsid w:val="00F8781C"/>
    <w:rsid w:val="00F915B1"/>
    <w:rsid w:val="00F940F7"/>
    <w:rsid w:val="00FB580C"/>
    <w:rsid w:val="00FC7727"/>
    <w:rsid w:val="00FE1CE5"/>
    <w:rsid w:val="00FE75D5"/>
    <w:rsid w:val="00FF6238"/>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4BC78E"/>
  <w15:docId w15:val="{811C0D55-1639-4A6F-8568-3038D079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4"/>
        <w:szCs w:val="24"/>
        <w:lang w:val="en-US" w:eastAsia="sv-SE"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D96"/>
    <w:pPr>
      <w:spacing w:before="120" w:after="240"/>
    </w:pPr>
    <w:rPr>
      <w:rFonts w:ascii="Tahoma" w:eastAsia="Times New Roman" w:hAnsi="Tahoma"/>
      <w:sz w:val="22"/>
      <w:lang w:val="en-GB"/>
    </w:rPr>
  </w:style>
  <w:style w:type="paragraph" w:styleId="Heading1">
    <w:name w:val="heading 1"/>
    <w:next w:val="Normal"/>
    <w:link w:val="Heading1Char"/>
    <w:qFormat/>
    <w:rsid w:val="00B0698A"/>
    <w:pPr>
      <w:keepNext/>
      <w:numPr>
        <w:numId w:val="3"/>
      </w:numPr>
      <w:spacing w:before="480" w:after="240"/>
      <w:outlineLvl w:val="0"/>
    </w:pPr>
    <w:rPr>
      <w:rFonts w:ascii="Tahoma" w:eastAsia="Times New Roman" w:hAnsi="Tahoma"/>
      <w:b/>
      <w:caps/>
      <w:szCs w:val="20"/>
      <w:lang w:val="en-GB" w:eastAsia="en-US"/>
    </w:rPr>
  </w:style>
  <w:style w:type="paragraph" w:styleId="Heading2">
    <w:name w:val="heading 2"/>
    <w:next w:val="Normal"/>
    <w:link w:val="Heading2Char"/>
    <w:qFormat/>
    <w:rsid w:val="00F8781C"/>
    <w:pPr>
      <w:keepNext/>
      <w:numPr>
        <w:ilvl w:val="1"/>
        <w:numId w:val="3"/>
      </w:numPr>
      <w:spacing w:before="120" w:after="240"/>
      <w:outlineLvl w:val="1"/>
    </w:pPr>
    <w:rPr>
      <w:rFonts w:ascii="Tahoma" w:eastAsia="Times New Roman" w:hAnsi="Tahoma"/>
      <w:b/>
      <w:sz w:val="22"/>
      <w:szCs w:val="20"/>
      <w:lang w:val="en-GB" w:eastAsia="en-US"/>
    </w:rPr>
  </w:style>
  <w:style w:type="paragraph" w:styleId="Heading3">
    <w:name w:val="heading 3"/>
    <w:next w:val="Normal"/>
    <w:link w:val="Heading3Char"/>
    <w:qFormat/>
    <w:rsid w:val="00553811"/>
    <w:pPr>
      <w:keepNext/>
      <w:numPr>
        <w:ilvl w:val="2"/>
        <w:numId w:val="3"/>
      </w:numPr>
      <w:spacing w:after="120"/>
      <w:outlineLvl w:val="2"/>
    </w:pPr>
    <w:rPr>
      <w:rFonts w:ascii="Tahoma" w:eastAsia="Times New Roman" w:hAnsi="Tahoma"/>
      <w:b/>
      <w:sz w:val="22"/>
      <w:szCs w:val="20"/>
      <w:lang w:val="en-GB" w:eastAsia="en-US"/>
    </w:rPr>
  </w:style>
  <w:style w:type="paragraph" w:styleId="Heading4">
    <w:name w:val="heading 4"/>
    <w:next w:val="Normal"/>
    <w:link w:val="Heading4Char"/>
    <w:qFormat/>
    <w:rsid w:val="00553811"/>
    <w:pPr>
      <w:keepNext/>
      <w:numPr>
        <w:ilvl w:val="3"/>
        <w:numId w:val="3"/>
      </w:numPr>
      <w:spacing w:after="120"/>
      <w:outlineLvl w:val="3"/>
    </w:pPr>
    <w:rPr>
      <w:rFonts w:ascii="Tahoma" w:eastAsia="Times New Roman" w:hAnsi="Tahoma"/>
      <w:i/>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698A"/>
    <w:rPr>
      <w:rFonts w:ascii="Tahoma" w:eastAsia="Times New Roman" w:hAnsi="Tahoma"/>
      <w:b/>
      <w:caps/>
      <w:szCs w:val="20"/>
      <w:lang w:val="en-GB" w:eastAsia="en-US"/>
    </w:rPr>
  </w:style>
  <w:style w:type="character" w:customStyle="1" w:styleId="Heading2Char">
    <w:name w:val="Heading 2 Char"/>
    <w:basedOn w:val="DefaultParagraphFont"/>
    <w:link w:val="Heading2"/>
    <w:rsid w:val="00F8781C"/>
    <w:rPr>
      <w:rFonts w:ascii="Tahoma" w:eastAsia="Times New Roman" w:hAnsi="Tahoma"/>
      <w:b/>
      <w:sz w:val="22"/>
      <w:szCs w:val="20"/>
      <w:lang w:val="en-GB" w:eastAsia="en-US"/>
    </w:rPr>
  </w:style>
  <w:style w:type="character" w:customStyle="1" w:styleId="Heading3Char">
    <w:name w:val="Heading 3 Char"/>
    <w:basedOn w:val="DefaultParagraphFont"/>
    <w:link w:val="Heading3"/>
    <w:rsid w:val="00553811"/>
    <w:rPr>
      <w:rFonts w:ascii="Tahoma" w:eastAsia="Times New Roman" w:hAnsi="Tahoma"/>
      <w:b/>
      <w:sz w:val="22"/>
      <w:szCs w:val="20"/>
      <w:lang w:val="en-GB" w:eastAsia="en-US"/>
    </w:rPr>
  </w:style>
  <w:style w:type="character" w:customStyle="1" w:styleId="Heading4Char">
    <w:name w:val="Heading 4 Char"/>
    <w:basedOn w:val="DefaultParagraphFont"/>
    <w:link w:val="Heading4"/>
    <w:rsid w:val="00553811"/>
    <w:rPr>
      <w:rFonts w:ascii="Tahoma" w:eastAsia="Times New Roman" w:hAnsi="Tahoma"/>
      <w:i/>
      <w:sz w:val="22"/>
      <w:szCs w:val="20"/>
      <w:lang w:val="en-GB" w:eastAsia="en-US"/>
    </w:rPr>
  </w:style>
  <w:style w:type="paragraph" w:styleId="Footer">
    <w:name w:val="footer"/>
    <w:basedOn w:val="Normal"/>
    <w:link w:val="FooterChar"/>
    <w:semiHidden/>
    <w:rsid w:val="00C1081B"/>
    <w:pPr>
      <w:tabs>
        <w:tab w:val="center" w:pos="4536"/>
        <w:tab w:val="right" w:pos="9072"/>
      </w:tabs>
    </w:pPr>
  </w:style>
  <w:style w:type="character" w:customStyle="1" w:styleId="FooterChar">
    <w:name w:val="Footer Char"/>
    <w:basedOn w:val="DefaultParagraphFont"/>
    <w:link w:val="Footer"/>
    <w:semiHidden/>
    <w:rsid w:val="00C1081B"/>
    <w:rPr>
      <w:rFonts w:ascii="TitilliumText22L 400 wt" w:eastAsia="Times New Roman" w:hAnsi="TitilliumText22L 400 wt"/>
      <w:lang w:val="sv-SE"/>
    </w:rPr>
  </w:style>
  <w:style w:type="character" w:styleId="PageNumber">
    <w:name w:val="page number"/>
    <w:basedOn w:val="DefaultParagraphFont"/>
    <w:semiHidden/>
    <w:rsid w:val="00DA13A4"/>
    <w:rPr>
      <w:rFonts w:ascii="Arial" w:hAnsi="Arial"/>
    </w:rPr>
  </w:style>
  <w:style w:type="paragraph" w:customStyle="1" w:styleId="FirstParagraph">
    <w:name w:val="First Paragraph"/>
    <w:rsid w:val="00DA13A4"/>
    <w:pPr>
      <w:spacing w:line="300" w:lineRule="exact"/>
      <w:ind w:left="284" w:right="284"/>
    </w:pPr>
    <w:rPr>
      <w:rFonts w:ascii="Arial" w:eastAsia="Times New Roman" w:hAnsi="Arial"/>
      <w:lang w:val="en-GB"/>
    </w:rPr>
  </w:style>
  <w:style w:type="paragraph" w:customStyle="1" w:styleId="Footnotes">
    <w:name w:val="Footnotes"/>
    <w:rsid w:val="00DA13A4"/>
    <w:pPr>
      <w:ind w:left="567" w:right="567"/>
    </w:pPr>
    <w:rPr>
      <w:rFonts w:ascii="Arial" w:eastAsia="Times New Roman" w:hAnsi="Arial"/>
      <w:lang w:val="sv-SE"/>
    </w:rPr>
  </w:style>
  <w:style w:type="character" w:styleId="FootnoteReference">
    <w:name w:val="footnote reference"/>
    <w:basedOn w:val="DefaultParagraphFont"/>
    <w:semiHidden/>
    <w:rsid w:val="00DA13A4"/>
    <w:rPr>
      <w:rFonts w:ascii="Arial" w:hAnsi="Arial"/>
      <w:vertAlign w:val="superscript"/>
    </w:rPr>
  </w:style>
  <w:style w:type="paragraph" w:styleId="Header">
    <w:name w:val="header"/>
    <w:basedOn w:val="Normal"/>
    <w:link w:val="HeaderChar"/>
    <w:uiPriority w:val="99"/>
    <w:semiHidden/>
    <w:rsid w:val="00C1081B"/>
    <w:pPr>
      <w:tabs>
        <w:tab w:val="center" w:pos="4536"/>
        <w:tab w:val="right" w:pos="9072"/>
      </w:tabs>
    </w:pPr>
  </w:style>
  <w:style w:type="character" w:customStyle="1" w:styleId="HeaderChar">
    <w:name w:val="Header Char"/>
    <w:basedOn w:val="DefaultParagraphFont"/>
    <w:link w:val="Header"/>
    <w:uiPriority w:val="99"/>
    <w:semiHidden/>
    <w:rsid w:val="00C1081B"/>
    <w:rPr>
      <w:rFonts w:ascii="TitilliumText22L 400 wt" w:eastAsia="Times New Roman" w:hAnsi="TitilliumText22L 400 wt"/>
      <w:lang w:val="sv-SE"/>
    </w:rPr>
  </w:style>
  <w:style w:type="character" w:styleId="Hyperlink">
    <w:name w:val="Hyperlink"/>
    <w:basedOn w:val="DefaultParagraphFont"/>
    <w:semiHidden/>
    <w:rsid w:val="00DA13A4"/>
    <w:rPr>
      <w:rFonts w:ascii="Arial" w:hAnsi="Arial"/>
      <w:color w:val="0000FF"/>
      <w:u w:val="single"/>
    </w:rPr>
  </w:style>
  <w:style w:type="paragraph" w:customStyle="1" w:styleId="Abstractheadline">
    <w:name w:val="Abstract headline"/>
    <w:next w:val="References"/>
    <w:link w:val="AbstractheadlineChar"/>
    <w:rsid w:val="00216F3B"/>
    <w:pPr>
      <w:pageBreakBefore/>
      <w:spacing w:before="240" w:after="120"/>
    </w:pPr>
    <w:rPr>
      <w:rFonts w:ascii="Arial" w:eastAsia="Times New Roman" w:hAnsi="Arial"/>
      <w:caps/>
      <w:sz w:val="28"/>
      <w:szCs w:val="48"/>
      <w:lang w:val="en-GB"/>
    </w:rPr>
  </w:style>
  <w:style w:type="paragraph" w:customStyle="1" w:styleId="References">
    <w:name w:val="References"/>
    <w:basedOn w:val="Normal"/>
    <w:rsid w:val="00DD1F2A"/>
    <w:pPr>
      <w:spacing w:line="300" w:lineRule="exact"/>
      <w:ind w:left="641" w:right="284" w:hanging="357"/>
    </w:pPr>
    <w:rPr>
      <w:szCs w:val="48"/>
    </w:rPr>
  </w:style>
  <w:style w:type="character" w:customStyle="1" w:styleId="AbstractheadlineChar">
    <w:name w:val="Abstract headline Char"/>
    <w:basedOn w:val="DefaultParagraphFont"/>
    <w:link w:val="Abstractheadline"/>
    <w:rsid w:val="00216F3B"/>
    <w:rPr>
      <w:rFonts w:ascii="Arial" w:eastAsia="Times New Roman" w:hAnsi="Arial"/>
      <w:caps/>
      <w:sz w:val="28"/>
      <w:szCs w:val="48"/>
      <w:lang w:val="en-GB"/>
    </w:rPr>
  </w:style>
  <w:style w:type="paragraph" w:customStyle="1" w:styleId="Lista1">
    <w:name w:val="Lista1"/>
    <w:next w:val="List"/>
    <w:rsid w:val="00B07FFD"/>
    <w:pPr>
      <w:numPr>
        <w:numId w:val="1"/>
      </w:numPr>
      <w:spacing w:before="120" w:after="240"/>
      <w:ind w:left="998" w:hanging="998"/>
    </w:pPr>
    <w:rPr>
      <w:rFonts w:ascii="Tahoma" w:eastAsia="Times New Roman" w:hAnsi="Tahoma"/>
      <w:sz w:val="22"/>
      <w:lang w:val="en-GB"/>
    </w:rPr>
  </w:style>
  <w:style w:type="paragraph" w:styleId="List">
    <w:name w:val="List"/>
    <w:basedOn w:val="Normal"/>
    <w:rsid w:val="002160E1"/>
    <w:pPr>
      <w:ind w:left="283" w:hanging="283"/>
      <w:contextualSpacing/>
    </w:pPr>
  </w:style>
  <w:style w:type="paragraph" w:customStyle="1" w:styleId="E-ListSubsidiary">
    <w:name w:val="E-List Subsidiary"/>
    <w:rsid w:val="00F24EEE"/>
    <w:pPr>
      <w:numPr>
        <w:numId w:val="4"/>
      </w:numPr>
      <w:tabs>
        <w:tab w:val="clear" w:pos="1987"/>
        <w:tab w:val="left" w:pos="1440"/>
      </w:tabs>
      <w:spacing w:after="240" w:line="280" w:lineRule="atLeast"/>
      <w:ind w:left="1440" w:hanging="446"/>
    </w:pPr>
    <w:rPr>
      <w:rFonts w:ascii="Tahoma" w:eastAsia="Times New Roman" w:hAnsi="Tahoma"/>
      <w:sz w:val="22"/>
      <w:szCs w:val="20"/>
      <w:lang w:val="en-GB" w:eastAsia="en-US"/>
    </w:rPr>
  </w:style>
  <w:style w:type="paragraph" w:styleId="TOC1">
    <w:name w:val="toc 1"/>
    <w:basedOn w:val="Normal"/>
    <w:next w:val="Normal"/>
    <w:uiPriority w:val="39"/>
    <w:rsid w:val="00FC7727"/>
    <w:pPr>
      <w:tabs>
        <w:tab w:val="left" w:pos="990"/>
        <w:tab w:val="right" w:leader="dot" w:pos="9060"/>
      </w:tabs>
      <w:spacing w:after="120"/>
    </w:pPr>
    <w:rPr>
      <w:b/>
      <w:bCs/>
      <w:noProof/>
      <w:szCs w:val="20"/>
    </w:rPr>
  </w:style>
  <w:style w:type="paragraph" w:styleId="TOC2">
    <w:name w:val="toc 2"/>
    <w:basedOn w:val="Normal"/>
    <w:next w:val="Normal"/>
    <w:uiPriority w:val="39"/>
    <w:rsid w:val="00FC7727"/>
    <w:pPr>
      <w:tabs>
        <w:tab w:val="left" w:pos="993"/>
        <w:tab w:val="right" w:leader="dot" w:pos="9060"/>
      </w:tabs>
      <w:spacing w:after="120"/>
      <w:ind w:right="567"/>
    </w:pPr>
    <w:rPr>
      <w:iCs/>
      <w:noProof/>
      <w:szCs w:val="20"/>
    </w:rPr>
  </w:style>
  <w:style w:type="paragraph" w:styleId="TOC3">
    <w:name w:val="toc 3"/>
    <w:basedOn w:val="Normal"/>
    <w:next w:val="Normal"/>
    <w:uiPriority w:val="39"/>
    <w:rsid w:val="00FC7727"/>
    <w:pPr>
      <w:tabs>
        <w:tab w:val="left" w:pos="993"/>
        <w:tab w:val="right" w:leader="dot" w:pos="9060"/>
      </w:tabs>
      <w:spacing w:after="120"/>
      <w:ind w:right="567"/>
    </w:pPr>
    <w:rPr>
      <w:noProof/>
      <w:szCs w:val="20"/>
    </w:rPr>
  </w:style>
  <w:style w:type="paragraph" w:customStyle="1" w:styleId="List1">
    <w:name w:val="List1"/>
    <w:aliases w:val="reference"/>
    <w:qFormat/>
    <w:rsid w:val="00553811"/>
    <w:pPr>
      <w:numPr>
        <w:numId w:val="2"/>
      </w:numPr>
      <w:spacing w:line="300" w:lineRule="exact"/>
      <w:ind w:left="714" w:hanging="357"/>
    </w:pPr>
    <w:rPr>
      <w:rFonts w:ascii="Tahoma" w:eastAsia="Times New Roman" w:hAnsi="Tahoma"/>
      <w:sz w:val="22"/>
      <w:szCs w:val="48"/>
      <w:lang w:val="en-GB"/>
    </w:rPr>
  </w:style>
  <w:style w:type="paragraph" w:customStyle="1" w:styleId="Formatmall1">
    <w:name w:val="Formatmall1"/>
    <w:basedOn w:val="FirstParagraph"/>
    <w:qFormat/>
    <w:rsid w:val="00DA13A4"/>
  </w:style>
  <w:style w:type="paragraph" w:customStyle="1" w:styleId="E-Guided">
    <w:name w:val="E-Guided"/>
    <w:rsid w:val="005366F8"/>
    <w:pPr>
      <w:spacing w:before="60"/>
    </w:pPr>
    <w:rPr>
      <w:rFonts w:ascii="Arial" w:eastAsia="Times New Roman" w:hAnsi="Arial"/>
      <w:sz w:val="20"/>
      <w:szCs w:val="20"/>
      <w:lang w:val="en-GB" w:eastAsia="en-US"/>
    </w:rPr>
  </w:style>
  <w:style w:type="paragraph" w:customStyle="1" w:styleId="E-GuidedBold">
    <w:name w:val="E-Guided Bold"/>
    <w:rsid w:val="003E3E9F"/>
    <w:pPr>
      <w:spacing w:before="60" w:after="120"/>
    </w:pPr>
    <w:rPr>
      <w:rFonts w:ascii="Arial" w:eastAsia="Times New Roman" w:hAnsi="Arial"/>
      <w:sz w:val="20"/>
      <w:szCs w:val="20"/>
      <w:lang w:val="en-GB" w:eastAsia="en-US"/>
    </w:rPr>
  </w:style>
  <w:style w:type="paragraph" w:customStyle="1" w:styleId="E-FrontPageTitle">
    <w:name w:val="E-FrontPage Title"/>
    <w:basedOn w:val="Normal"/>
    <w:rsid w:val="00741130"/>
    <w:pPr>
      <w:spacing w:after="120"/>
      <w:jc w:val="center"/>
    </w:pPr>
    <w:rPr>
      <w:sz w:val="28"/>
      <w:szCs w:val="20"/>
      <w:lang w:eastAsia="en-US"/>
    </w:rPr>
  </w:style>
  <w:style w:type="paragraph" w:customStyle="1" w:styleId="E-Heading1">
    <w:name w:val="E-Heading 1"/>
    <w:next w:val="Normal"/>
    <w:rsid w:val="00F24EEE"/>
    <w:pPr>
      <w:keepNext/>
      <w:spacing w:before="480" w:after="240"/>
      <w:outlineLvl w:val="0"/>
    </w:pPr>
    <w:rPr>
      <w:rFonts w:ascii="Tahoma" w:eastAsia="Times New Roman" w:hAnsi="Tahoma"/>
      <w:b/>
      <w:caps/>
      <w:sz w:val="22"/>
      <w:szCs w:val="20"/>
      <w:lang w:val="en-GB" w:eastAsia="en-US"/>
    </w:rPr>
  </w:style>
  <w:style w:type="paragraph" w:customStyle="1" w:styleId="E-DocumentName">
    <w:name w:val="E-Document Name"/>
    <w:basedOn w:val="E-GuidedBold"/>
    <w:rsid w:val="003E3E9F"/>
  </w:style>
  <w:style w:type="paragraph" w:customStyle="1" w:styleId="E-LineL1">
    <w:name w:val="E-Line L 1"/>
    <w:basedOn w:val="E-Guided"/>
    <w:rsid w:val="00553811"/>
    <w:rPr>
      <w:rFonts w:ascii="Tahoma" w:hAnsi="Tahoma"/>
      <w:sz w:val="16"/>
    </w:rPr>
  </w:style>
  <w:style w:type="paragraph" w:customStyle="1" w:styleId="E-LineL2">
    <w:name w:val="E-Line L 2"/>
    <w:basedOn w:val="E-Guided"/>
    <w:rsid w:val="00553811"/>
    <w:rPr>
      <w:rFonts w:ascii="Tahoma" w:hAnsi="Tahoma"/>
      <w:sz w:val="16"/>
    </w:rPr>
  </w:style>
  <w:style w:type="paragraph" w:customStyle="1" w:styleId="E-LineR1">
    <w:name w:val="E-Line R 1"/>
    <w:basedOn w:val="Normal"/>
    <w:rsid w:val="005366F8"/>
    <w:pPr>
      <w:spacing w:before="60" w:after="0"/>
    </w:pPr>
    <w:rPr>
      <w:sz w:val="16"/>
      <w:szCs w:val="20"/>
      <w:lang w:eastAsia="en-US"/>
    </w:rPr>
  </w:style>
  <w:style w:type="paragraph" w:customStyle="1" w:styleId="E-LineR2">
    <w:name w:val="E-Line R 2"/>
    <w:basedOn w:val="Normal"/>
    <w:rsid w:val="005366F8"/>
    <w:pPr>
      <w:spacing w:before="60" w:after="0"/>
    </w:pPr>
    <w:rPr>
      <w:sz w:val="16"/>
      <w:szCs w:val="20"/>
      <w:lang w:eastAsia="en-US"/>
    </w:rPr>
  </w:style>
  <w:style w:type="paragraph" w:customStyle="1" w:styleId="E-LineR3">
    <w:name w:val="E-Line R 3"/>
    <w:basedOn w:val="Normal"/>
    <w:rsid w:val="005366F8"/>
    <w:pPr>
      <w:spacing w:before="60" w:after="0"/>
    </w:pPr>
    <w:rPr>
      <w:sz w:val="16"/>
      <w:szCs w:val="20"/>
      <w:lang w:eastAsia="en-US"/>
    </w:rPr>
  </w:style>
  <w:style w:type="paragraph" w:customStyle="1" w:styleId="E-LineR4">
    <w:name w:val="E-Line R 4"/>
    <w:basedOn w:val="Normal"/>
    <w:rsid w:val="001047FA"/>
    <w:pPr>
      <w:spacing w:before="60"/>
    </w:pPr>
    <w:rPr>
      <w:sz w:val="16"/>
      <w:szCs w:val="20"/>
      <w:lang w:eastAsia="en-US"/>
    </w:rPr>
  </w:style>
  <w:style w:type="paragraph" w:customStyle="1" w:styleId="E-LineL3">
    <w:name w:val="E-Line L 3"/>
    <w:basedOn w:val="E-Guided"/>
    <w:rsid w:val="00553811"/>
    <w:rPr>
      <w:rFonts w:ascii="Tahoma" w:hAnsi="Tahoma"/>
      <w:sz w:val="16"/>
    </w:rPr>
  </w:style>
  <w:style w:type="paragraph" w:customStyle="1" w:styleId="E-LineL4">
    <w:name w:val="E-Line L 4"/>
    <w:basedOn w:val="E-Guided"/>
    <w:rsid w:val="00553811"/>
    <w:rPr>
      <w:rFonts w:ascii="Tahoma" w:hAnsi="Tahoma"/>
      <w:sz w:val="16"/>
    </w:rPr>
  </w:style>
  <w:style w:type="paragraph" w:customStyle="1" w:styleId="E-Heading2">
    <w:name w:val="E-Heading 2"/>
    <w:next w:val="Normal"/>
    <w:rsid w:val="004333AC"/>
    <w:pPr>
      <w:keepNext/>
      <w:spacing w:before="120" w:after="120"/>
      <w:outlineLvl w:val="1"/>
    </w:pPr>
    <w:rPr>
      <w:rFonts w:ascii="Tahoma" w:eastAsia="Times New Roman" w:hAnsi="Tahoma"/>
      <w:szCs w:val="20"/>
      <w:lang w:val="en-GB" w:eastAsia="en-US"/>
    </w:rPr>
  </w:style>
  <w:style w:type="paragraph" w:customStyle="1" w:styleId="E-Heading3">
    <w:name w:val="E-Heading 3"/>
    <w:next w:val="Normal"/>
    <w:rsid w:val="003E3E9F"/>
    <w:pPr>
      <w:keepNext/>
      <w:spacing w:after="120"/>
      <w:outlineLvl w:val="2"/>
    </w:pPr>
    <w:rPr>
      <w:rFonts w:ascii="Arial" w:eastAsia="Times New Roman" w:hAnsi="Arial"/>
      <w:szCs w:val="20"/>
      <w:lang w:val="en-GB" w:eastAsia="en-US"/>
    </w:rPr>
  </w:style>
  <w:style w:type="paragraph" w:customStyle="1" w:styleId="E-Heading4">
    <w:name w:val="E-Heading 4"/>
    <w:next w:val="Normal"/>
    <w:rsid w:val="003E3E9F"/>
    <w:pPr>
      <w:keepNext/>
      <w:spacing w:after="120"/>
      <w:outlineLvl w:val="3"/>
    </w:pPr>
    <w:rPr>
      <w:rFonts w:ascii="Arial" w:eastAsia="Times New Roman" w:hAnsi="Arial"/>
      <w:szCs w:val="20"/>
      <w:lang w:val="en-GB" w:eastAsia="en-US"/>
    </w:rPr>
  </w:style>
  <w:style w:type="paragraph" w:customStyle="1" w:styleId="E-Unassigned">
    <w:name w:val="E-Unassigned"/>
    <w:next w:val="Normal"/>
    <w:rsid w:val="003E3E9F"/>
    <w:pPr>
      <w:keepNext/>
      <w:spacing w:before="120" w:after="120"/>
    </w:pPr>
    <w:rPr>
      <w:rFonts w:ascii="Arial" w:eastAsia="Times New Roman" w:hAnsi="Arial"/>
      <w:szCs w:val="20"/>
      <w:lang w:val="en-GB" w:eastAsia="en-US"/>
    </w:rPr>
  </w:style>
  <w:style w:type="paragraph" w:customStyle="1" w:styleId="E-Unnumbered">
    <w:name w:val="E-Unnumbered"/>
    <w:next w:val="Normal"/>
    <w:rsid w:val="00F24EEE"/>
    <w:pPr>
      <w:keepNext/>
      <w:pageBreakBefore/>
      <w:spacing w:before="480" w:after="240"/>
    </w:pPr>
    <w:rPr>
      <w:rFonts w:ascii="Tahoma" w:eastAsia="Times New Roman" w:hAnsi="Tahoma"/>
      <w:b/>
      <w:caps/>
      <w:sz w:val="22"/>
      <w:szCs w:val="20"/>
      <w:lang w:val="en-GB" w:eastAsia="en-US"/>
    </w:rPr>
  </w:style>
  <w:style w:type="paragraph" w:styleId="TOC5">
    <w:name w:val="toc 5"/>
    <w:basedOn w:val="Normal"/>
    <w:next w:val="Normal"/>
    <w:uiPriority w:val="39"/>
    <w:rsid w:val="00232811"/>
    <w:pPr>
      <w:spacing w:after="100"/>
    </w:pPr>
  </w:style>
  <w:style w:type="table" w:styleId="TableGrid">
    <w:name w:val="Table Grid"/>
    <w:basedOn w:val="TableNormal"/>
    <w:rsid w:val="003E3E9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qFormat/>
    <w:rsid w:val="00C74459"/>
    <w:pPr>
      <w:spacing w:before="0" w:after="600"/>
      <w:ind w:left="992" w:hanging="992"/>
    </w:pPr>
    <w:rPr>
      <w:bCs/>
      <w:sz w:val="18"/>
      <w:szCs w:val="18"/>
    </w:rPr>
  </w:style>
  <w:style w:type="paragraph" w:styleId="TableofAuthorities">
    <w:name w:val="table of authorities"/>
    <w:basedOn w:val="Normal"/>
    <w:next w:val="Normal"/>
    <w:rsid w:val="005366F8"/>
    <w:pPr>
      <w:spacing w:before="0" w:after="0"/>
      <w:ind w:left="220" w:hanging="220"/>
    </w:pPr>
    <w:rPr>
      <w:rFonts w:asciiTheme="minorHAnsi" w:hAnsiTheme="minorHAnsi"/>
      <w:sz w:val="20"/>
      <w:szCs w:val="20"/>
    </w:rPr>
  </w:style>
  <w:style w:type="paragraph" w:styleId="TOAHeading">
    <w:name w:val="toa heading"/>
    <w:basedOn w:val="Normal"/>
    <w:next w:val="Normal"/>
    <w:rsid w:val="005366F8"/>
    <w:pPr>
      <w:spacing w:before="240" w:after="120"/>
    </w:pPr>
    <w:rPr>
      <w:rFonts w:asciiTheme="minorHAnsi" w:hAnsiTheme="minorHAnsi"/>
      <w:b/>
      <w:caps/>
      <w:sz w:val="20"/>
      <w:szCs w:val="20"/>
    </w:rPr>
  </w:style>
  <w:style w:type="paragraph" w:styleId="Index1">
    <w:name w:val="index 1"/>
    <w:basedOn w:val="Normal"/>
    <w:next w:val="Normal"/>
    <w:autoRedefine/>
    <w:rsid w:val="004157F7"/>
    <w:pPr>
      <w:ind w:left="220" w:hanging="220"/>
    </w:pPr>
  </w:style>
  <w:style w:type="paragraph" w:styleId="Index2">
    <w:name w:val="index 2"/>
    <w:basedOn w:val="Normal"/>
    <w:next w:val="Normal"/>
    <w:autoRedefine/>
    <w:rsid w:val="004157F7"/>
    <w:pPr>
      <w:ind w:left="440" w:hanging="220"/>
    </w:pPr>
  </w:style>
  <w:style w:type="paragraph" w:styleId="Index3">
    <w:name w:val="index 3"/>
    <w:basedOn w:val="Normal"/>
    <w:next w:val="Normal"/>
    <w:autoRedefine/>
    <w:rsid w:val="004157F7"/>
    <w:pPr>
      <w:ind w:left="660" w:hanging="220"/>
    </w:pPr>
  </w:style>
  <w:style w:type="paragraph" w:styleId="Index4">
    <w:name w:val="index 4"/>
    <w:basedOn w:val="Normal"/>
    <w:next w:val="Normal"/>
    <w:autoRedefine/>
    <w:rsid w:val="004157F7"/>
    <w:pPr>
      <w:ind w:left="880" w:hanging="220"/>
    </w:pPr>
  </w:style>
  <w:style w:type="paragraph" w:styleId="Index5">
    <w:name w:val="index 5"/>
    <w:basedOn w:val="Normal"/>
    <w:next w:val="Normal"/>
    <w:autoRedefine/>
    <w:rsid w:val="004157F7"/>
    <w:pPr>
      <w:ind w:left="1100" w:hanging="220"/>
    </w:pPr>
  </w:style>
  <w:style w:type="paragraph" w:styleId="Index6">
    <w:name w:val="index 6"/>
    <w:basedOn w:val="Normal"/>
    <w:next w:val="Normal"/>
    <w:autoRedefine/>
    <w:rsid w:val="004157F7"/>
    <w:pPr>
      <w:ind w:left="1320" w:hanging="220"/>
    </w:pPr>
  </w:style>
  <w:style w:type="paragraph" w:styleId="Index7">
    <w:name w:val="index 7"/>
    <w:basedOn w:val="Normal"/>
    <w:next w:val="Normal"/>
    <w:autoRedefine/>
    <w:rsid w:val="004157F7"/>
    <w:pPr>
      <w:ind w:left="1540" w:hanging="220"/>
    </w:pPr>
  </w:style>
  <w:style w:type="paragraph" w:styleId="Index8">
    <w:name w:val="index 8"/>
    <w:basedOn w:val="Normal"/>
    <w:next w:val="Normal"/>
    <w:autoRedefine/>
    <w:rsid w:val="004157F7"/>
    <w:pPr>
      <w:ind w:left="1760" w:hanging="220"/>
    </w:pPr>
  </w:style>
  <w:style w:type="paragraph" w:styleId="Index9">
    <w:name w:val="index 9"/>
    <w:basedOn w:val="Normal"/>
    <w:next w:val="Normal"/>
    <w:autoRedefine/>
    <w:rsid w:val="004157F7"/>
    <w:pPr>
      <w:ind w:left="1980" w:hanging="220"/>
    </w:pPr>
  </w:style>
  <w:style w:type="paragraph" w:styleId="IndexHeading">
    <w:name w:val="index heading"/>
    <w:basedOn w:val="Normal"/>
    <w:next w:val="Index1"/>
    <w:rsid w:val="004157F7"/>
  </w:style>
  <w:style w:type="paragraph" w:styleId="BalloonText">
    <w:name w:val="Balloon Text"/>
    <w:basedOn w:val="Normal"/>
    <w:link w:val="BalloonTextChar"/>
    <w:rsid w:val="00383ED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rsid w:val="00383EDD"/>
    <w:rPr>
      <w:rFonts w:ascii="Lucida Grande" w:eastAsia="Times New Roman" w:hAnsi="Lucida Grande" w:cs="Lucida Grande"/>
      <w:sz w:val="18"/>
      <w:szCs w:val="18"/>
      <w:lang w:val="en-GB"/>
    </w:rPr>
  </w:style>
  <w:style w:type="paragraph" w:styleId="DocumentMap">
    <w:name w:val="Document Map"/>
    <w:basedOn w:val="Normal"/>
    <w:link w:val="DocumentMapChar"/>
    <w:rsid w:val="00AC3C89"/>
    <w:pPr>
      <w:spacing w:before="0" w:after="0"/>
    </w:pPr>
    <w:rPr>
      <w:rFonts w:ascii="Lucida Grande" w:hAnsi="Lucida Grande" w:cs="Lucida Grande"/>
      <w:sz w:val="24"/>
    </w:rPr>
  </w:style>
  <w:style w:type="character" w:customStyle="1" w:styleId="DocumentMapChar">
    <w:name w:val="Document Map Char"/>
    <w:basedOn w:val="DefaultParagraphFont"/>
    <w:link w:val="DocumentMap"/>
    <w:rsid w:val="00AC3C89"/>
    <w:rPr>
      <w:rFonts w:ascii="Lucida Grande" w:eastAsia="Times New Roman" w:hAnsi="Lucida Grande" w:cs="Lucida Grande"/>
      <w:lang w:val="en-GB"/>
    </w:rPr>
  </w:style>
  <w:style w:type="paragraph" w:customStyle="1" w:styleId="ESSHeader">
    <w:name w:val="ESS Header"/>
    <w:basedOn w:val="E-LineL1"/>
    <w:qFormat/>
    <w:rsid w:val="00AC3C89"/>
  </w:style>
  <w:style w:type="paragraph" w:styleId="List2">
    <w:name w:val="List 2"/>
    <w:basedOn w:val="Normal"/>
    <w:rsid w:val="005C5EEA"/>
    <w:pPr>
      <w:ind w:left="566" w:hanging="283"/>
      <w:contextualSpacing/>
    </w:pPr>
  </w:style>
  <w:style w:type="paragraph" w:styleId="List3">
    <w:name w:val="List 3"/>
    <w:basedOn w:val="Normal"/>
    <w:rsid w:val="005C5EEA"/>
    <w:pPr>
      <w:ind w:left="849" w:hanging="283"/>
      <w:contextualSpacing/>
    </w:pPr>
  </w:style>
  <w:style w:type="paragraph" w:styleId="ListNumber">
    <w:name w:val="List Number"/>
    <w:basedOn w:val="Normal"/>
    <w:rsid w:val="003F1110"/>
    <w:pPr>
      <w:numPr>
        <w:numId w:val="5"/>
      </w:numPr>
    </w:pPr>
  </w:style>
  <w:style w:type="paragraph" w:customStyle="1" w:styleId="E-TableHeader">
    <w:name w:val="E-Table Header"/>
    <w:next w:val="E-TableText"/>
    <w:qFormat/>
    <w:rsid w:val="00F24EEE"/>
    <w:pPr>
      <w:keepNext/>
      <w:spacing w:before="60" w:after="60"/>
    </w:pPr>
    <w:rPr>
      <w:rFonts w:ascii="Tahoma" w:eastAsia="Times New Roman" w:hAnsi="Tahoma"/>
      <w:b/>
      <w:sz w:val="20"/>
      <w:szCs w:val="20"/>
      <w:lang w:val="en-GB" w:eastAsia="en-US"/>
    </w:rPr>
  </w:style>
  <w:style w:type="paragraph" w:customStyle="1" w:styleId="E-TableText">
    <w:name w:val="E-Table Text"/>
    <w:qFormat/>
    <w:rsid w:val="00C25547"/>
    <w:pPr>
      <w:spacing w:before="60" w:after="60"/>
    </w:pPr>
    <w:rPr>
      <w:rFonts w:ascii="Tahoma" w:eastAsia="Times New Roman" w:hAnsi="Tahoma"/>
      <w:sz w:val="20"/>
      <w:szCs w:val="20"/>
      <w:lang w:val="en-GB" w:eastAsia="en-US"/>
    </w:rPr>
  </w:style>
  <w:style w:type="paragraph" w:customStyle="1" w:styleId="E-TableTitle">
    <w:name w:val="E-Table Title"/>
    <w:rsid w:val="00F24EEE"/>
    <w:pPr>
      <w:keepNext/>
      <w:tabs>
        <w:tab w:val="left" w:pos="1800"/>
      </w:tabs>
      <w:spacing w:after="120" w:line="280" w:lineRule="atLeast"/>
      <w:ind w:left="1800" w:hanging="1800"/>
    </w:pPr>
    <w:rPr>
      <w:rFonts w:ascii="Tahoma" w:eastAsia="Times New Roman" w:hAnsi="Tahoma"/>
      <w:sz w:val="22"/>
      <w:szCs w:val="20"/>
      <w:lang w:val="en-GB" w:eastAsia="en-US"/>
    </w:rPr>
  </w:style>
  <w:style w:type="paragraph" w:styleId="TOC4">
    <w:name w:val="toc 4"/>
    <w:basedOn w:val="Normal"/>
    <w:next w:val="Normal"/>
    <w:autoRedefine/>
    <w:uiPriority w:val="39"/>
    <w:rsid w:val="00783FDC"/>
    <w:pPr>
      <w:tabs>
        <w:tab w:val="left" w:pos="993"/>
        <w:tab w:val="right" w:leader="dot" w:pos="9060"/>
      </w:tabs>
      <w:spacing w:after="100"/>
    </w:pPr>
    <w:rPr>
      <w:noProof/>
    </w:rPr>
  </w:style>
  <w:style w:type="paragraph" w:styleId="ListParagraph">
    <w:name w:val="List Paragraph"/>
    <w:basedOn w:val="Normal"/>
    <w:uiPriority w:val="34"/>
    <w:qFormat/>
    <w:rsid w:val="00C70F88"/>
    <w:pPr>
      <w:ind w:left="720"/>
      <w:contextualSpacing/>
    </w:pPr>
  </w:style>
  <w:style w:type="paragraph" w:customStyle="1" w:styleId="E-ListBullet">
    <w:name w:val="E-List Bullet"/>
    <w:qFormat/>
    <w:rsid w:val="00872D8C"/>
    <w:pPr>
      <w:numPr>
        <w:numId w:val="18"/>
      </w:numPr>
      <w:spacing w:after="240" w:line="280" w:lineRule="atLeast"/>
    </w:pPr>
    <w:rPr>
      <w:rFonts w:ascii="Tahoma" w:eastAsia="Times New Roman" w:hAnsi="Tahoma"/>
      <w:sz w:val="22"/>
      <w:szCs w:val="20"/>
      <w:lang w:val="en-GB" w:eastAsia="en-US"/>
    </w:rPr>
  </w:style>
  <w:style w:type="paragraph" w:styleId="TOC6">
    <w:name w:val="toc 6"/>
    <w:basedOn w:val="Normal"/>
    <w:next w:val="Normal"/>
    <w:autoRedefine/>
    <w:rsid w:val="00C41216"/>
    <w:pPr>
      <w:ind w:left="1100"/>
    </w:pPr>
  </w:style>
  <w:style w:type="paragraph" w:styleId="TOC7">
    <w:name w:val="toc 7"/>
    <w:basedOn w:val="Normal"/>
    <w:next w:val="Normal"/>
    <w:autoRedefine/>
    <w:rsid w:val="00C41216"/>
    <w:pPr>
      <w:ind w:left="1320"/>
    </w:pPr>
  </w:style>
  <w:style w:type="paragraph" w:styleId="TOC8">
    <w:name w:val="toc 8"/>
    <w:basedOn w:val="Normal"/>
    <w:next w:val="Normal"/>
    <w:autoRedefine/>
    <w:rsid w:val="00C41216"/>
    <w:pPr>
      <w:ind w:left="1540"/>
    </w:pPr>
  </w:style>
  <w:style w:type="paragraph" w:styleId="TOC9">
    <w:name w:val="toc 9"/>
    <w:basedOn w:val="Normal"/>
    <w:next w:val="Normal"/>
    <w:autoRedefine/>
    <w:rsid w:val="00C41216"/>
    <w:pPr>
      <w:ind w:left="1760"/>
    </w:pPr>
  </w:style>
  <w:style w:type="paragraph" w:customStyle="1" w:styleId="ESS-Heading1">
    <w:name w:val="ESS-Heading 1"/>
    <w:next w:val="Normal"/>
    <w:uiPriority w:val="29"/>
    <w:rsid w:val="001A22FC"/>
    <w:pPr>
      <w:keepNext/>
      <w:spacing w:before="480" w:after="240"/>
      <w:outlineLvl w:val="0"/>
    </w:pPr>
    <w:rPr>
      <w:rFonts w:ascii="Calibri" w:eastAsiaTheme="majorEastAsia" w:hAnsi="Calibri" w:cstheme="majorBidi"/>
      <w:b/>
      <w:bCs/>
      <w:caps/>
      <w:sz w:val="28"/>
      <w:szCs w:val="28"/>
      <w:lang w:val="en-GB" w:eastAsia="en-US"/>
    </w:rPr>
  </w:style>
  <w:style w:type="paragraph" w:customStyle="1" w:styleId="ESS-TableHeader">
    <w:name w:val="ESS-Table Header"/>
    <w:next w:val="ESS-TableText"/>
    <w:uiPriority w:val="34"/>
    <w:rsid w:val="001A22FC"/>
    <w:pPr>
      <w:keepNext/>
      <w:spacing w:before="60" w:after="60"/>
    </w:pPr>
    <w:rPr>
      <w:rFonts w:ascii="Calibri" w:eastAsiaTheme="minorHAnsi" w:hAnsi="Calibri" w:cstheme="minorBidi"/>
      <w:b/>
      <w:sz w:val="22"/>
      <w:szCs w:val="22"/>
      <w:lang w:val="en-GB" w:eastAsia="en-US"/>
    </w:rPr>
  </w:style>
  <w:style w:type="paragraph" w:customStyle="1" w:styleId="ESS-TableText">
    <w:name w:val="ESS-Table Text"/>
    <w:uiPriority w:val="34"/>
    <w:rsid w:val="001A22FC"/>
    <w:pPr>
      <w:spacing w:before="60" w:after="60"/>
    </w:pPr>
    <w:rPr>
      <w:rFonts w:ascii="Calibri" w:eastAsiaTheme="minorHAnsi" w:hAnsi="Calibr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00373">
      <w:bodyDiv w:val="1"/>
      <w:marLeft w:val="0"/>
      <w:marRight w:val="0"/>
      <w:marTop w:val="0"/>
      <w:marBottom w:val="0"/>
      <w:divBdr>
        <w:top w:val="none" w:sz="0" w:space="0" w:color="auto"/>
        <w:left w:val="none" w:sz="0" w:space="0" w:color="auto"/>
        <w:bottom w:val="none" w:sz="0" w:space="0" w:color="auto"/>
        <w:right w:val="none" w:sz="0" w:space="0" w:color="auto"/>
      </w:divBdr>
      <w:divsChild>
        <w:div w:id="807360211">
          <w:marLeft w:val="547"/>
          <w:marRight w:val="0"/>
          <w:marTop w:val="86"/>
          <w:marBottom w:val="0"/>
          <w:divBdr>
            <w:top w:val="none" w:sz="0" w:space="0" w:color="auto"/>
            <w:left w:val="none" w:sz="0" w:space="0" w:color="auto"/>
            <w:bottom w:val="none" w:sz="0" w:space="0" w:color="auto"/>
            <w:right w:val="none" w:sz="0" w:space="0" w:color="auto"/>
          </w:divBdr>
        </w:div>
        <w:div w:id="2116703366">
          <w:marLeft w:val="547"/>
          <w:marRight w:val="0"/>
          <w:marTop w:val="86"/>
          <w:marBottom w:val="0"/>
          <w:divBdr>
            <w:top w:val="none" w:sz="0" w:space="0" w:color="auto"/>
            <w:left w:val="none" w:sz="0" w:space="0" w:color="auto"/>
            <w:bottom w:val="none" w:sz="0" w:space="0" w:color="auto"/>
            <w:right w:val="none" w:sz="0" w:space="0" w:color="auto"/>
          </w:divBdr>
        </w:div>
        <w:div w:id="936013055">
          <w:marLeft w:val="547"/>
          <w:marRight w:val="0"/>
          <w:marTop w:val="86"/>
          <w:marBottom w:val="0"/>
          <w:divBdr>
            <w:top w:val="none" w:sz="0" w:space="0" w:color="auto"/>
            <w:left w:val="none" w:sz="0" w:space="0" w:color="auto"/>
            <w:bottom w:val="none" w:sz="0" w:space="0" w:color="auto"/>
            <w:right w:val="none" w:sz="0" w:space="0" w:color="auto"/>
          </w:divBdr>
        </w:div>
        <w:div w:id="1252549475">
          <w:marLeft w:val="547"/>
          <w:marRight w:val="0"/>
          <w:marTop w:val="86"/>
          <w:marBottom w:val="0"/>
          <w:divBdr>
            <w:top w:val="none" w:sz="0" w:space="0" w:color="auto"/>
            <w:left w:val="none" w:sz="0" w:space="0" w:color="auto"/>
            <w:bottom w:val="none" w:sz="0" w:space="0" w:color="auto"/>
            <w:right w:val="none" w:sz="0" w:space="0" w:color="auto"/>
          </w:divBdr>
        </w:div>
        <w:div w:id="1529951449">
          <w:marLeft w:val="547"/>
          <w:marRight w:val="0"/>
          <w:marTop w:val="86"/>
          <w:marBottom w:val="0"/>
          <w:divBdr>
            <w:top w:val="none" w:sz="0" w:space="0" w:color="auto"/>
            <w:left w:val="none" w:sz="0" w:space="0" w:color="auto"/>
            <w:bottom w:val="none" w:sz="0" w:space="0" w:color="auto"/>
            <w:right w:val="none" w:sz="0" w:space="0" w:color="auto"/>
          </w:divBdr>
        </w:div>
        <w:div w:id="1434938170">
          <w:marLeft w:val="547"/>
          <w:marRight w:val="0"/>
          <w:marTop w:val="86"/>
          <w:marBottom w:val="0"/>
          <w:divBdr>
            <w:top w:val="none" w:sz="0" w:space="0" w:color="auto"/>
            <w:left w:val="none" w:sz="0" w:space="0" w:color="auto"/>
            <w:bottom w:val="none" w:sz="0" w:space="0" w:color="auto"/>
            <w:right w:val="none" w:sz="0" w:space="0" w:color="auto"/>
          </w:divBdr>
        </w:div>
        <w:div w:id="122964759">
          <w:marLeft w:val="547"/>
          <w:marRight w:val="0"/>
          <w:marTop w:val="86"/>
          <w:marBottom w:val="0"/>
          <w:divBdr>
            <w:top w:val="none" w:sz="0" w:space="0" w:color="auto"/>
            <w:left w:val="none" w:sz="0" w:space="0" w:color="auto"/>
            <w:bottom w:val="none" w:sz="0" w:space="0" w:color="auto"/>
            <w:right w:val="none" w:sz="0" w:space="0" w:color="auto"/>
          </w:divBdr>
        </w:div>
        <w:div w:id="1344210286">
          <w:marLeft w:val="547"/>
          <w:marRight w:val="0"/>
          <w:marTop w:val="86"/>
          <w:marBottom w:val="0"/>
          <w:divBdr>
            <w:top w:val="none" w:sz="0" w:space="0" w:color="auto"/>
            <w:left w:val="none" w:sz="0" w:space="0" w:color="auto"/>
            <w:bottom w:val="none" w:sz="0" w:space="0" w:color="auto"/>
            <w:right w:val="none" w:sz="0" w:space="0" w:color="auto"/>
          </w:divBdr>
        </w:div>
        <w:div w:id="857697805">
          <w:marLeft w:val="547"/>
          <w:marRight w:val="0"/>
          <w:marTop w:val="86"/>
          <w:marBottom w:val="0"/>
          <w:divBdr>
            <w:top w:val="none" w:sz="0" w:space="0" w:color="auto"/>
            <w:left w:val="none" w:sz="0" w:space="0" w:color="auto"/>
            <w:bottom w:val="none" w:sz="0" w:space="0" w:color="auto"/>
            <w:right w:val="none" w:sz="0" w:space="0" w:color="auto"/>
          </w:divBdr>
        </w:div>
        <w:div w:id="2113931855">
          <w:marLeft w:val="547"/>
          <w:marRight w:val="0"/>
          <w:marTop w:val="86"/>
          <w:marBottom w:val="0"/>
          <w:divBdr>
            <w:top w:val="none" w:sz="0" w:space="0" w:color="auto"/>
            <w:left w:val="none" w:sz="0" w:space="0" w:color="auto"/>
            <w:bottom w:val="none" w:sz="0" w:space="0" w:color="auto"/>
            <w:right w:val="none" w:sz="0" w:space="0" w:color="auto"/>
          </w:divBdr>
        </w:div>
      </w:divsChild>
    </w:div>
    <w:div w:id="465010576">
      <w:bodyDiv w:val="1"/>
      <w:marLeft w:val="0"/>
      <w:marRight w:val="0"/>
      <w:marTop w:val="0"/>
      <w:marBottom w:val="0"/>
      <w:divBdr>
        <w:top w:val="none" w:sz="0" w:space="0" w:color="auto"/>
        <w:left w:val="none" w:sz="0" w:space="0" w:color="auto"/>
        <w:bottom w:val="none" w:sz="0" w:space="0" w:color="auto"/>
        <w:right w:val="none" w:sz="0" w:space="0" w:color="auto"/>
      </w:divBdr>
    </w:div>
    <w:div w:id="966394455">
      <w:bodyDiv w:val="1"/>
      <w:marLeft w:val="0"/>
      <w:marRight w:val="0"/>
      <w:marTop w:val="0"/>
      <w:marBottom w:val="0"/>
      <w:divBdr>
        <w:top w:val="none" w:sz="0" w:space="0" w:color="auto"/>
        <w:left w:val="none" w:sz="0" w:space="0" w:color="auto"/>
        <w:bottom w:val="none" w:sz="0" w:space="0" w:color="auto"/>
        <w:right w:val="none" w:sz="0" w:space="0" w:color="auto"/>
      </w:divBdr>
    </w:div>
    <w:div w:id="1077678675">
      <w:bodyDiv w:val="1"/>
      <w:marLeft w:val="0"/>
      <w:marRight w:val="0"/>
      <w:marTop w:val="0"/>
      <w:marBottom w:val="0"/>
      <w:divBdr>
        <w:top w:val="none" w:sz="0" w:space="0" w:color="auto"/>
        <w:left w:val="none" w:sz="0" w:space="0" w:color="auto"/>
        <w:bottom w:val="none" w:sz="0" w:space="0" w:color="auto"/>
        <w:right w:val="none" w:sz="0" w:space="0" w:color="auto"/>
      </w:divBdr>
      <w:divsChild>
        <w:div w:id="1478187046">
          <w:marLeft w:val="1267"/>
          <w:marRight w:val="0"/>
          <w:marTop w:val="0"/>
          <w:marBottom w:val="0"/>
          <w:divBdr>
            <w:top w:val="none" w:sz="0" w:space="0" w:color="auto"/>
            <w:left w:val="none" w:sz="0" w:space="0" w:color="auto"/>
            <w:bottom w:val="none" w:sz="0" w:space="0" w:color="auto"/>
            <w:right w:val="none" w:sz="0" w:space="0" w:color="auto"/>
          </w:divBdr>
        </w:div>
      </w:divsChild>
    </w:div>
    <w:div w:id="1765884717">
      <w:bodyDiv w:val="1"/>
      <w:marLeft w:val="0"/>
      <w:marRight w:val="0"/>
      <w:marTop w:val="0"/>
      <w:marBottom w:val="0"/>
      <w:divBdr>
        <w:top w:val="none" w:sz="0" w:space="0" w:color="auto"/>
        <w:left w:val="none" w:sz="0" w:space="0" w:color="auto"/>
        <w:bottom w:val="none" w:sz="0" w:space="0" w:color="auto"/>
        <w:right w:val="none" w:sz="0" w:space="0" w:color="auto"/>
      </w:divBdr>
    </w:div>
    <w:div w:id="19993820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Bjö10</b:Tag>
    <b:SourceType>Book</b:SourceType>
    <b:Guid>{A29BC53B-1032-F34F-BCCC-3FC4F237CC22}</b:Guid>
    <b:LCID>uz-Cyrl-UZ</b:LCID>
    <b:Author>
      <b:Author>
        <b:NameList>
          <b:Person>
            <b:Last>Björkman</b:Last>
            <b:First>Heléne</b:First>
          </b:Person>
        </b:NameList>
      </b:Author>
    </b:Author>
    <b:Title>How to use a Template</b:Title>
    <b:City>Lund</b:City>
    <b:Publisher>ESS AB</b:Publisher>
    <b:Year>2010</b:Year>
    <b:RefOrder>2</b:RefOrder>
  </b:Source>
  <b:Source>
    <b:Tag>Platshållare1</b:Tag>
    <b:SourceType>Book</b:SourceType>
    <b:Guid>{FD36CD5E-9924-B542-8460-C0600173DB9D}</b:Guid>
    <b:LCID>uz-Cyrl-UZ</b:LCID>
    <b:RefOrder>1</b:RefOrder>
  </b:Source>
</b:Sources>
</file>

<file path=customXml/itemProps1.xml><?xml version="1.0" encoding="utf-8"?>
<ds:datastoreItem xmlns:ds="http://schemas.openxmlformats.org/officeDocument/2006/customXml" ds:itemID="{23CF1C58-EA64-42E9-B03B-6AB27D341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1455</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ESS Secretariat</Company>
  <LinksUpToDate>false</LinksUpToDate>
  <CharactersWithSpaces>9736</CharactersWithSpaces>
  <SharedDoc>false</SharedDoc>
  <HyperlinkBase/>
  <HLinks>
    <vt:vector size="24" baseType="variant">
      <vt:variant>
        <vt:i4>4587606</vt:i4>
      </vt:variant>
      <vt:variant>
        <vt:i4>-1</vt:i4>
      </vt:variant>
      <vt:variant>
        <vt:i4>1029</vt:i4>
      </vt:variant>
      <vt:variant>
        <vt:i4>1</vt:i4>
      </vt:variant>
      <vt:variant>
        <vt:lpwstr>ESSS_site_view</vt:lpwstr>
      </vt:variant>
      <vt:variant>
        <vt:lpwstr/>
      </vt:variant>
      <vt:variant>
        <vt:i4>1441880</vt:i4>
      </vt:variant>
      <vt:variant>
        <vt:i4>-1</vt:i4>
      </vt:variant>
      <vt:variant>
        <vt:i4>2052</vt:i4>
      </vt:variant>
      <vt:variant>
        <vt:i4>1</vt:i4>
      </vt:variant>
      <vt:variant>
        <vt:lpwstr>Logo ESS</vt:lpwstr>
      </vt:variant>
      <vt:variant>
        <vt:lpwstr/>
      </vt:variant>
      <vt:variant>
        <vt:i4>1441880</vt:i4>
      </vt:variant>
      <vt:variant>
        <vt:i4>-1</vt:i4>
      </vt:variant>
      <vt:variant>
        <vt:i4>2053</vt:i4>
      </vt:variant>
      <vt:variant>
        <vt:i4>1</vt:i4>
      </vt:variant>
      <vt:variant>
        <vt:lpwstr>Logo ESS</vt:lpwstr>
      </vt:variant>
      <vt:variant>
        <vt:lpwstr/>
      </vt:variant>
      <vt:variant>
        <vt:i4>1441880</vt:i4>
      </vt:variant>
      <vt:variant>
        <vt:i4>-1</vt:i4>
      </vt:variant>
      <vt:variant>
        <vt:i4>2054</vt:i4>
      </vt:variant>
      <vt:variant>
        <vt:i4>1</vt:i4>
      </vt:variant>
      <vt:variant>
        <vt:lpwstr>Logo 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Heléne Björkman</dc:creator>
  <cp:lastModifiedBy>Nicolo Violini</cp:lastModifiedBy>
  <cp:revision>12</cp:revision>
  <cp:lastPrinted>2016-07-04T08:28:00Z</cp:lastPrinted>
  <dcterms:created xsi:type="dcterms:W3CDTF">2016-07-04T08:28:00Z</dcterms:created>
  <dcterms:modified xsi:type="dcterms:W3CDTF">2016-11-11T15:34:00Z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XTitle">
    <vt:lpwstr>Instrument Tollgate 2 SAD Checklist</vt:lpwstr>
  </property>
  <property fmtid="{D5CDD505-2E9C-101B-9397-08002B2CF9AE}" pid="3" name="MXName">
    <vt:lpwstr>ESS-0062987</vt:lpwstr>
  </property>
  <property fmtid="{D5CDD505-2E9C-101B-9397-08002B2CF9AE}" pid="4" name="MXCurrent">
    <vt:lpwstr>Preliminary</vt:lpwstr>
  </property>
  <property fmtid="{D5CDD505-2E9C-101B-9397-08002B2CF9AE}" pid="5" name="MXAuthor">
    <vt:lpwstr>Pettersson, Anders; Guthrie, Malcolm; Holmes, Alexander; Schneider, Harald; Hartl, Monika</vt:lpwstr>
  </property>
  <property fmtid="{D5CDD505-2E9C-101B-9397-08002B2CF9AE}" pid="6" name="MXRevision">
    <vt:lpwstr>1</vt:lpwstr>
  </property>
  <property fmtid="{D5CDD505-2E9C-101B-9397-08002B2CF9AE}" pid="7" name="MXVersion">
    <vt:lpwstr>3</vt:lpwstr>
  </property>
  <property fmtid="{D5CDD505-2E9C-101B-9397-08002B2CF9AE}" pid="8" name="MXPrinted Version">
    <vt:lpwstr>(3)</vt:lpwstr>
  </property>
  <property fmtid="{D5CDD505-2E9C-101B-9397-08002B2CF9AE}" pid="9" name="MXPrinted Date">
    <vt:lpwstr>Jul 4, 2016</vt:lpwstr>
  </property>
  <property fmtid="{D5CDD505-2E9C-101B-9397-08002B2CF9AE}" pid="10" name="MXType.Localized">
    <vt:lpwstr>Validation Report</vt:lpwstr>
  </property>
  <property fmtid="{D5CDD505-2E9C-101B-9397-08002B2CF9AE}" pid="11" name="MXApprover">
    <vt:lpwstr/>
  </property>
  <property fmtid="{D5CDD505-2E9C-101B-9397-08002B2CF9AE}" pid="12" name="MXType">
    <vt:lpwstr>dmg_ValidationReport</vt:lpwstr>
  </property>
  <property fmtid="{D5CDD505-2E9C-101B-9397-08002B2CF9AE}" pid="13" name="MXCurrent.Localized">
    <vt:lpwstr>Preliminary</vt:lpwstr>
  </property>
  <property fmtid="{D5CDD505-2E9C-101B-9397-08002B2CF9AE}" pid="14" name="MXDescription">
    <vt:lpwstr>TG2 Checklist for instrumnet teams regarding SAD requirements.</vt:lpwstr>
  </property>
  <property fmtid="{D5CDD505-2E9C-101B-9397-08002B2CF9AE}" pid="15" name="MXPolicy">
    <vt:lpwstr>Controlled Document</vt:lpwstr>
  </property>
  <property fmtid="{D5CDD505-2E9C-101B-9397-08002B2CF9AE}" pid="16" name="MXPolicy.Localized">
    <vt:lpwstr>Controlled Document</vt:lpwstr>
  </property>
  <property fmtid="{D5CDD505-2E9C-101B-9397-08002B2CF9AE}" pid="17" name="MXclau">
    <vt:lpwstr>False</vt:lpwstr>
  </property>
  <property fmtid="{D5CDD505-2E9C-101B-9397-08002B2CF9AE}" pid="18" name="MXDesignated User">
    <vt:lpwstr>Unassigned</vt:lpwstr>
  </property>
  <property fmtid="{D5CDD505-2E9C-101B-9397-08002B2CF9AE}" pid="19" name="MXConfidentiality">
    <vt:lpwstr>Internal</vt:lpwstr>
  </property>
  <property fmtid="{D5CDD505-2E9C-101B-9397-08002B2CF9AE}" pid="20" name="MXReference">
    <vt:lpwstr/>
  </property>
  <property fmtid="{D5CDD505-2E9C-101B-9397-08002B2CF9AE}" pid="21" name="MXSubmitter">
    <vt:lpwstr>Pettersson, Anders</vt:lpwstr>
  </property>
  <property fmtid="{D5CDD505-2E9C-101B-9397-08002B2CF9AE}" pid="22" name="MXTVADummy1">
    <vt:lpwstr>arnohiess@kenandersen@gaborlaszlo@oliverkirstein</vt:lpwstr>
  </property>
  <property fmtid="{D5CDD505-2E9C-101B-9397-08002B2CF9AE}" pid="23" name="MXTVADummy2">
    <vt:lpwstr>shanekennedy</vt:lpwstr>
  </property>
  <property fmtid="{D5CDD505-2E9C-101B-9397-08002B2CF9AE}" pid="24" name="MXdmg_Language">
    <vt:lpwstr>en</vt:lpwstr>
  </property>
  <property fmtid="{D5CDD505-2E9C-101B-9397-08002B2CF9AE}" pid="25" name="MXIs Version Object">
    <vt:lpwstr>False</vt:lpwstr>
  </property>
  <property fmtid="{D5CDD505-2E9C-101B-9397-08002B2CF9AE}" pid="26" name="MXMove Files To Version">
    <vt:lpwstr>False</vt:lpwstr>
  </property>
  <property fmtid="{D5CDD505-2E9C-101B-9397-08002B2CF9AE}" pid="27" name="MXSuspend Versioning">
    <vt:lpwstr>False</vt:lpwstr>
  </property>
  <property fmtid="{D5CDD505-2E9C-101B-9397-08002B2CF9AE}" pid="28" name="MXLink">
    <vt:lpwstr/>
  </property>
  <property fmtid="{D5CDD505-2E9C-101B-9397-08002B2CF9AE}" pid="29" name="MXOriginator">
    <vt:lpwstr>anderspettersson</vt:lpwstr>
  </property>
  <property fmtid="{D5CDD505-2E9C-101B-9397-08002B2CF9AE}" pid="30" name="MXTVADummy3">
    <vt:lpwstr/>
  </property>
  <property fmtid="{D5CDD505-2E9C-101B-9397-08002B2CF9AE}" pid="31" name="MXAccess Type">
    <vt:lpwstr>Inherited</vt:lpwstr>
  </property>
  <property fmtid="{D5CDD505-2E9C-101B-9397-08002B2CF9AE}" pid="32" name="MXCheckin Reason">
    <vt:lpwstr/>
  </property>
  <property fmtid="{D5CDD505-2E9C-101B-9397-08002B2CF9AE}" pid="33" name="MXLanguage">
    <vt:lpwstr>English</vt:lpwstr>
  </property>
  <property fmtid="{D5CDD505-2E9C-101B-9397-08002B2CF9AE}" pid="34" name="MXTVA DTM Allowed Groups">
    <vt:lpwstr/>
  </property>
  <property fmtid="{D5CDD505-2E9C-101B-9397-08002B2CF9AE}" pid="35" name="MXTVA DTM Allowed Roles">
    <vt:lpwstr/>
  </property>
  <property fmtid="{D5CDD505-2E9C-101B-9397-08002B2CF9AE}" pid="36" name="MXTVA DTM Template Access">
    <vt:lpwstr/>
  </property>
  <property fmtid="{D5CDD505-2E9C-101B-9397-08002B2CF9AE}" pid="37" name="MXTVA DTM Template Visable">
    <vt:lpwstr>Yes</vt:lpwstr>
  </property>
  <property fmtid="{D5CDD505-2E9C-101B-9397-08002B2CF9AE}" pid="38" name="MXActual_state_Obsolete">
    <vt:lpwstr>N/A</vt:lpwstr>
  </property>
  <property fmtid="{D5CDD505-2E9C-101B-9397-08002B2CF9AE}" pid="39" name="MXSignatures_state_Obsolete">
    <vt:lpwstr/>
  </property>
  <property fmtid="{D5CDD505-2E9C-101B-9397-08002B2CF9AE}" pid="40" name="MXActual_state_Preliminary">
    <vt:lpwstr>Jul 4, 2016</vt:lpwstr>
  </property>
  <property fmtid="{D5CDD505-2E9C-101B-9397-08002B2CF9AE}" pid="41" name="MXSignatures_state_Preliminary">
    <vt:lpwstr/>
  </property>
  <property fmtid="{D5CDD505-2E9C-101B-9397-08002B2CF9AE}" pid="42" name="MXActual_state_Released">
    <vt:lpwstr>Oct 24, 2012</vt:lpwstr>
  </property>
  <property fmtid="{D5CDD505-2E9C-101B-9397-08002B2CF9AE}" pid="43" name="MXSignatures_state_Released">
    <vt:lpwstr/>
  </property>
  <property fmtid="{D5CDD505-2E9C-101B-9397-08002B2CF9AE}" pid="44" name="MXActual_state_Review">
    <vt:lpwstr>N/A</vt:lpwstr>
  </property>
  <property fmtid="{D5CDD505-2E9C-101B-9397-08002B2CF9AE}" pid="45" name="MXSignatures_state_Review">
    <vt:lpwstr/>
  </property>
  <property fmtid="{D5CDD505-2E9C-101B-9397-08002B2CF9AE}" pid="46" name="MXEmail">
    <vt:lpwstr>anders.pettersson@esss.se</vt:lpwstr>
  </property>
  <property fmtid="{D5CDD505-2E9C-101B-9397-08002B2CF9AE}" pid="47" name="MXLastName">
    <vt:lpwstr>Pettersson</vt:lpwstr>
  </property>
  <property fmtid="{D5CDD505-2E9C-101B-9397-08002B2CF9AE}" pid="48" name="MXMiddleName">
    <vt:lpwstr>Unknown</vt:lpwstr>
  </property>
  <property fmtid="{D5CDD505-2E9C-101B-9397-08002B2CF9AE}" pid="49" name="MXFirstName">
    <vt:lpwstr>Anders</vt:lpwstr>
  </property>
  <property fmtid="{D5CDD505-2E9C-101B-9397-08002B2CF9AE}" pid="50" name="MXUser">
    <vt:lpwstr>anderspettersson</vt:lpwstr>
  </property>
  <property fmtid="{D5CDD505-2E9C-101B-9397-08002B2CF9AE}" pid="51" name="MXActiveVersion">
    <vt:lpwstr>3</vt:lpwstr>
  </property>
  <property fmtid="{D5CDD505-2E9C-101B-9397-08002B2CF9AE}" pid="52" name="MXLatestVersion">
    <vt:lpwstr>3</vt:lpwstr>
  </property>
  <property fmtid="{D5CDD505-2E9C-101B-9397-08002B2CF9AE}" pid="53" name="MXdmg_GeneratedFrom">
    <vt:lpwstr/>
  </property>
  <property fmtid="{D5CDD505-2E9C-101B-9397-08002B2CF9AE}" pid="54" name="MXdmg_LastSourceFileCheckin">
    <vt:lpwstr>Jul 4, 2016</vt:lpwstr>
  </property>
  <property fmtid="{D5CDD505-2E9C-101B-9397-08002B2CF9AE}" pid="55" name="MXLegacy Id">
    <vt:lpwstr/>
  </property>
  <property fmtid="{D5CDD505-2E9C-101B-9397-08002B2CF9AE}" pid="56" name="MXPhase">
    <vt:lpwstr/>
  </property>
  <property fmtid="{D5CDD505-2E9C-101B-9397-08002B2CF9AE}" pid="57" name="MXActual_state_Release">
    <vt:lpwstr>N/A</vt:lpwstr>
  </property>
  <property fmtid="{D5CDD505-2E9C-101B-9397-08002B2CF9AE}" pid="58" name="MXSignatures_state_Release">
    <vt:lpwstr/>
  </property>
  <property fmtid="{D5CDD505-2E9C-101B-9397-08002B2CF9AE}" pid="59" name="MXRev">
    <vt:lpwstr>1</vt:lpwstr>
  </property>
</Properties>
</file>