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E2078" w14:textId="3B640A80" w:rsidR="006D72CE" w:rsidRPr="001B6C99" w:rsidRDefault="0084143E">
      <w:pPr>
        <w:rPr>
          <w:rFonts w:ascii="Cambria Math" w:hAnsi="Cambria Math"/>
          <w:b/>
          <w:bCs/>
          <w:u w:val="single"/>
        </w:rPr>
      </w:pPr>
      <w:bookmarkStart w:id="0" w:name="_GoBack"/>
      <w:bookmarkEnd w:id="0"/>
      <w:r w:rsidRPr="001B6C99">
        <w:rPr>
          <w:rFonts w:ascii="Cambria Math" w:hAnsi="Cambria Math"/>
          <w:b/>
          <w:bCs/>
          <w:u w:val="single"/>
        </w:rPr>
        <w:t>List of changes</w:t>
      </w:r>
      <w:r w:rsidR="009A6C97" w:rsidRPr="001B6C99">
        <w:rPr>
          <w:rFonts w:ascii="Cambria Math" w:hAnsi="Cambria Math"/>
          <w:b/>
          <w:bCs/>
          <w:u w:val="single"/>
        </w:rPr>
        <w:t xml:space="preserve"> after TG2 of T-REX</w:t>
      </w:r>
      <w:r w:rsidRPr="001B6C99">
        <w:rPr>
          <w:rFonts w:ascii="Cambria Math" w:hAnsi="Cambria Math"/>
          <w:b/>
          <w:bCs/>
          <w:u w:val="single"/>
        </w:rPr>
        <w:t>:</w:t>
      </w:r>
    </w:p>
    <w:p w14:paraId="15F06FAB" w14:textId="77777777" w:rsidR="0084143E" w:rsidRDefault="0084143E">
      <w:pPr>
        <w:rPr>
          <w:rFonts w:ascii="Cambria Math" w:hAnsi="Cambria Math"/>
        </w:rPr>
      </w:pPr>
    </w:p>
    <w:p w14:paraId="2EB470DE" w14:textId="77777777" w:rsidR="003E5AE3" w:rsidRDefault="003E5AE3" w:rsidP="003E5AE3">
      <w:pPr>
        <w:pBdr>
          <w:bottom w:val="single" w:sz="12" w:space="1" w:color="auto"/>
        </w:pBdr>
        <w:rPr>
          <w:rFonts w:ascii="Cambria Math" w:hAnsi="Cambria Math"/>
        </w:rPr>
      </w:pPr>
      <w:r>
        <w:rPr>
          <w:rFonts w:ascii="Cambria Math" w:hAnsi="Cambria Math"/>
        </w:rPr>
        <w:t>The following changes have been applied to the documents, as requested by the TG2 review committee:</w:t>
      </w:r>
    </w:p>
    <w:p w14:paraId="4493CFE3" w14:textId="77777777" w:rsidR="003E5AE3" w:rsidRDefault="003E5AE3" w:rsidP="003E5AE3">
      <w:pPr>
        <w:pBdr>
          <w:bottom w:val="single" w:sz="12" w:space="1" w:color="auto"/>
        </w:pBdr>
        <w:rPr>
          <w:rFonts w:ascii="Cambria Math" w:hAnsi="Cambria Math"/>
        </w:rPr>
      </w:pPr>
    </w:p>
    <w:p w14:paraId="759B02D7" w14:textId="750422B4" w:rsidR="003E5AE3" w:rsidRDefault="003E5AE3" w:rsidP="003E5AE3">
      <w:pPr>
        <w:pStyle w:val="ListParagraph"/>
        <w:numPr>
          <w:ilvl w:val="0"/>
          <w:numId w:val="10"/>
        </w:numPr>
        <w:pBdr>
          <w:bottom w:val="single" w:sz="12" w:space="1" w:color="auto"/>
        </w:pBdr>
        <w:rPr>
          <w:rFonts w:ascii="Cambria Math" w:hAnsi="Cambria Math"/>
        </w:rPr>
      </w:pPr>
      <w:r>
        <w:rPr>
          <w:rFonts w:ascii="Cambria Math" w:hAnsi="Cambria Math"/>
        </w:rPr>
        <w:t>High Level Scientific Requirements:</w:t>
      </w:r>
    </w:p>
    <w:p w14:paraId="5D28E502" w14:textId="4ABDF609" w:rsidR="003E5AE3" w:rsidRPr="003E5AE3" w:rsidRDefault="003E5AE3" w:rsidP="003E5AE3">
      <w:pPr>
        <w:pStyle w:val="ListParagraph"/>
        <w:numPr>
          <w:ilvl w:val="1"/>
          <w:numId w:val="10"/>
        </w:numPr>
        <w:rPr>
          <w:rFonts w:ascii="Cambria Math" w:hAnsi="Cambria Math"/>
        </w:rPr>
      </w:pPr>
      <w:r>
        <w:rPr>
          <w:rFonts w:ascii="Cambria Math" w:hAnsi="Cambria Math"/>
        </w:rPr>
        <w:t xml:space="preserve">HLSR n. </w:t>
      </w:r>
      <w:r w:rsidRPr="003E5AE3">
        <w:rPr>
          <w:rFonts w:ascii="Cambria Math" w:hAnsi="Cambria Math"/>
        </w:rPr>
        <w:t xml:space="preserve">6. </w:t>
      </w:r>
      <w:r>
        <w:rPr>
          <w:rFonts w:ascii="Cambria Math" w:hAnsi="Cambria Math"/>
        </w:rPr>
        <w:t>“</w:t>
      </w:r>
      <w:r w:rsidRPr="003E5AE3">
        <w:rPr>
          <w:rFonts w:ascii="Cambria Math" w:hAnsi="Cambria Math"/>
        </w:rPr>
        <w:t>shall</w:t>
      </w:r>
      <w:r>
        <w:rPr>
          <w:rFonts w:ascii="Cambria Math" w:hAnsi="Cambria Math"/>
        </w:rPr>
        <w:t xml:space="preserve"> allow”</w:t>
      </w:r>
      <w:r w:rsidRPr="003E5AE3">
        <w:rPr>
          <w:rFonts w:ascii="Cambria Math" w:hAnsi="Cambria Math"/>
        </w:rPr>
        <w:t xml:space="preserve"> has been changed to </w:t>
      </w:r>
      <w:r>
        <w:rPr>
          <w:rFonts w:ascii="Cambria Math" w:hAnsi="Cambria Math"/>
        </w:rPr>
        <w:t>“</w:t>
      </w:r>
      <w:r w:rsidRPr="003E5AE3">
        <w:rPr>
          <w:rFonts w:ascii="Cambria Math" w:hAnsi="Cambria Math"/>
        </w:rPr>
        <w:t>should</w:t>
      </w:r>
      <w:r>
        <w:rPr>
          <w:rFonts w:ascii="Cambria Math" w:hAnsi="Cambria Math"/>
        </w:rPr>
        <w:t xml:space="preserve"> allow”</w:t>
      </w:r>
    </w:p>
    <w:p w14:paraId="04E6650E" w14:textId="7A1CE0FA" w:rsidR="003E5AE3" w:rsidRPr="003E5AE3" w:rsidRDefault="003E5AE3" w:rsidP="003E5AE3">
      <w:pPr>
        <w:pStyle w:val="ListParagraph"/>
        <w:numPr>
          <w:ilvl w:val="1"/>
          <w:numId w:val="10"/>
        </w:numPr>
        <w:rPr>
          <w:rFonts w:ascii="Cambria Math" w:hAnsi="Cambria Math"/>
        </w:rPr>
      </w:pPr>
      <w:r>
        <w:rPr>
          <w:rFonts w:ascii="Cambria Math" w:hAnsi="Cambria Math"/>
        </w:rPr>
        <w:t xml:space="preserve">HLSR n. </w:t>
      </w:r>
      <w:r w:rsidRPr="003E5AE3">
        <w:rPr>
          <w:rFonts w:ascii="Cambria Math" w:hAnsi="Cambria Math"/>
        </w:rPr>
        <w:t xml:space="preserve">7. </w:t>
      </w:r>
      <w:r>
        <w:rPr>
          <w:rFonts w:ascii="Cambria Math" w:hAnsi="Cambria Math"/>
        </w:rPr>
        <w:t>“</w:t>
      </w:r>
      <w:r w:rsidRPr="003E5AE3">
        <w:rPr>
          <w:rFonts w:ascii="Cambria Math" w:hAnsi="Cambria Math"/>
        </w:rPr>
        <w:t>XYZ</w:t>
      </w:r>
      <w:r>
        <w:rPr>
          <w:rFonts w:ascii="Cambria Math" w:hAnsi="Cambria Math"/>
        </w:rPr>
        <w:t>”</w:t>
      </w:r>
      <w:r w:rsidRPr="003E5AE3">
        <w:rPr>
          <w:rFonts w:ascii="Cambria Math" w:hAnsi="Cambria Math"/>
        </w:rPr>
        <w:t xml:space="preserve"> has been added and flipping ratio </w:t>
      </w:r>
      <w:r>
        <w:rPr>
          <w:rFonts w:ascii="Cambria Math" w:hAnsi="Cambria Math"/>
        </w:rPr>
        <w:t xml:space="preserve">has been </w:t>
      </w:r>
      <w:r w:rsidRPr="003E5AE3">
        <w:rPr>
          <w:rFonts w:ascii="Cambria Math" w:hAnsi="Cambria Math"/>
        </w:rPr>
        <w:t>quantified</w:t>
      </w:r>
    </w:p>
    <w:p w14:paraId="2D419DEE" w14:textId="4DACFC95" w:rsidR="003E5AE3" w:rsidRDefault="003E5AE3" w:rsidP="003E5AE3">
      <w:pPr>
        <w:pStyle w:val="ListParagraph"/>
        <w:numPr>
          <w:ilvl w:val="1"/>
          <w:numId w:val="10"/>
        </w:numPr>
        <w:rPr>
          <w:rFonts w:ascii="Cambria Math" w:hAnsi="Cambria Math"/>
        </w:rPr>
      </w:pPr>
      <w:r>
        <w:rPr>
          <w:rFonts w:ascii="Cambria Math" w:hAnsi="Cambria Math"/>
        </w:rPr>
        <w:t xml:space="preserve">HLSR n. </w:t>
      </w:r>
      <w:r w:rsidR="00DA2B2C">
        <w:rPr>
          <w:rFonts w:ascii="Cambria Math" w:hAnsi="Cambria Math"/>
        </w:rPr>
        <w:t>11 has been m</w:t>
      </w:r>
      <w:r w:rsidRPr="003E5AE3">
        <w:rPr>
          <w:rFonts w:ascii="Cambria Math" w:hAnsi="Cambria Math"/>
        </w:rPr>
        <w:t>odified to be</w:t>
      </w:r>
      <w:r>
        <w:rPr>
          <w:rFonts w:ascii="Cambria Math" w:hAnsi="Cambria Math"/>
        </w:rPr>
        <w:t xml:space="preserve"> consistent (in wording) with </w:t>
      </w:r>
      <w:r w:rsidRPr="003E5AE3">
        <w:rPr>
          <w:rFonts w:ascii="Cambria Math" w:hAnsi="Cambria Math"/>
        </w:rPr>
        <w:t>n.</w:t>
      </w:r>
      <w:r>
        <w:rPr>
          <w:rFonts w:ascii="Cambria Math" w:hAnsi="Cambria Math"/>
        </w:rPr>
        <w:t xml:space="preserve"> </w:t>
      </w:r>
      <w:r w:rsidRPr="003E5AE3">
        <w:rPr>
          <w:rFonts w:ascii="Cambria Math" w:hAnsi="Cambria Math"/>
        </w:rPr>
        <w:t>10</w:t>
      </w:r>
    </w:p>
    <w:p w14:paraId="1035D146" w14:textId="613E0173" w:rsidR="003E5AE3" w:rsidRPr="003E5AE3" w:rsidRDefault="00DA2B2C" w:rsidP="003E5AE3">
      <w:pPr>
        <w:pStyle w:val="ListParagraph"/>
        <w:numPr>
          <w:ilvl w:val="1"/>
          <w:numId w:val="10"/>
        </w:numPr>
        <w:rPr>
          <w:rFonts w:ascii="Cambria Math" w:hAnsi="Cambria Math"/>
        </w:rPr>
      </w:pPr>
      <w:r>
        <w:rPr>
          <w:rFonts w:ascii="Cambria Math" w:hAnsi="Cambria Math"/>
        </w:rPr>
        <w:t>HLSR n. 14: the</w:t>
      </w:r>
      <w:r w:rsidRPr="003E5AE3">
        <w:rPr>
          <w:rFonts w:ascii="Cambria Math" w:hAnsi="Cambria Math"/>
        </w:rPr>
        <w:t xml:space="preserve"> </w:t>
      </w:r>
      <w:r>
        <w:rPr>
          <w:rFonts w:ascii="Cambria Math" w:hAnsi="Cambria Math"/>
        </w:rPr>
        <w:t>n</w:t>
      </w:r>
      <w:r w:rsidRPr="003E5AE3">
        <w:rPr>
          <w:rFonts w:ascii="Cambria Math" w:hAnsi="Cambria Math"/>
        </w:rPr>
        <w:t>umber has been changed to n. 15. S/N has been quantifie</w:t>
      </w:r>
      <w:r>
        <w:rPr>
          <w:rFonts w:ascii="Cambria Math" w:hAnsi="Cambria Math"/>
        </w:rPr>
        <w:t>d</w:t>
      </w:r>
    </w:p>
    <w:p w14:paraId="30948F8E" w14:textId="72B74AA7" w:rsidR="003E5AE3" w:rsidRDefault="003E5AE3" w:rsidP="00DF214F">
      <w:pPr>
        <w:pStyle w:val="ListParagraph"/>
        <w:numPr>
          <w:ilvl w:val="1"/>
          <w:numId w:val="10"/>
        </w:numPr>
        <w:pBdr>
          <w:bottom w:val="single" w:sz="12" w:space="1" w:color="auto"/>
        </w:pBdr>
        <w:rPr>
          <w:rFonts w:ascii="Cambria Math" w:hAnsi="Cambria Math"/>
        </w:rPr>
      </w:pPr>
      <w:r w:rsidRPr="00DA2B2C">
        <w:rPr>
          <w:rFonts w:ascii="Cambria Math" w:hAnsi="Cambria Math"/>
        </w:rPr>
        <w:t xml:space="preserve">HLSR n. </w:t>
      </w:r>
      <w:r w:rsidR="00DA2B2C">
        <w:rPr>
          <w:rFonts w:ascii="Cambria Math" w:hAnsi="Cambria Math"/>
        </w:rPr>
        <w:t>12 has been added</w:t>
      </w:r>
    </w:p>
    <w:p w14:paraId="1253765B" w14:textId="77777777" w:rsidR="00DA2B2C" w:rsidRPr="00DA2B2C" w:rsidRDefault="00DA2B2C" w:rsidP="00DA2B2C">
      <w:pPr>
        <w:pBdr>
          <w:bottom w:val="single" w:sz="12" w:space="1" w:color="auto"/>
        </w:pBdr>
        <w:rPr>
          <w:rFonts w:ascii="Cambria Math" w:hAnsi="Cambria Math"/>
        </w:rPr>
      </w:pPr>
    </w:p>
    <w:p w14:paraId="451D3D01" w14:textId="4ACF0148" w:rsidR="00DA2B2C" w:rsidRPr="00DA2B2C" w:rsidRDefault="00DA2B2C" w:rsidP="00DA2B2C">
      <w:pPr>
        <w:pStyle w:val="ListParagraph"/>
        <w:numPr>
          <w:ilvl w:val="0"/>
          <w:numId w:val="10"/>
        </w:numPr>
        <w:pBdr>
          <w:bottom w:val="single" w:sz="12" w:space="1" w:color="auto"/>
        </w:pBdr>
        <w:rPr>
          <w:rFonts w:ascii="Cambria Math" w:hAnsi="Cambria Math"/>
        </w:rPr>
      </w:pPr>
      <w:r>
        <w:rPr>
          <w:rFonts w:ascii="Cambria Math" w:hAnsi="Cambria Math"/>
        </w:rPr>
        <w:t>Instrument layout:</w:t>
      </w:r>
    </w:p>
    <w:p w14:paraId="1BAD74B3" w14:textId="7F971610" w:rsidR="00DA2B2C" w:rsidRDefault="00DA2B2C" w:rsidP="00DA2B2C">
      <w:pPr>
        <w:pStyle w:val="ListParagraph"/>
        <w:numPr>
          <w:ilvl w:val="1"/>
          <w:numId w:val="10"/>
        </w:numPr>
        <w:pBdr>
          <w:bottom w:val="single" w:sz="12" w:space="1" w:color="auto"/>
        </w:pBdr>
        <w:rPr>
          <w:rFonts w:ascii="Cambria Math" w:hAnsi="Cambria Math"/>
        </w:rPr>
      </w:pPr>
      <w:r>
        <w:rPr>
          <w:rFonts w:ascii="Cambria Math" w:hAnsi="Cambria Math"/>
        </w:rPr>
        <w:t>The instrument has been shortened by 3 m, so that the back wall of the cave is about 4.7 m from the wall of E01 and enough clearance is left on the back. This enables to fit in a get lost tube longer than 4 m, outside the detector vessel, but still inside the experimental cave, which is considered a safe assumption.</w:t>
      </w:r>
    </w:p>
    <w:p w14:paraId="0750E679" w14:textId="4BC82A4E" w:rsidR="00DA2B2C" w:rsidRDefault="00DA2B2C" w:rsidP="004F5012">
      <w:pPr>
        <w:pStyle w:val="ListParagraph"/>
        <w:numPr>
          <w:ilvl w:val="1"/>
          <w:numId w:val="10"/>
        </w:numPr>
        <w:pBdr>
          <w:bottom w:val="single" w:sz="12" w:space="1" w:color="auto"/>
        </w:pBdr>
        <w:rPr>
          <w:rFonts w:ascii="Cambria Math" w:hAnsi="Cambria Math"/>
        </w:rPr>
      </w:pPr>
      <w:r>
        <w:rPr>
          <w:rFonts w:ascii="Cambria Math" w:hAnsi="Cambria Math"/>
        </w:rPr>
        <w:t xml:space="preserve">The cave and hutches have been reshaped and repositioned so that the operational requirements are met. The access to sample </w:t>
      </w:r>
      <w:r w:rsidR="00E936D5">
        <w:rPr>
          <w:rFonts w:ascii="Cambria Math" w:hAnsi="Cambria Math"/>
        </w:rPr>
        <w:t xml:space="preserve">area </w:t>
      </w:r>
      <w:r w:rsidR="004F5012">
        <w:rPr>
          <w:rFonts w:ascii="Cambria Math" w:hAnsi="Cambria Math"/>
        </w:rPr>
        <w:t xml:space="preserve">is allowed in a safe way for users, given that the fast chopper close to the sample position will be shielded. The detector vessel will be designed </w:t>
      </w:r>
      <w:r w:rsidR="00E936D5">
        <w:rPr>
          <w:rFonts w:ascii="Cambria Math" w:hAnsi="Cambria Math"/>
        </w:rPr>
        <w:t xml:space="preserve">in phase 2 </w:t>
      </w:r>
      <w:r w:rsidR="004F5012">
        <w:rPr>
          <w:rFonts w:ascii="Cambria Math" w:hAnsi="Cambria Math"/>
        </w:rPr>
        <w:t>to enable the installation of more detectors,</w:t>
      </w:r>
      <w:r w:rsidR="00E936D5">
        <w:rPr>
          <w:rFonts w:ascii="Cambria Math" w:hAnsi="Cambria Math"/>
        </w:rPr>
        <w:t xml:space="preserve"> up to full detector coverage,</w:t>
      </w:r>
      <w:r w:rsidR="004F5012">
        <w:rPr>
          <w:rFonts w:ascii="Cambria Math" w:hAnsi="Cambria Math"/>
        </w:rPr>
        <w:t xml:space="preserve"> as part of the upgrade path.</w:t>
      </w:r>
      <w:r>
        <w:rPr>
          <w:rFonts w:ascii="Cambria Math" w:hAnsi="Cambria Math"/>
        </w:rPr>
        <w:t xml:space="preserve"> </w:t>
      </w:r>
    </w:p>
    <w:p w14:paraId="69314B9B" w14:textId="77777777" w:rsidR="006E1AF9" w:rsidRDefault="006E1AF9" w:rsidP="006E1AF9">
      <w:pPr>
        <w:pBdr>
          <w:bottom w:val="single" w:sz="12" w:space="1" w:color="auto"/>
        </w:pBdr>
        <w:rPr>
          <w:rFonts w:ascii="Cambria Math" w:hAnsi="Cambria Math"/>
        </w:rPr>
      </w:pPr>
    </w:p>
    <w:p w14:paraId="11C3EE8C" w14:textId="5D186B60" w:rsidR="006E1AF9" w:rsidRDefault="006E1AF9" w:rsidP="006E1AF9">
      <w:pPr>
        <w:pStyle w:val="ListParagraph"/>
        <w:numPr>
          <w:ilvl w:val="0"/>
          <w:numId w:val="10"/>
        </w:numPr>
        <w:pBdr>
          <w:bottom w:val="single" w:sz="12" w:space="1" w:color="auto"/>
        </w:pBdr>
        <w:rPr>
          <w:rFonts w:ascii="Cambria Math" w:hAnsi="Cambria Math"/>
        </w:rPr>
      </w:pPr>
      <w:r>
        <w:rPr>
          <w:rFonts w:ascii="Cambria Math" w:hAnsi="Cambria Math"/>
        </w:rPr>
        <w:t>Risk analysis in the WPS document:</w:t>
      </w:r>
    </w:p>
    <w:p w14:paraId="2790123D" w14:textId="0AFAEA29" w:rsidR="006E1AF9" w:rsidRDefault="006E1AF9" w:rsidP="006E1AF9">
      <w:pPr>
        <w:pStyle w:val="ListParagraph"/>
        <w:numPr>
          <w:ilvl w:val="1"/>
          <w:numId w:val="10"/>
        </w:numPr>
        <w:pBdr>
          <w:bottom w:val="single" w:sz="12" w:space="1" w:color="auto"/>
        </w:pBdr>
        <w:rPr>
          <w:rFonts w:ascii="Cambria Math" w:hAnsi="Cambria Math"/>
        </w:rPr>
      </w:pPr>
      <w:r>
        <w:rPr>
          <w:rFonts w:ascii="Cambria Math" w:hAnsi="Cambria Math"/>
        </w:rPr>
        <w:t>Mitigation str</w:t>
      </w:r>
      <w:r w:rsidR="00E936D5">
        <w:rPr>
          <w:rFonts w:ascii="Cambria Math" w:hAnsi="Cambria Math"/>
        </w:rPr>
        <w:t>ategies for the budget risks have</w:t>
      </w:r>
      <w:r>
        <w:rPr>
          <w:rFonts w:ascii="Cambria Math" w:hAnsi="Cambria Math"/>
        </w:rPr>
        <w:t xml:space="preserve"> been described in more details</w:t>
      </w:r>
    </w:p>
    <w:p w14:paraId="49D114C8" w14:textId="56324D6B" w:rsidR="006E1AF9" w:rsidRDefault="006E1AF9" w:rsidP="006E1AF9">
      <w:pPr>
        <w:pStyle w:val="ListParagraph"/>
        <w:numPr>
          <w:ilvl w:val="1"/>
          <w:numId w:val="10"/>
        </w:numPr>
        <w:pBdr>
          <w:bottom w:val="single" w:sz="12" w:space="1" w:color="auto"/>
        </w:pBdr>
        <w:rPr>
          <w:rFonts w:ascii="Cambria Math" w:hAnsi="Cambria Math"/>
        </w:rPr>
      </w:pPr>
      <w:r>
        <w:rPr>
          <w:rFonts w:ascii="Cambria Math" w:hAnsi="Cambria Math"/>
        </w:rPr>
        <w:t>The technical risk for T0 chopper has been removed</w:t>
      </w:r>
    </w:p>
    <w:p w14:paraId="27BE9A4D" w14:textId="77777777" w:rsidR="006E1AF9" w:rsidRDefault="006E1AF9" w:rsidP="006E1AF9">
      <w:pPr>
        <w:pBdr>
          <w:bottom w:val="single" w:sz="12" w:space="1" w:color="auto"/>
        </w:pBdr>
        <w:rPr>
          <w:rFonts w:ascii="Cambria Math" w:hAnsi="Cambria Math"/>
        </w:rPr>
      </w:pPr>
    </w:p>
    <w:p w14:paraId="56D71E77" w14:textId="333DF347" w:rsidR="006E1AF9" w:rsidRDefault="006E1AF9" w:rsidP="006E1AF9">
      <w:pPr>
        <w:pStyle w:val="ListParagraph"/>
        <w:numPr>
          <w:ilvl w:val="0"/>
          <w:numId w:val="10"/>
        </w:numPr>
        <w:pBdr>
          <w:bottom w:val="single" w:sz="12" w:space="1" w:color="auto"/>
        </w:pBdr>
        <w:rPr>
          <w:rFonts w:ascii="Cambria Math" w:hAnsi="Cambria Math"/>
        </w:rPr>
      </w:pPr>
      <w:r>
        <w:rPr>
          <w:rFonts w:ascii="Cambria Math" w:hAnsi="Cambria Math"/>
        </w:rPr>
        <w:t>Shielding:</w:t>
      </w:r>
    </w:p>
    <w:p w14:paraId="127F2869" w14:textId="5070CE6E" w:rsidR="006E1AF9" w:rsidRDefault="006E1AF9" w:rsidP="006E1AF9">
      <w:pPr>
        <w:pBdr>
          <w:bottom w:val="single" w:sz="12" w:space="1" w:color="auto"/>
        </w:pBdr>
        <w:rPr>
          <w:rFonts w:ascii="Cambria Math" w:hAnsi="Cambria Math"/>
        </w:rPr>
      </w:pPr>
      <w:r>
        <w:rPr>
          <w:rFonts w:ascii="Cambria Math" w:hAnsi="Cambria Math"/>
        </w:rPr>
        <w:t>The calculations of shielding thickness for the experimental cave have been updated,</w:t>
      </w:r>
      <w:r w:rsidR="00FC37CB">
        <w:rPr>
          <w:rFonts w:ascii="Cambria Math" w:hAnsi="Cambria Math"/>
        </w:rPr>
        <w:t xml:space="preserve"> in section 3.7.3 of PSD document</w:t>
      </w:r>
      <w:r>
        <w:rPr>
          <w:rFonts w:ascii="Cambria Math" w:hAnsi="Cambria Math"/>
        </w:rPr>
        <w:t xml:space="preserve"> and the model updated to cope with this. The new calculations assumed a full white beam on the sample, whereas previously a polychromatic beam was assumed.</w:t>
      </w:r>
      <w:r w:rsidR="00FC37CB">
        <w:rPr>
          <w:rFonts w:ascii="Cambria Math" w:hAnsi="Cambria Math"/>
        </w:rPr>
        <w:t xml:space="preserve"> </w:t>
      </w:r>
    </w:p>
    <w:p w14:paraId="1290983B" w14:textId="77777777" w:rsidR="006E1AF9" w:rsidRDefault="006E1AF9" w:rsidP="006E1AF9">
      <w:pPr>
        <w:pBdr>
          <w:bottom w:val="single" w:sz="12" w:space="1" w:color="auto"/>
        </w:pBdr>
        <w:rPr>
          <w:rFonts w:ascii="Cambria Math" w:hAnsi="Cambria Math"/>
        </w:rPr>
      </w:pPr>
    </w:p>
    <w:p w14:paraId="5F1623A3" w14:textId="3E12A821" w:rsidR="006E1AF9" w:rsidRDefault="006E1AF9" w:rsidP="006E1AF9">
      <w:pPr>
        <w:pStyle w:val="ListParagraph"/>
        <w:numPr>
          <w:ilvl w:val="0"/>
          <w:numId w:val="10"/>
        </w:numPr>
        <w:pBdr>
          <w:bottom w:val="single" w:sz="12" w:space="1" w:color="auto"/>
        </w:pBdr>
        <w:rPr>
          <w:rFonts w:ascii="Cambria Math" w:hAnsi="Cambria Math"/>
        </w:rPr>
      </w:pPr>
      <w:r>
        <w:rPr>
          <w:rFonts w:ascii="Cambria Math" w:hAnsi="Cambria Math"/>
        </w:rPr>
        <w:t>Instrument model</w:t>
      </w:r>
    </w:p>
    <w:p w14:paraId="20B44047" w14:textId="1D60B104" w:rsidR="006E1AF9" w:rsidRDefault="006E1AF9" w:rsidP="006E1AF9">
      <w:pPr>
        <w:pBdr>
          <w:bottom w:val="single" w:sz="12" w:space="1" w:color="auto"/>
        </w:pBdr>
        <w:rPr>
          <w:rFonts w:ascii="Cambria Math" w:hAnsi="Cambria Math"/>
        </w:rPr>
      </w:pPr>
      <w:r>
        <w:rPr>
          <w:rFonts w:ascii="Cambria Math" w:hAnsi="Cambria Math"/>
        </w:rPr>
        <w:t>An updated version of the instrument has been produced and sent to the Lead Engineer of NSS. Due to the fact that t</w:t>
      </w:r>
      <w:r w:rsidR="0005680E">
        <w:rPr>
          <w:rFonts w:ascii="Cambria Math" w:hAnsi="Cambria Math"/>
        </w:rPr>
        <w:t>he neighbour instrument HEIMDAL</w:t>
      </w:r>
      <w:r>
        <w:rPr>
          <w:rFonts w:ascii="Cambria Math" w:hAnsi="Cambria Math"/>
        </w:rPr>
        <w:t xml:space="preserve"> do not have </w:t>
      </w:r>
      <w:r w:rsidR="0005680E">
        <w:rPr>
          <w:rFonts w:ascii="Cambria Math" w:hAnsi="Cambria Math"/>
        </w:rPr>
        <w:t>an updated model available, it is</w:t>
      </w:r>
      <w:r>
        <w:rPr>
          <w:rFonts w:ascii="Cambria Math" w:hAnsi="Cambria Math"/>
        </w:rPr>
        <w:t xml:space="preserve"> currently not possible to show figures of the two instruments together. The two teams are working together to ensure that there are no integration problems, especially inside the bunker, where the </w:t>
      </w:r>
      <w:r w:rsidR="0005680E">
        <w:rPr>
          <w:rFonts w:ascii="Cambria Math" w:hAnsi="Cambria Math"/>
        </w:rPr>
        <w:t>two instruments get closer</w:t>
      </w:r>
      <w:r>
        <w:rPr>
          <w:rFonts w:ascii="Cambria Math" w:hAnsi="Cambria Math"/>
        </w:rPr>
        <w:t>.</w:t>
      </w:r>
    </w:p>
    <w:p w14:paraId="3C67C91B" w14:textId="77777777" w:rsidR="008D48F2" w:rsidRDefault="008D48F2" w:rsidP="006E1AF9">
      <w:pPr>
        <w:pBdr>
          <w:bottom w:val="single" w:sz="12" w:space="1" w:color="auto"/>
        </w:pBdr>
        <w:rPr>
          <w:rFonts w:ascii="Cambria Math" w:hAnsi="Cambria Math"/>
        </w:rPr>
      </w:pPr>
    </w:p>
    <w:p w14:paraId="749AE420" w14:textId="37296799" w:rsidR="008D48F2" w:rsidRDefault="008D48F2" w:rsidP="008D48F2">
      <w:pPr>
        <w:pStyle w:val="ListParagraph"/>
        <w:numPr>
          <w:ilvl w:val="0"/>
          <w:numId w:val="10"/>
        </w:numPr>
        <w:pBdr>
          <w:bottom w:val="single" w:sz="12" w:space="1" w:color="auto"/>
        </w:pBdr>
        <w:rPr>
          <w:rFonts w:ascii="Cambria Math" w:hAnsi="Cambria Math"/>
        </w:rPr>
      </w:pPr>
      <w:r>
        <w:rPr>
          <w:rFonts w:ascii="Cambria Math" w:hAnsi="Cambria Math"/>
        </w:rPr>
        <w:t>Milestones and Early Procurements:</w:t>
      </w:r>
    </w:p>
    <w:p w14:paraId="2313517A" w14:textId="57EB9B6F" w:rsidR="008D48F2" w:rsidRDefault="008D48F2" w:rsidP="008D48F2">
      <w:pPr>
        <w:pStyle w:val="ListParagraph"/>
        <w:numPr>
          <w:ilvl w:val="1"/>
          <w:numId w:val="10"/>
        </w:numPr>
        <w:pBdr>
          <w:bottom w:val="single" w:sz="12" w:space="1" w:color="auto"/>
        </w:pBdr>
        <w:rPr>
          <w:rFonts w:ascii="Cambria Math" w:hAnsi="Cambria Math"/>
        </w:rPr>
      </w:pPr>
      <w:r>
        <w:rPr>
          <w:rFonts w:ascii="Cambria Math" w:hAnsi="Cambria Math"/>
        </w:rPr>
        <w:t>The schedule has been updated so that it is aligned with the NSS project phases and milestones.</w:t>
      </w:r>
    </w:p>
    <w:p w14:paraId="07BF7B58" w14:textId="4FA78CA4" w:rsidR="008D48F2" w:rsidRPr="008D48F2" w:rsidRDefault="008D48F2" w:rsidP="008D48F2">
      <w:pPr>
        <w:pStyle w:val="ListParagraph"/>
        <w:numPr>
          <w:ilvl w:val="1"/>
          <w:numId w:val="10"/>
        </w:numPr>
        <w:pBdr>
          <w:bottom w:val="single" w:sz="12" w:space="1" w:color="auto"/>
        </w:pBdr>
        <w:rPr>
          <w:rFonts w:ascii="Cambria Math" w:hAnsi="Cambria Math"/>
        </w:rPr>
      </w:pPr>
      <w:r>
        <w:rPr>
          <w:rFonts w:ascii="Cambria Math" w:hAnsi="Cambria Math"/>
        </w:rPr>
        <w:t>Early procurements mile</w:t>
      </w:r>
      <w:r w:rsidRPr="008D48F2">
        <w:rPr>
          <w:rFonts w:ascii="Cambria Math" w:hAnsi="Cambria Math"/>
        </w:rPr>
        <w:t>stones have been added</w:t>
      </w:r>
    </w:p>
    <w:p w14:paraId="0B80CB09" w14:textId="77777777" w:rsidR="006E1AF9" w:rsidRDefault="006E1AF9" w:rsidP="006E1AF9">
      <w:pPr>
        <w:pBdr>
          <w:bottom w:val="single" w:sz="12" w:space="1" w:color="auto"/>
        </w:pBdr>
        <w:rPr>
          <w:rFonts w:ascii="Cambria Math" w:hAnsi="Cambria Math"/>
        </w:rPr>
      </w:pPr>
    </w:p>
    <w:p w14:paraId="19C09B78" w14:textId="77777777" w:rsidR="008D48F2" w:rsidRDefault="008D48F2" w:rsidP="006E1AF9">
      <w:pPr>
        <w:pBdr>
          <w:bottom w:val="single" w:sz="12" w:space="1" w:color="auto"/>
        </w:pBdr>
        <w:rPr>
          <w:rFonts w:ascii="Cambria Math" w:hAnsi="Cambria Math"/>
        </w:rPr>
      </w:pPr>
    </w:p>
    <w:p w14:paraId="0D19159A" w14:textId="77777777" w:rsidR="008D48F2" w:rsidRDefault="008D48F2" w:rsidP="006E1AF9">
      <w:pPr>
        <w:pBdr>
          <w:bottom w:val="single" w:sz="12" w:space="1" w:color="auto"/>
        </w:pBdr>
        <w:rPr>
          <w:rFonts w:ascii="Cambria Math" w:hAnsi="Cambria Math"/>
        </w:rPr>
      </w:pPr>
    </w:p>
    <w:p w14:paraId="165E619B" w14:textId="77777777" w:rsidR="008D48F2" w:rsidRPr="006E1AF9" w:rsidRDefault="008D48F2" w:rsidP="006E1AF9">
      <w:pPr>
        <w:pBdr>
          <w:bottom w:val="single" w:sz="12" w:space="1" w:color="auto"/>
        </w:pBdr>
        <w:rPr>
          <w:rFonts w:ascii="Cambria Math" w:hAnsi="Cambria Math"/>
        </w:rPr>
      </w:pPr>
    </w:p>
    <w:p w14:paraId="0D5148E6" w14:textId="0024A74E" w:rsidR="006E1AF9" w:rsidRDefault="008D48F2" w:rsidP="006E1AF9">
      <w:pPr>
        <w:pBdr>
          <w:bottom w:val="single" w:sz="12" w:space="1" w:color="auto"/>
        </w:pBdr>
        <w:rPr>
          <w:rFonts w:ascii="Cambria Math" w:hAnsi="Cambria Math"/>
        </w:rPr>
      </w:pPr>
      <w:r>
        <w:rPr>
          <w:rFonts w:ascii="Cambria Math" w:hAnsi="Cambria Math"/>
        </w:rPr>
        <w:lastRenderedPageBreak/>
        <w:t>Moreover</w:t>
      </w:r>
      <w:r w:rsidR="0005680E">
        <w:rPr>
          <w:rFonts w:ascii="Cambria Math" w:hAnsi="Cambria Math"/>
        </w:rPr>
        <w:t>,</w:t>
      </w:r>
      <w:r>
        <w:rPr>
          <w:rFonts w:ascii="Cambria Math" w:hAnsi="Cambria Math"/>
        </w:rPr>
        <w:t xml:space="preserve"> the instrument team is committed to consider during phase 2 all the issues raised during TG2 and in the </w:t>
      </w:r>
      <w:r w:rsidR="0005680E">
        <w:rPr>
          <w:rFonts w:ascii="Cambria Math" w:hAnsi="Cambria Math"/>
        </w:rPr>
        <w:t xml:space="preserve">corresponding TG2 </w:t>
      </w:r>
      <w:r>
        <w:rPr>
          <w:rFonts w:ascii="Cambria Math" w:hAnsi="Cambria Math"/>
        </w:rPr>
        <w:t>report:</w:t>
      </w:r>
    </w:p>
    <w:p w14:paraId="50803F99" w14:textId="77777777" w:rsidR="008D48F2" w:rsidRDefault="008D48F2" w:rsidP="008D48F2">
      <w:pPr>
        <w:pBdr>
          <w:bottom w:val="single" w:sz="12" w:space="1" w:color="auto"/>
        </w:pBdr>
        <w:rPr>
          <w:rFonts w:ascii="Cambria Math" w:hAnsi="Cambria Math"/>
        </w:rPr>
      </w:pPr>
    </w:p>
    <w:p w14:paraId="26B300F2" w14:textId="1B4E6167" w:rsidR="008D48F2" w:rsidRDefault="008D48F2" w:rsidP="008D48F2">
      <w:pPr>
        <w:pStyle w:val="ListParagraph"/>
        <w:numPr>
          <w:ilvl w:val="0"/>
          <w:numId w:val="13"/>
        </w:numPr>
        <w:pBdr>
          <w:bottom w:val="single" w:sz="12" w:space="1" w:color="auto"/>
        </w:pBdr>
        <w:rPr>
          <w:rFonts w:ascii="Cambria Math" w:hAnsi="Cambria Math"/>
        </w:rPr>
      </w:pPr>
      <w:r>
        <w:rPr>
          <w:rFonts w:ascii="Cambria Math" w:hAnsi="Cambria Math"/>
        </w:rPr>
        <w:t>V-cavity as a polarizer for cold neutrons</w:t>
      </w:r>
    </w:p>
    <w:p w14:paraId="29902E56" w14:textId="013C44B6" w:rsidR="008D48F2" w:rsidRDefault="0005680E" w:rsidP="008D48F2">
      <w:pPr>
        <w:pStyle w:val="ListParagraph"/>
        <w:numPr>
          <w:ilvl w:val="0"/>
          <w:numId w:val="13"/>
        </w:numPr>
        <w:pBdr>
          <w:bottom w:val="single" w:sz="12" w:space="1" w:color="auto"/>
        </w:pBdr>
        <w:rPr>
          <w:rFonts w:ascii="Cambria Math" w:hAnsi="Cambria Math"/>
        </w:rPr>
      </w:pPr>
      <w:r>
        <w:rPr>
          <w:rFonts w:ascii="Cambria Math" w:hAnsi="Cambria Math"/>
        </w:rPr>
        <w:t>Evaluate</w:t>
      </w:r>
      <w:r w:rsidR="008D48F2">
        <w:rPr>
          <w:rFonts w:ascii="Cambria Math" w:hAnsi="Cambria Math"/>
        </w:rPr>
        <w:t xml:space="preserve"> the possibility to move Bandwidth choppers into the bunker</w:t>
      </w:r>
    </w:p>
    <w:p w14:paraId="6670548B" w14:textId="7E71C90C" w:rsidR="008D48F2" w:rsidRDefault="008D48F2" w:rsidP="008D48F2">
      <w:pPr>
        <w:pStyle w:val="ListParagraph"/>
        <w:numPr>
          <w:ilvl w:val="0"/>
          <w:numId w:val="13"/>
        </w:numPr>
        <w:pBdr>
          <w:bottom w:val="single" w:sz="12" w:space="1" w:color="auto"/>
        </w:pBdr>
        <w:rPr>
          <w:rFonts w:ascii="Cambria Math" w:hAnsi="Cambria Math"/>
        </w:rPr>
      </w:pPr>
      <w:r>
        <w:rPr>
          <w:rFonts w:ascii="Cambria Math" w:hAnsi="Cambria Math"/>
        </w:rPr>
        <w:t>Analysis of materials for the collimators of primary beam and alternative solutions to collimate the beam</w:t>
      </w:r>
    </w:p>
    <w:p w14:paraId="352F9B9E" w14:textId="699BAEEB" w:rsidR="008D48F2" w:rsidRDefault="008D48F2" w:rsidP="008D48F2">
      <w:pPr>
        <w:pStyle w:val="ListParagraph"/>
        <w:numPr>
          <w:ilvl w:val="0"/>
          <w:numId w:val="13"/>
        </w:numPr>
        <w:pBdr>
          <w:bottom w:val="single" w:sz="12" w:space="1" w:color="auto"/>
        </w:pBdr>
        <w:rPr>
          <w:rFonts w:ascii="Cambria Math" w:hAnsi="Cambria Math"/>
        </w:rPr>
      </w:pPr>
      <w:r>
        <w:rPr>
          <w:rFonts w:ascii="Cambria Math" w:hAnsi="Cambria Math"/>
        </w:rPr>
        <w:t>Examine the safety case for the fast chopper close to the sample position in more detail</w:t>
      </w:r>
    </w:p>
    <w:p w14:paraId="5EFD67F5" w14:textId="26FED0E6" w:rsidR="008D48F2" w:rsidRPr="008D48F2" w:rsidRDefault="0005680E" w:rsidP="008D48F2">
      <w:pPr>
        <w:pStyle w:val="ListParagraph"/>
        <w:numPr>
          <w:ilvl w:val="0"/>
          <w:numId w:val="13"/>
        </w:numPr>
        <w:pBdr>
          <w:bottom w:val="single" w:sz="12" w:space="1" w:color="auto"/>
        </w:pBdr>
        <w:rPr>
          <w:rFonts w:ascii="Cambria Math" w:hAnsi="Cambria Math"/>
        </w:rPr>
      </w:pPr>
      <w:r>
        <w:rPr>
          <w:rFonts w:ascii="Cambria Math" w:hAnsi="Cambria Math"/>
        </w:rPr>
        <w:t>Separate</w:t>
      </w:r>
      <w:r w:rsidR="008D48F2">
        <w:rPr>
          <w:rFonts w:ascii="Cambria Math" w:hAnsi="Cambria Math"/>
        </w:rPr>
        <w:t xml:space="preserve"> the vacuum of the M chopper from the detector tank.</w:t>
      </w:r>
    </w:p>
    <w:p w14:paraId="5499ADF2" w14:textId="77777777" w:rsidR="008D48F2" w:rsidRDefault="008D48F2" w:rsidP="008D48F2">
      <w:pPr>
        <w:pBdr>
          <w:bottom w:val="single" w:sz="12" w:space="1" w:color="auto"/>
        </w:pBdr>
        <w:rPr>
          <w:rFonts w:ascii="Cambria Math" w:hAnsi="Cambria Math"/>
        </w:rPr>
      </w:pPr>
    </w:p>
    <w:p w14:paraId="6B59FF92" w14:textId="77777777" w:rsidR="008D48F2" w:rsidRPr="00DA2B2C" w:rsidRDefault="008D48F2" w:rsidP="008D48F2">
      <w:pPr>
        <w:pBdr>
          <w:bottom w:val="single" w:sz="12" w:space="1" w:color="auto"/>
        </w:pBdr>
        <w:rPr>
          <w:rFonts w:ascii="Cambria Math" w:hAnsi="Cambria Math"/>
        </w:rPr>
      </w:pPr>
    </w:p>
    <w:p w14:paraId="23A6AC1C" w14:textId="77777777" w:rsidR="00DA2B2C" w:rsidRPr="00DA2B2C" w:rsidRDefault="00DA2B2C" w:rsidP="00DA2B2C">
      <w:pPr>
        <w:pBdr>
          <w:bottom w:val="single" w:sz="12" w:space="1" w:color="auto"/>
        </w:pBdr>
        <w:rPr>
          <w:rFonts w:ascii="Cambria Math" w:hAnsi="Cambria Math"/>
        </w:rPr>
      </w:pPr>
    </w:p>
    <w:p w14:paraId="7477E44A" w14:textId="18A0D555" w:rsidR="003E5AE3" w:rsidRDefault="003E5AE3" w:rsidP="003E5AE3">
      <w:pPr>
        <w:pBdr>
          <w:bottom w:val="single" w:sz="12" w:space="1" w:color="auto"/>
        </w:pBdr>
        <w:rPr>
          <w:rFonts w:ascii="Cambria Math" w:hAnsi="Cambria Math"/>
        </w:rPr>
      </w:pPr>
      <w:r>
        <w:rPr>
          <w:rFonts w:ascii="Cambria Math" w:hAnsi="Cambria Math"/>
        </w:rPr>
        <w:t>Moreover</w:t>
      </w:r>
      <w:r w:rsidR="0005680E">
        <w:rPr>
          <w:rFonts w:ascii="Cambria Math" w:hAnsi="Cambria Math"/>
        </w:rPr>
        <w:t>,</w:t>
      </w:r>
      <w:r>
        <w:rPr>
          <w:rFonts w:ascii="Cambria Math" w:hAnsi="Cambria Math"/>
        </w:rPr>
        <w:t xml:space="preserve"> the following changes are applied to cop</w:t>
      </w:r>
      <w:r w:rsidR="008D48F2">
        <w:rPr>
          <w:rFonts w:ascii="Cambria Math" w:hAnsi="Cambria Math"/>
        </w:rPr>
        <w:t>e with the requested changes fro</w:t>
      </w:r>
      <w:r>
        <w:rPr>
          <w:rFonts w:ascii="Cambria Math" w:hAnsi="Cambria Math"/>
        </w:rPr>
        <w:t>m the NSS Lead Scientist, the WP coordinator for T-REX and the technology groups</w:t>
      </w:r>
      <w:r w:rsidR="008D48F2">
        <w:rPr>
          <w:rFonts w:ascii="Cambria Math" w:hAnsi="Cambria Math"/>
        </w:rPr>
        <w:t>. The list includes the previously mentioned changes</w:t>
      </w:r>
      <w:r>
        <w:rPr>
          <w:rFonts w:ascii="Cambria Math" w:hAnsi="Cambria Math"/>
        </w:rPr>
        <w:t>:</w:t>
      </w:r>
    </w:p>
    <w:p w14:paraId="6073057A" w14:textId="77777777" w:rsidR="003E5AE3" w:rsidRPr="003E5AE3" w:rsidRDefault="003E5AE3" w:rsidP="003E5AE3">
      <w:pPr>
        <w:pBdr>
          <w:bottom w:val="single" w:sz="12" w:space="1" w:color="auto"/>
        </w:pBdr>
        <w:rPr>
          <w:rFonts w:ascii="Cambria Math" w:hAnsi="Cambria Math"/>
        </w:rPr>
      </w:pPr>
    </w:p>
    <w:p w14:paraId="37A61195" w14:textId="77777777" w:rsidR="003E5AE3" w:rsidRDefault="003E5AE3" w:rsidP="003E5AE3">
      <w:pPr>
        <w:pStyle w:val="ListParagraph"/>
        <w:rPr>
          <w:rFonts w:ascii="Cambria Math" w:hAnsi="Cambria Math"/>
          <w:b/>
          <w:bCs/>
          <w:u w:val="single"/>
        </w:rPr>
      </w:pPr>
    </w:p>
    <w:p w14:paraId="43F89EF4" w14:textId="77777777" w:rsidR="0084143E" w:rsidRPr="001B6C99" w:rsidRDefault="0084143E" w:rsidP="001B6C99">
      <w:pPr>
        <w:pStyle w:val="ListParagraph"/>
        <w:numPr>
          <w:ilvl w:val="0"/>
          <w:numId w:val="1"/>
        </w:numPr>
        <w:rPr>
          <w:rFonts w:ascii="Cambria Math" w:hAnsi="Cambria Math"/>
          <w:b/>
          <w:bCs/>
          <w:u w:val="single"/>
        </w:rPr>
      </w:pPr>
      <w:r w:rsidRPr="001B6C99">
        <w:rPr>
          <w:rFonts w:ascii="Cambria Math" w:hAnsi="Cambria Math"/>
          <w:b/>
          <w:bCs/>
          <w:u w:val="single"/>
        </w:rPr>
        <w:t>CONOPS</w:t>
      </w:r>
    </w:p>
    <w:p w14:paraId="069EE9C7" w14:textId="77777777" w:rsidR="001B6C99" w:rsidRPr="001B6C99" w:rsidRDefault="001B6C99" w:rsidP="001B6C99">
      <w:pPr>
        <w:pStyle w:val="ListParagraph"/>
        <w:rPr>
          <w:rFonts w:ascii="Cambria Math" w:hAnsi="Cambria Math"/>
          <w:u w:val="single"/>
        </w:rPr>
      </w:pPr>
    </w:p>
    <w:p w14:paraId="33F6DA72" w14:textId="77777777" w:rsidR="0084143E" w:rsidRDefault="00B62045">
      <w:pPr>
        <w:rPr>
          <w:rFonts w:ascii="Cambria Math" w:hAnsi="Cambria Math"/>
        </w:rPr>
      </w:pPr>
      <w:r w:rsidRPr="001B6C99">
        <w:rPr>
          <w:rFonts w:ascii="Cambria Math" w:hAnsi="Cambria Math"/>
        </w:rPr>
        <w:t xml:space="preserve">2. </w:t>
      </w:r>
      <w:r w:rsidR="0084143E" w:rsidRPr="001B6C99">
        <w:rPr>
          <w:rFonts w:ascii="Cambria Math" w:hAnsi="Cambria Math"/>
        </w:rPr>
        <w:t>High level scientific requirements: definition of project scope and full scope has been introduced</w:t>
      </w:r>
    </w:p>
    <w:p w14:paraId="197B2813" w14:textId="77777777" w:rsidR="001B6C99" w:rsidRPr="001B6C99" w:rsidRDefault="001B6C99">
      <w:pPr>
        <w:rPr>
          <w:rFonts w:ascii="Cambria Math" w:hAnsi="Cambria Math"/>
        </w:rPr>
      </w:pPr>
    </w:p>
    <w:p w14:paraId="20271F28" w14:textId="74AED7F9" w:rsidR="00B62045" w:rsidRPr="001B6C99" w:rsidRDefault="0005680E">
      <w:pPr>
        <w:rPr>
          <w:rFonts w:ascii="Cambria Math" w:hAnsi="Cambria Math"/>
        </w:rPr>
      </w:pPr>
      <w:r>
        <w:rPr>
          <w:rFonts w:ascii="Cambria Math" w:hAnsi="Cambria Math"/>
        </w:rPr>
        <w:t>List of High Level S</w:t>
      </w:r>
      <w:r w:rsidR="00B62045" w:rsidRPr="001B6C99">
        <w:rPr>
          <w:rFonts w:ascii="Cambria Math" w:hAnsi="Cambria Math"/>
        </w:rPr>
        <w:t>cientific Requirements:</w:t>
      </w:r>
    </w:p>
    <w:p w14:paraId="17E30FE9" w14:textId="77777777" w:rsidR="00B62045" w:rsidRPr="001B6C99" w:rsidRDefault="00B62045">
      <w:pPr>
        <w:rPr>
          <w:rFonts w:ascii="Cambria Math" w:hAnsi="Cambria Math"/>
        </w:rPr>
      </w:pPr>
      <w:r w:rsidRPr="001B6C99">
        <w:rPr>
          <w:rFonts w:ascii="Cambria Math" w:hAnsi="Cambria Math"/>
        </w:rPr>
        <w:t>5. beam size has been quantified</w:t>
      </w:r>
    </w:p>
    <w:p w14:paraId="7CE610F8" w14:textId="77777777" w:rsidR="0065418E" w:rsidRPr="001B6C99" w:rsidRDefault="0065418E">
      <w:pPr>
        <w:rPr>
          <w:rFonts w:ascii="Cambria Math" w:hAnsi="Cambria Math"/>
        </w:rPr>
      </w:pPr>
      <w:r w:rsidRPr="001B6C99">
        <w:rPr>
          <w:rFonts w:ascii="Cambria Math" w:hAnsi="Cambria Math"/>
        </w:rPr>
        <w:t>6. shall has been changed to should</w:t>
      </w:r>
    </w:p>
    <w:p w14:paraId="2125E432" w14:textId="77777777" w:rsidR="0065418E" w:rsidRPr="001B6C99" w:rsidRDefault="0065418E">
      <w:pPr>
        <w:rPr>
          <w:rFonts w:ascii="Cambria Math" w:hAnsi="Cambria Math"/>
        </w:rPr>
      </w:pPr>
      <w:r w:rsidRPr="001B6C99">
        <w:rPr>
          <w:rFonts w:ascii="Cambria Math" w:hAnsi="Cambria Math"/>
        </w:rPr>
        <w:t>7. XYZ has been added and flipping ratio quantified</w:t>
      </w:r>
    </w:p>
    <w:p w14:paraId="45B00D6F" w14:textId="77777777" w:rsidR="00B62045" w:rsidRPr="001B6C99" w:rsidRDefault="00B62045">
      <w:pPr>
        <w:rPr>
          <w:rFonts w:ascii="Cambria Math" w:hAnsi="Cambria Math"/>
        </w:rPr>
      </w:pPr>
      <w:r w:rsidRPr="001B6C99">
        <w:rPr>
          <w:rFonts w:ascii="Cambria Math" w:hAnsi="Cambria Math"/>
        </w:rPr>
        <w:t>8. energy resolution has been quantified</w:t>
      </w:r>
    </w:p>
    <w:p w14:paraId="0E0028CE" w14:textId="77777777" w:rsidR="0042329C" w:rsidRPr="001B6C99" w:rsidRDefault="0042329C">
      <w:pPr>
        <w:rPr>
          <w:rFonts w:ascii="Cambria Math" w:hAnsi="Cambria Math"/>
        </w:rPr>
      </w:pPr>
      <w:r w:rsidRPr="001B6C99">
        <w:rPr>
          <w:rFonts w:ascii="Cambria Math" w:hAnsi="Cambria Math"/>
        </w:rPr>
        <w:t>10. should has been changed to shall</w:t>
      </w:r>
    </w:p>
    <w:p w14:paraId="372A1345" w14:textId="77777777" w:rsidR="0065418E" w:rsidRPr="001B6C99" w:rsidRDefault="0065418E">
      <w:pPr>
        <w:rPr>
          <w:rFonts w:ascii="Cambria Math" w:hAnsi="Cambria Math"/>
        </w:rPr>
      </w:pPr>
      <w:r w:rsidRPr="001B6C99">
        <w:rPr>
          <w:rFonts w:ascii="Cambria Math" w:hAnsi="Cambria Math"/>
        </w:rPr>
        <w:t>11. modified to be consistent (in wording) to n.10</w:t>
      </w:r>
    </w:p>
    <w:p w14:paraId="64320CE4" w14:textId="77777777" w:rsidR="00993513" w:rsidRPr="001B6C99" w:rsidRDefault="00993513">
      <w:pPr>
        <w:rPr>
          <w:rFonts w:ascii="Cambria Math" w:hAnsi="Cambria Math"/>
        </w:rPr>
      </w:pPr>
      <w:r w:rsidRPr="001B6C99">
        <w:rPr>
          <w:rFonts w:ascii="Cambria Math" w:hAnsi="Cambria Math"/>
        </w:rPr>
        <w:t>12. according to point e) in the report of TG2, another HLSR has been added.</w:t>
      </w:r>
    </w:p>
    <w:p w14:paraId="6F2563F6" w14:textId="77777777" w:rsidR="0065418E" w:rsidRPr="001B6C99" w:rsidRDefault="0065418E">
      <w:pPr>
        <w:rPr>
          <w:rFonts w:ascii="Cambria Math" w:hAnsi="Cambria Math"/>
        </w:rPr>
      </w:pPr>
      <w:r w:rsidRPr="001B6C99">
        <w:rPr>
          <w:rFonts w:ascii="Cambria Math" w:hAnsi="Cambria Math"/>
        </w:rPr>
        <w:t xml:space="preserve">14. </w:t>
      </w:r>
      <w:r w:rsidR="00993513" w:rsidRPr="001B6C99">
        <w:rPr>
          <w:rFonts w:ascii="Cambria Math" w:hAnsi="Cambria Math"/>
        </w:rPr>
        <w:t xml:space="preserve">number has been changed to n. 15. </w:t>
      </w:r>
      <w:r w:rsidRPr="001B6C99">
        <w:rPr>
          <w:rFonts w:ascii="Cambria Math" w:hAnsi="Cambria Math"/>
        </w:rPr>
        <w:t>S/N has been quantified</w:t>
      </w:r>
    </w:p>
    <w:p w14:paraId="66046F9B" w14:textId="77777777" w:rsidR="009E259D" w:rsidRPr="001B6C99" w:rsidRDefault="009E259D">
      <w:pPr>
        <w:rPr>
          <w:rFonts w:ascii="Cambria Math" w:hAnsi="Cambria Math"/>
        </w:rPr>
      </w:pPr>
    </w:p>
    <w:p w14:paraId="673FB063" w14:textId="79B70274" w:rsidR="005170DC" w:rsidRPr="001B6C99" w:rsidRDefault="0005680E" w:rsidP="001B6C99">
      <w:pPr>
        <w:rPr>
          <w:rFonts w:ascii="Cambria Math" w:hAnsi="Cambria Math"/>
        </w:rPr>
      </w:pPr>
      <w:r>
        <w:rPr>
          <w:rFonts w:ascii="Cambria Math" w:hAnsi="Cambria Math"/>
        </w:rPr>
        <w:t>S</w:t>
      </w:r>
      <w:r w:rsidR="009E259D" w:rsidRPr="001B6C99">
        <w:rPr>
          <w:rFonts w:ascii="Cambria Math" w:hAnsi="Cambria Math"/>
        </w:rPr>
        <w:t>ection 3.2 has been removed because the high level system requirements do not belong to ConOps, after discussion with NSS Lead Scientist and NSS Lead Engineer.</w:t>
      </w:r>
      <w:r w:rsidR="001B6C99">
        <w:rPr>
          <w:rFonts w:ascii="Cambria Math" w:hAnsi="Cambria Math"/>
        </w:rPr>
        <w:t xml:space="preserve"> </w:t>
      </w:r>
      <w:r w:rsidR="005170DC" w:rsidRPr="001B6C99">
        <w:rPr>
          <w:rFonts w:ascii="Cambria Math" w:hAnsi="Cambria Math"/>
        </w:rPr>
        <w:t>Due to this</w:t>
      </w:r>
      <w:r>
        <w:rPr>
          <w:rFonts w:ascii="Cambria Math" w:hAnsi="Cambria Math"/>
        </w:rPr>
        <w:t>,</w:t>
      </w:r>
      <w:r w:rsidR="005170DC" w:rsidRPr="001B6C99">
        <w:rPr>
          <w:rFonts w:ascii="Cambria Math" w:hAnsi="Cambria Math"/>
        </w:rPr>
        <w:t xml:space="preserve"> all subsequent sections have been re-numbered accordingly, here we follow the former numbering.</w:t>
      </w:r>
    </w:p>
    <w:p w14:paraId="0878CC1B" w14:textId="77777777" w:rsidR="0065418E" w:rsidRPr="001B6C99" w:rsidRDefault="0065418E">
      <w:pPr>
        <w:rPr>
          <w:rFonts w:ascii="Cambria Math" w:hAnsi="Cambria Math"/>
        </w:rPr>
      </w:pPr>
    </w:p>
    <w:p w14:paraId="128E4C1A" w14:textId="1F78F4B8" w:rsidR="007959A7" w:rsidRPr="001B6C99" w:rsidRDefault="0005680E">
      <w:pPr>
        <w:rPr>
          <w:rFonts w:ascii="Cambria Math" w:hAnsi="Cambria Math"/>
        </w:rPr>
      </w:pPr>
      <w:r>
        <w:rPr>
          <w:rFonts w:ascii="Cambria Math" w:hAnsi="Cambria Math"/>
        </w:rPr>
        <w:t>S</w:t>
      </w:r>
      <w:r w:rsidR="009628D5" w:rsidRPr="001B6C99">
        <w:rPr>
          <w:rFonts w:ascii="Cambria Math" w:hAnsi="Cambria Math"/>
        </w:rPr>
        <w:t xml:space="preserve">ection </w:t>
      </w:r>
      <w:r w:rsidR="007959A7" w:rsidRPr="001B6C99">
        <w:rPr>
          <w:rFonts w:ascii="Cambria Math" w:hAnsi="Cambria Math"/>
        </w:rPr>
        <w:t>3.3 life cycle</w:t>
      </w:r>
    </w:p>
    <w:p w14:paraId="29257886" w14:textId="5923B159" w:rsidR="007959A7" w:rsidRPr="001B6C99" w:rsidRDefault="007959A7">
      <w:pPr>
        <w:rPr>
          <w:rFonts w:ascii="Cambria Math" w:hAnsi="Cambria Math"/>
        </w:rPr>
      </w:pPr>
      <w:r w:rsidRPr="001B6C99">
        <w:rPr>
          <w:rFonts w:ascii="Cambria Math" w:hAnsi="Cambria Math"/>
        </w:rPr>
        <w:t>hot commissioning activities continue in parallel to user programme.</w:t>
      </w:r>
    </w:p>
    <w:p w14:paraId="1933D244" w14:textId="77777777" w:rsidR="009A212E" w:rsidRPr="001B6C99" w:rsidRDefault="009A212E">
      <w:pPr>
        <w:rPr>
          <w:rFonts w:ascii="Cambria Math" w:hAnsi="Cambria Math"/>
        </w:rPr>
      </w:pPr>
    </w:p>
    <w:p w14:paraId="7416330C" w14:textId="1655CACA" w:rsidR="009A212E" w:rsidRPr="001B6C99" w:rsidRDefault="009A212E">
      <w:pPr>
        <w:rPr>
          <w:rFonts w:ascii="Cambria Math" w:hAnsi="Cambria Math"/>
        </w:rPr>
      </w:pPr>
      <w:r w:rsidRPr="001B6C99">
        <w:rPr>
          <w:rFonts w:ascii="Cambria Math" w:hAnsi="Cambria Math"/>
        </w:rPr>
        <w:t>Figure 1 life cycle has been updated</w:t>
      </w:r>
    </w:p>
    <w:p w14:paraId="2237653A" w14:textId="77777777" w:rsidR="009628D5" w:rsidRPr="001B6C99" w:rsidRDefault="009628D5">
      <w:pPr>
        <w:rPr>
          <w:rFonts w:ascii="Cambria Math" w:hAnsi="Cambria Math"/>
        </w:rPr>
      </w:pPr>
    </w:p>
    <w:p w14:paraId="423323A2" w14:textId="33F12748" w:rsidR="009628D5" w:rsidRPr="001B6C99" w:rsidRDefault="00CC21DE">
      <w:pPr>
        <w:rPr>
          <w:rFonts w:ascii="Cambria Math" w:hAnsi="Cambria Math"/>
        </w:rPr>
      </w:pPr>
      <w:r w:rsidRPr="001B6C99">
        <w:rPr>
          <w:rFonts w:ascii="Cambria Math" w:hAnsi="Cambria Math"/>
        </w:rPr>
        <w:t>Section 3.4.2</w:t>
      </w:r>
    </w:p>
    <w:p w14:paraId="37E7418D" w14:textId="4099333F" w:rsidR="00CC21DE" w:rsidRPr="001B6C99" w:rsidRDefault="00CC21DE">
      <w:pPr>
        <w:rPr>
          <w:rFonts w:ascii="Cambria Math" w:hAnsi="Cambria Math"/>
        </w:rPr>
      </w:pPr>
      <w:r w:rsidRPr="001B6C99">
        <w:rPr>
          <w:rFonts w:ascii="Cambria Math" w:hAnsi="Cambria Math"/>
        </w:rPr>
        <w:t>C</w:t>
      </w:r>
      <w:r w:rsidR="001B6C99">
        <w:rPr>
          <w:rFonts w:ascii="Cambria Math" w:hAnsi="Cambria Math"/>
        </w:rPr>
        <w:t>ollimation system is mentioned,</w:t>
      </w:r>
    </w:p>
    <w:p w14:paraId="7E5104B1" w14:textId="77777777" w:rsidR="0005680E" w:rsidRDefault="0005680E">
      <w:pPr>
        <w:rPr>
          <w:rFonts w:ascii="Cambria Math" w:hAnsi="Cambria Math"/>
        </w:rPr>
      </w:pPr>
    </w:p>
    <w:p w14:paraId="4832E24D" w14:textId="77777777" w:rsidR="00CC21DE" w:rsidRPr="001B6C99" w:rsidRDefault="00CC21DE">
      <w:pPr>
        <w:rPr>
          <w:rFonts w:ascii="Cambria Math" w:hAnsi="Cambria Math"/>
        </w:rPr>
      </w:pPr>
      <w:r w:rsidRPr="001B6C99">
        <w:rPr>
          <w:rFonts w:ascii="Cambria Math" w:hAnsi="Cambria Math"/>
        </w:rPr>
        <w:t xml:space="preserve">Section 3.4.3 </w:t>
      </w:r>
    </w:p>
    <w:p w14:paraId="4B205F34" w14:textId="63207B0A" w:rsidR="00CC21DE" w:rsidRPr="001B6C99" w:rsidRDefault="00CC21DE">
      <w:pPr>
        <w:rPr>
          <w:rFonts w:ascii="Cambria Math" w:hAnsi="Cambria Math"/>
        </w:rPr>
      </w:pPr>
      <w:r w:rsidRPr="001B6C99">
        <w:rPr>
          <w:rFonts w:ascii="Cambria Math" w:hAnsi="Cambria Math"/>
        </w:rPr>
        <w:t>reference to ESS-0052625 is added, thermal neutron capture is mentioned as a source of gammas</w:t>
      </w:r>
    </w:p>
    <w:p w14:paraId="052DEFF1" w14:textId="77777777" w:rsidR="0005680E" w:rsidRDefault="0005680E">
      <w:pPr>
        <w:rPr>
          <w:rFonts w:ascii="Cambria Math" w:hAnsi="Cambria Math"/>
        </w:rPr>
      </w:pPr>
    </w:p>
    <w:p w14:paraId="780A4840" w14:textId="075BE652" w:rsidR="007959A7" w:rsidRPr="001B6C99" w:rsidRDefault="0005680E">
      <w:pPr>
        <w:rPr>
          <w:rFonts w:ascii="Cambria Math" w:hAnsi="Cambria Math"/>
        </w:rPr>
      </w:pPr>
      <w:r>
        <w:rPr>
          <w:rFonts w:ascii="Cambria Math" w:hAnsi="Cambria Math"/>
        </w:rPr>
        <w:lastRenderedPageBreak/>
        <w:t>S</w:t>
      </w:r>
      <w:r w:rsidR="00CC21DE" w:rsidRPr="001B6C99">
        <w:rPr>
          <w:rFonts w:ascii="Cambria Math" w:hAnsi="Cambria Math"/>
        </w:rPr>
        <w:t xml:space="preserve">ection 3.4.4 </w:t>
      </w:r>
    </w:p>
    <w:p w14:paraId="234071AD" w14:textId="6A63C526" w:rsidR="00CC21DE" w:rsidRPr="001B6C99" w:rsidRDefault="00CC21DE" w:rsidP="00CC21DE">
      <w:pPr>
        <w:rPr>
          <w:rFonts w:ascii="Cambria Math" w:hAnsi="Cambria Math"/>
        </w:rPr>
      </w:pPr>
      <w:r w:rsidRPr="001B6C99">
        <w:rPr>
          <w:rFonts w:ascii="Cambria Math" w:hAnsi="Cambria Math"/>
        </w:rPr>
        <w:t>“butterfly configuration” for choppers has been removed</w:t>
      </w:r>
    </w:p>
    <w:p w14:paraId="1E806F5D" w14:textId="77777777" w:rsidR="0005680E" w:rsidRDefault="0005680E" w:rsidP="00CC21DE">
      <w:pPr>
        <w:rPr>
          <w:rFonts w:ascii="Cambria Math" w:hAnsi="Cambria Math"/>
        </w:rPr>
      </w:pPr>
    </w:p>
    <w:p w14:paraId="108F421C" w14:textId="6349BA64" w:rsidR="00CC21DE" w:rsidRPr="001B6C99" w:rsidRDefault="0005680E" w:rsidP="00CC21DE">
      <w:pPr>
        <w:rPr>
          <w:rFonts w:ascii="Cambria Math" w:hAnsi="Cambria Math"/>
        </w:rPr>
      </w:pPr>
      <w:r>
        <w:rPr>
          <w:rFonts w:ascii="Cambria Math" w:hAnsi="Cambria Math"/>
        </w:rPr>
        <w:t>S</w:t>
      </w:r>
      <w:r w:rsidR="00CC21DE" w:rsidRPr="001B6C99">
        <w:rPr>
          <w:rFonts w:ascii="Cambria Math" w:hAnsi="Cambria Math"/>
        </w:rPr>
        <w:t>ection 3.4.4.1</w:t>
      </w:r>
    </w:p>
    <w:p w14:paraId="53533196" w14:textId="3A23A6F3" w:rsidR="00CC21DE" w:rsidRPr="001B6C99" w:rsidRDefault="00CC21DE" w:rsidP="00CC21DE">
      <w:pPr>
        <w:rPr>
          <w:rFonts w:ascii="Cambria Math" w:hAnsi="Cambria Math"/>
        </w:rPr>
      </w:pPr>
      <w:r w:rsidRPr="001B6C99">
        <w:rPr>
          <w:rFonts w:ascii="Cambria Math" w:hAnsi="Cambria Math"/>
        </w:rPr>
        <w:t>the sentence about the scattering of fast neutrons has been removed.</w:t>
      </w:r>
    </w:p>
    <w:p w14:paraId="403CFEE1" w14:textId="77777777" w:rsidR="0005680E" w:rsidRDefault="0005680E" w:rsidP="00CC21DE">
      <w:pPr>
        <w:rPr>
          <w:rFonts w:ascii="Cambria Math" w:hAnsi="Cambria Math"/>
        </w:rPr>
      </w:pPr>
    </w:p>
    <w:p w14:paraId="1E04D31C" w14:textId="5749DA7C" w:rsidR="00CC21DE" w:rsidRPr="001B6C99" w:rsidRDefault="00CC21DE" w:rsidP="00CC21DE">
      <w:pPr>
        <w:rPr>
          <w:rFonts w:ascii="Cambria Math" w:hAnsi="Cambria Math"/>
        </w:rPr>
      </w:pPr>
      <w:r w:rsidRPr="001B6C99">
        <w:rPr>
          <w:rFonts w:ascii="Cambria Math" w:hAnsi="Cambria Math"/>
        </w:rPr>
        <w:t>Section 3.4.4.2</w:t>
      </w:r>
    </w:p>
    <w:p w14:paraId="4E98CEFF" w14:textId="454F0FD5" w:rsidR="00CC21DE" w:rsidRPr="001B6C99" w:rsidRDefault="00CD79C4" w:rsidP="00CC21DE">
      <w:pPr>
        <w:rPr>
          <w:rFonts w:ascii="Cambria Math" w:hAnsi="Cambria Math"/>
        </w:rPr>
      </w:pPr>
      <w:r w:rsidRPr="001B6C99">
        <w:rPr>
          <w:rFonts w:ascii="Cambria Math" w:hAnsi="Cambria Math"/>
        </w:rPr>
        <w:t>Sentences have been rephrased to avoid confusion about final wavelengths and</w:t>
      </w:r>
      <w:r w:rsidR="0005680E">
        <w:rPr>
          <w:rFonts w:ascii="Cambria Math" w:hAnsi="Cambria Math"/>
        </w:rPr>
        <w:t xml:space="preserve"> their relation to choppers rep</w:t>
      </w:r>
      <w:r w:rsidRPr="001B6C99">
        <w:rPr>
          <w:rFonts w:ascii="Cambria Math" w:hAnsi="Cambria Math"/>
        </w:rPr>
        <w:t>eti</w:t>
      </w:r>
      <w:r w:rsidR="0005680E">
        <w:rPr>
          <w:rFonts w:ascii="Cambria Math" w:hAnsi="Cambria Math"/>
        </w:rPr>
        <w:t>ti</w:t>
      </w:r>
      <w:r w:rsidRPr="001B6C99">
        <w:rPr>
          <w:rFonts w:ascii="Cambria Math" w:hAnsi="Cambria Math"/>
        </w:rPr>
        <w:t>on rate</w:t>
      </w:r>
    </w:p>
    <w:p w14:paraId="7F0ACB23" w14:textId="77777777" w:rsidR="0005680E" w:rsidRDefault="0005680E" w:rsidP="00CC21DE">
      <w:pPr>
        <w:rPr>
          <w:rFonts w:ascii="Cambria Math" w:hAnsi="Cambria Math"/>
        </w:rPr>
      </w:pPr>
    </w:p>
    <w:p w14:paraId="0FA55F22" w14:textId="216D9862" w:rsidR="00BB553F" w:rsidRPr="001B6C99" w:rsidRDefault="00BB553F" w:rsidP="00CC21DE">
      <w:pPr>
        <w:rPr>
          <w:rFonts w:ascii="Cambria Math" w:hAnsi="Cambria Math"/>
        </w:rPr>
      </w:pPr>
      <w:r w:rsidRPr="001B6C99">
        <w:rPr>
          <w:rFonts w:ascii="Cambria Math" w:hAnsi="Cambria Math"/>
        </w:rPr>
        <w:t>Section 3.4.4.3</w:t>
      </w:r>
    </w:p>
    <w:p w14:paraId="4FA8FFE3" w14:textId="14045F08" w:rsidR="00BB553F" w:rsidRPr="001B6C99" w:rsidRDefault="00BB553F" w:rsidP="00CC21DE">
      <w:pPr>
        <w:rPr>
          <w:rFonts w:ascii="Cambria Math" w:hAnsi="Cambria Math"/>
        </w:rPr>
      </w:pPr>
      <w:r w:rsidRPr="001B6C99">
        <w:rPr>
          <w:rFonts w:ascii="Cambria Math" w:hAnsi="Cambria Math"/>
        </w:rPr>
        <w:t>A sentence has been added to clarify that the guide design enables installation of T0 chopper</w:t>
      </w:r>
    </w:p>
    <w:p w14:paraId="3BDB8B43" w14:textId="05619BAE" w:rsidR="00981EDD" w:rsidRPr="001B6C99" w:rsidRDefault="00981EDD" w:rsidP="00CC21DE">
      <w:pPr>
        <w:rPr>
          <w:rFonts w:ascii="Cambria Math" w:hAnsi="Cambria Math"/>
        </w:rPr>
      </w:pPr>
      <w:r w:rsidRPr="001B6C99">
        <w:rPr>
          <w:rFonts w:ascii="Cambria Math" w:hAnsi="Cambria Math"/>
        </w:rPr>
        <w:t>Page 16 line 2-3 “top loading” replaces “top down”</w:t>
      </w:r>
    </w:p>
    <w:p w14:paraId="4D3A94DB" w14:textId="296EA5F1" w:rsidR="00CC21DE" w:rsidRPr="001B6C99" w:rsidRDefault="00981EDD">
      <w:pPr>
        <w:rPr>
          <w:rFonts w:ascii="Cambria Math" w:hAnsi="Cambria Math"/>
        </w:rPr>
      </w:pPr>
      <w:r w:rsidRPr="001B6C99">
        <w:rPr>
          <w:rFonts w:ascii="Cambria Math" w:hAnsi="Cambria Math"/>
        </w:rPr>
        <w:t>Sample to detector distance is mentioned in the first line.</w:t>
      </w:r>
    </w:p>
    <w:p w14:paraId="610FC746" w14:textId="77777777" w:rsidR="003D6B76" w:rsidRPr="001B6C99" w:rsidRDefault="003D6B76">
      <w:pPr>
        <w:rPr>
          <w:rFonts w:ascii="Cambria Math" w:hAnsi="Cambria Math"/>
        </w:rPr>
      </w:pPr>
    </w:p>
    <w:p w14:paraId="355CA3C5" w14:textId="432C1516" w:rsidR="003D6B76" w:rsidRPr="001B6C99" w:rsidRDefault="003D6B76">
      <w:pPr>
        <w:rPr>
          <w:rFonts w:ascii="Cambria Math" w:hAnsi="Cambria Math"/>
        </w:rPr>
      </w:pPr>
      <w:r w:rsidRPr="001B6C99">
        <w:rPr>
          <w:rFonts w:ascii="Cambria Math" w:hAnsi="Cambria Math"/>
        </w:rPr>
        <w:t>Section 3.4.11</w:t>
      </w:r>
    </w:p>
    <w:p w14:paraId="5DEF5F69" w14:textId="1A36593F" w:rsidR="003D6B76" w:rsidRPr="001B6C99" w:rsidRDefault="003D6B76">
      <w:pPr>
        <w:rPr>
          <w:rFonts w:ascii="Cambria Math" w:hAnsi="Cambria Math"/>
        </w:rPr>
      </w:pPr>
      <w:r w:rsidRPr="001B6C99">
        <w:rPr>
          <w:rFonts w:ascii="Cambria Math" w:hAnsi="Cambria Math"/>
        </w:rPr>
        <w:t>Title has been changed.</w:t>
      </w:r>
    </w:p>
    <w:p w14:paraId="62F5C714" w14:textId="6F8AE054" w:rsidR="003D6B76" w:rsidRPr="001B6C99" w:rsidRDefault="003D6B76">
      <w:pPr>
        <w:rPr>
          <w:rFonts w:ascii="Cambria Math" w:hAnsi="Cambria Math"/>
        </w:rPr>
      </w:pPr>
      <w:r w:rsidRPr="001B6C99">
        <w:rPr>
          <w:rFonts w:ascii="Cambria Math" w:hAnsi="Cambria Math"/>
        </w:rPr>
        <w:t>It is clarified that the list is about upgrades for which a provision is made.</w:t>
      </w:r>
    </w:p>
    <w:p w14:paraId="5CD4ECBC" w14:textId="21083FED" w:rsidR="003D6B76" w:rsidRPr="001B6C99" w:rsidRDefault="00E37E37">
      <w:pPr>
        <w:rPr>
          <w:rFonts w:ascii="Cambria Math" w:hAnsi="Cambria Math"/>
        </w:rPr>
      </w:pPr>
      <w:r w:rsidRPr="001B6C99">
        <w:rPr>
          <w:rFonts w:ascii="Cambria Math" w:hAnsi="Cambria Math"/>
        </w:rPr>
        <w:t>At points I,</w:t>
      </w:r>
      <w:r w:rsidR="001B6C99">
        <w:rPr>
          <w:rFonts w:ascii="Cambria Math" w:hAnsi="Cambria Math"/>
        </w:rPr>
        <w:t xml:space="preserve"> </w:t>
      </w:r>
      <w:r w:rsidRPr="001B6C99">
        <w:rPr>
          <w:rFonts w:ascii="Cambria Math" w:hAnsi="Cambria Math"/>
        </w:rPr>
        <w:t>II,</w:t>
      </w:r>
      <w:r w:rsidR="001B6C99">
        <w:rPr>
          <w:rFonts w:ascii="Cambria Math" w:hAnsi="Cambria Math"/>
        </w:rPr>
        <w:t xml:space="preserve"> </w:t>
      </w:r>
      <w:r w:rsidRPr="001B6C99">
        <w:rPr>
          <w:rFonts w:ascii="Cambria Math" w:hAnsi="Cambria Math"/>
        </w:rPr>
        <w:t>III, IV a sentence is added to explain how the provision is included in project scope</w:t>
      </w:r>
      <w:r w:rsidR="005965CF" w:rsidRPr="001B6C99">
        <w:rPr>
          <w:rFonts w:ascii="Cambria Math" w:hAnsi="Cambria Math"/>
        </w:rPr>
        <w:t>.</w:t>
      </w:r>
    </w:p>
    <w:p w14:paraId="10ADA07E" w14:textId="6FF2AB82" w:rsidR="005965CF" w:rsidRPr="001B6C99" w:rsidRDefault="005965CF">
      <w:pPr>
        <w:rPr>
          <w:rFonts w:ascii="Cambria Math" w:hAnsi="Cambria Math"/>
        </w:rPr>
      </w:pPr>
      <w:r w:rsidRPr="001B6C99">
        <w:rPr>
          <w:rFonts w:ascii="Cambria Math" w:hAnsi="Cambria Math"/>
        </w:rPr>
        <w:t>At point II dilution fridge is added.</w:t>
      </w:r>
    </w:p>
    <w:p w14:paraId="051F3347" w14:textId="77777777" w:rsidR="0005680E" w:rsidRDefault="0005680E">
      <w:pPr>
        <w:rPr>
          <w:rFonts w:ascii="Cambria Math" w:hAnsi="Cambria Math"/>
        </w:rPr>
      </w:pPr>
    </w:p>
    <w:p w14:paraId="18FED68E" w14:textId="77777777" w:rsidR="0005680E" w:rsidRDefault="000D2468">
      <w:pPr>
        <w:rPr>
          <w:rFonts w:ascii="Cambria Math" w:hAnsi="Cambria Math"/>
        </w:rPr>
      </w:pPr>
      <w:r w:rsidRPr="001B6C99">
        <w:rPr>
          <w:rFonts w:ascii="Cambria Math" w:hAnsi="Cambria Math"/>
        </w:rPr>
        <w:t xml:space="preserve">Section 3.4.12 </w:t>
      </w:r>
    </w:p>
    <w:p w14:paraId="1DA93E12" w14:textId="0379BC10" w:rsidR="000D2468" w:rsidRPr="001B6C99" w:rsidRDefault="000D2468">
      <w:pPr>
        <w:rPr>
          <w:rFonts w:ascii="Cambria Math" w:hAnsi="Cambria Math"/>
        </w:rPr>
      </w:pPr>
      <w:r w:rsidRPr="001B6C99">
        <w:rPr>
          <w:rFonts w:ascii="Cambria Math" w:hAnsi="Cambria Math"/>
        </w:rPr>
        <w:t>line 1: “need to be” replaced with “are”</w:t>
      </w:r>
    </w:p>
    <w:p w14:paraId="0BDA8526" w14:textId="77777777" w:rsidR="000D2468" w:rsidRDefault="000D2468">
      <w:pPr>
        <w:rPr>
          <w:rFonts w:ascii="Cambria Math" w:hAnsi="Cambria Math"/>
        </w:rPr>
      </w:pPr>
    </w:p>
    <w:p w14:paraId="5932A7D1" w14:textId="470324B8" w:rsidR="000D2468" w:rsidRPr="001B6C99" w:rsidRDefault="000D2468">
      <w:pPr>
        <w:rPr>
          <w:rFonts w:ascii="Cambria Math" w:hAnsi="Cambria Math"/>
        </w:rPr>
      </w:pPr>
      <w:r w:rsidRPr="001B6C99">
        <w:rPr>
          <w:rFonts w:ascii="Cambria Math" w:hAnsi="Cambria Math"/>
        </w:rPr>
        <w:t>Section 5.1</w:t>
      </w:r>
    </w:p>
    <w:p w14:paraId="07CFB944" w14:textId="370686A1" w:rsidR="000D2468" w:rsidRPr="001B6C99" w:rsidRDefault="000D2468">
      <w:pPr>
        <w:rPr>
          <w:rFonts w:ascii="Cambria Math" w:hAnsi="Cambria Math"/>
        </w:rPr>
      </w:pPr>
      <w:r w:rsidRPr="001B6C99">
        <w:rPr>
          <w:rFonts w:ascii="Cambria Math" w:hAnsi="Cambria Math"/>
        </w:rPr>
        <w:t>“target centreline” replaced with “neutron beam centreline”</w:t>
      </w:r>
    </w:p>
    <w:p w14:paraId="68112A48" w14:textId="500C548D" w:rsidR="00606C7B" w:rsidRPr="001B6C99" w:rsidRDefault="00CA32A7" w:rsidP="00606C7B">
      <w:pPr>
        <w:rPr>
          <w:rFonts w:ascii="Cambria Math" w:hAnsi="Cambria Math"/>
        </w:rPr>
      </w:pPr>
      <w:r>
        <w:rPr>
          <w:rFonts w:ascii="Cambria Math" w:hAnsi="Cambria Math"/>
        </w:rPr>
        <w:t>F</w:t>
      </w:r>
      <w:r w:rsidR="00606C7B" w:rsidRPr="001B6C99">
        <w:rPr>
          <w:rFonts w:ascii="Cambria Math" w:hAnsi="Cambria Math"/>
        </w:rPr>
        <w:t>loor load values are updated</w:t>
      </w:r>
      <w:r>
        <w:rPr>
          <w:rFonts w:ascii="Cambria Math" w:hAnsi="Cambria Math"/>
        </w:rPr>
        <w:t>.</w:t>
      </w:r>
    </w:p>
    <w:p w14:paraId="11A3FC44" w14:textId="21279CD0" w:rsidR="00606C7B" w:rsidRPr="001B6C99" w:rsidRDefault="00CA32A7" w:rsidP="00606C7B">
      <w:pPr>
        <w:rPr>
          <w:rFonts w:ascii="Cambria Math" w:hAnsi="Cambria Math"/>
        </w:rPr>
      </w:pPr>
      <w:r>
        <w:rPr>
          <w:rFonts w:ascii="Cambria Math" w:hAnsi="Cambria Math"/>
        </w:rPr>
        <w:t>D</w:t>
      </w:r>
      <w:r w:rsidR="007820FC" w:rsidRPr="001B6C99">
        <w:rPr>
          <w:rFonts w:ascii="Cambria Math" w:hAnsi="Cambria Math"/>
        </w:rPr>
        <w:t>escription of Startup operating mode has been changed as proposed by Ken Andersen in his review.</w:t>
      </w:r>
    </w:p>
    <w:p w14:paraId="6D298A35" w14:textId="77777777" w:rsidR="00ED3427" w:rsidRPr="001B6C99" w:rsidRDefault="00ED3427" w:rsidP="00606C7B">
      <w:pPr>
        <w:rPr>
          <w:rFonts w:ascii="Cambria Math" w:hAnsi="Cambria Math"/>
        </w:rPr>
      </w:pPr>
    </w:p>
    <w:p w14:paraId="54892955" w14:textId="77777777" w:rsidR="001B6C99" w:rsidRDefault="00ED3427" w:rsidP="00606C7B">
      <w:pPr>
        <w:rPr>
          <w:rFonts w:ascii="Cambria Math" w:hAnsi="Cambria Math"/>
        </w:rPr>
      </w:pPr>
      <w:r w:rsidRPr="001B6C99">
        <w:rPr>
          <w:rFonts w:ascii="Cambria Math" w:hAnsi="Cambria Math"/>
        </w:rPr>
        <w:t xml:space="preserve">Section 5.2.2 </w:t>
      </w:r>
    </w:p>
    <w:p w14:paraId="26A4F1A1" w14:textId="775F3B66" w:rsidR="00ED3427" w:rsidRPr="001B6C99" w:rsidRDefault="001B6C99" w:rsidP="00606C7B">
      <w:pPr>
        <w:rPr>
          <w:rFonts w:ascii="Cambria Math" w:hAnsi="Cambria Math"/>
        </w:rPr>
      </w:pPr>
      <w:r>
        <w:rPr>
          <w:rFonts w:ascii="Cambria Math" w:hAnsi="Cambria Math"/>
        </w:rPr>
        <w:t>The l</w:t>
      </w:r>
      <w:r w:rsidR="00ED3427" w:rsidRPr="001B6C99">
        <w:rPr>
          <w:rFonts w:ascii="Cambria Math" w:hAnsi="Cambria Math"/>
        </w:rPr>
        <w:t>ast sentence describes the strategy of continuous sample rotation in event mode.</w:t>
      </w:r>
    </w:p>
    <w:p w14:paraId="7734260E" w14:textId="77777777" w:rsidR="00ED3427" w:rsidRPr="001B6C99" w:rsidRDefault="00ED3427" w:rsidP="00606C7B">
      <w:pPr>
        <w:rPr>
          <w:rFonts w:ascii="Cambria Math" w:hAnsi="Cambria Math"/>
        </w:rPr>
      </w:pPr>
    </w:p>
    <w:p w14:paraId="08BB6C65" w14:textId="77777777" w:rsidR="00FB2D74" w:rsidRPr="001B6C99" w:rsidRDefault="00047BCA" w:rsidP="00FB2D74">
      <w:pPr>
        <w:rPr>
          <w:rFonts w:ascii="Cambria Math" w:hAnsi="Cambria Math"/>
        </w:rPr>
      </w:pPr>
      <w:r w:rsidRPr="001B6C99">
        <w:rPr>
          <w:rFonts w:ascii="Cambria Math" w:hAnsi="Cambria Math"/>
        </w:rPr>
        <w:t xml:space="preserve">Section 5.2.4 </w:t>
      </w:r>
    </w:p>
    <w:p w14:paraId="4279F1D4" w14:textId="21858469" w:rsidR="00FB2D74" w:rsidRPr="001B6C99" w:rsidRDefault="001B6C99" w:rsidP="00FB2D74">
      <w:pPr>
        <w:rPr>
          <w:rFonts w:ascii="Cambria Math" w:hAnsi="Cambria Math"/>
        </w:rPr>
      </w:pPr>
      <w:r>
        <w:rPr>
          <w:rFonts w:ascii="Cambria Math" w:hAnsi="Cambria Math"/>
        </w:rPr>
        <w:t>A</w:t>
      </w:r>
      <w:r w:rsidR="00FB2D74" w:rsidRPr="001B6C99">
        <w:rPr>
          <w:rFonts w:ascii="Cambria Math" w:hAnsi="Cambria Math"/>
        </w:rPr>
        <w:t xml:space="preserve"> sentence is added to address the issue concerning the plan to move the light shutter element under ESS central control, as requested at first bullet point, page 2 of TG2 report.</w:t>
      </w:r>
    </w:p>
    <w:p w14:paraId="61B75EF3" w14:textId="696BDF9B" w:rsidR="00047BCA" w:rsidRPr="001B6C99" w:rsidRDefault="001B6C99" w:rsidP="00FB2D74">
      <w:pPr>
        <w:rPr>
          <w:rFonts w:ascii="Cambria Math" w:hAnsi="Cambria Math"/>
        </w:rPr>
      </w:pPr>
      <w:r>
        <w:rPr>
          <w:rFonts w:ascii="Cambria Math" w:hAnsi="Cambria Math"/>
        </w:rPr>
        <w:t xml:space="preserve">The </w:t>
      </w:r>
      <w:r w:rsidR="00047BCA" w:rsidRPr="001B6C99">
        <w:rPr>
          <w:rFonts w:ascii="Cambria Math" w:hAnsi="Cambria Math"/>
        </w:rPr>
        <w:t xml:space="preserve">last sentence describes needs for support for </w:t>
      </w:r>
      <w:r w:rsidR="00047BCA" w:rsidRPr="001B6C99">
        <w:rPr>
          <w:rFonts w:ascii="Cambria Math" w:hAnsi="Cambria Math"/>
          <w:vertAlign w:val="superscript"/>
        </w:rPr>
        <w:t>3</w:t>
      </w:r>
      <w:r w:rsidR="00047BCA" w:rsidRPr="001B6C99">
        <w:rPr>
          <w:rFonts w:ascii="Cambria Math" w:hAnsi="Cambria Math"/>
        </w:rPr>
        <w:t>He spin filter cells.</w:t>
      </w:r>
    </w:p>
    <w:p w14:paraId="3B986DC1" w14:textId="77777777" w:rsidR="00047BCA" w:rsidRPr="001B6C99" w:rsidRDefault="00047BCA" w:rsidP="00606C7B">
      <w:pPr>
        <w:rPr>
          <w:rFonts w:ascii="Cambria Math" w:hAnsi="Cambria Math"/>
        </w:rPr>
      </w:pPr>
    </w:p>
    <w:p w14:paraId="1B76A42E" w14:textId="77777777" w:rsidR="001B6C99" w:rsidRDefault="00ED3427" w:rsidP="00606C7B">
      <w:pPr>
        <w:rPr>
          <w:rFonts w:ascii="Cambria Math" w:hAnsi="Cambria Math"/>
        </w:rPr>
      </w:pPr>
      <w:r w:rsidRPr="001B6C99">
        <w:rPr>
          <w:rFonts w:ascii="Cambria Math" w:hAnsi="Cambria Math"/>
        </w:rPr>
        <w:t xml:space="preserve">Section 5.2.5 </w:t>
      </w:r>
    </w:p>
    <w:p w14:paraId="6DA803F2" w14:textId="103AD871" w:rsidR="00ED3427" w:rsidRPr="001B6C99" w:rsidRDefault="001B6C99" w:rsidP="00606C7B">
      <w:pPr>
        <w:rPr>
          <w:rFonts w:ascii="Cambria Math" w:hAnsi="Cambria Math"/>
        </w:rPr>
      </w:pPr>
      <w:r>
        <w:rPr>
          <w:rFonts w:ascii="Cambria Math" w:hAnsi="Cambria Math"/>
        </w:rPr>
        <w:t>A</w:t>
      </w:r>
      <w:r w:rsidR="00ED3427" w:rsidRPr="001B6C99">
        <w:rPr>
          <w:rFonts w:ascii="Cambria Math" w:hAnsi="Cambria Math"/>
        </w:rPr>
        <w:t xml:space="preserve"> sentence has been added to mention the occasional, but routinely used, practice of illumination of single crystals for sample alignment:</w:t>
      </w:r>
    </w:p>
    <w:p w14:paraId="4BD9A351" w14:textId="6D6E8F47" w:rsidR="00ED3427" w:rsidRPr="001B6C99" w:rsidRDefault="00FB2D74" w:rsidP="00606C7B">
      <w:pPr>
        <w:rPr>
          <w:rFonts w:ascii="Cambria Math" w:hAnsi="Cambria Math"/>
        </w:rPr>
      </w:pPr>
      <w:r w:rsidRPr="001B6C99">
        <w:rPr>
          <w:rFonts w:ascii="Cambria Math" w:hAnsi="Cambria Math"/>
        </w:rPr>
        <w:t>“</w:t>
      </w:r>
      <w:r w:rsidR="00ED3427" w:rsidRPr="001B6C99">
        <w:rPr>
          <w:rFonts w:ascii="Cambria Math" w:hAnsi="Cambria Math"/>
        </w:rPr>
        <w:t>It is relevant to mention here that it will a usual practice to illuminate samples with a white beam, with PC and MC stopped in open position, as required to align single crystals of unknown orientation.</w:t>
      </w:r>
      <w:r w:rsidRPr="001B6C99">
        <w:rPr>
          <w:rFonts w:ascii="Cambria Math" w:hAnsi="Cambria Math"/>
        </w:rPr>
        <w:t>”</w:t>
      </w:r>
    </w:p>
    <w:p w14:paraId="414905C1" w14:textId="77777777" w:rsidR="00981EDD" w:rsidRPr="001B6C99" w:rsidRDefault="00981EDD">
      <w:pPr>
        <w:rPr>
          <w:rFonts w:ascii="Cambria Math" w:hAnsi="Cambria Math"/>
        </w:rPr>
      </w:pPr>
    </w:p>
    <w:p w14:paraId="1D3AE57A" w14:textId="1E1AD532" w:rsidR="0084143E" w:rsidRDefault="00FA2F52">
      <w:pPr>
        <w:pBdr>
          <w:bottom w:val="single" w:sz="12" w:space="1" w:color="auto"/>
        </w:pBdr>
        <w:rPr>
          <w:rFonts w:ascii="Cambria Math" w:hAnsi="Cambria Math"/>
        </w:rPr>
      </w:pPr>
      <w:r w:rsidRPr="001B6C99">
        <w:rPr>
          <w:rFonts w:ascii="Cambria Math" w:hAnsi="Cambria Math"/>
        </w:rPr>
        <w:t>Section 5.3.3 bender fail safe position has been described.</w:t>
      </w:r>
    </w:p>
    <w:p w14:paraId="3C8E23E5" w14:textId="77777777" w:rsidR="001B6C99" w:rsidRPr="001B6C99" w:rsidRDefault="001B6C99">
      <w:pPr>
        <w:pBdr>
          <w:bottom w:val="single" w:sz="12" w:space="1" w:color="auto"/>
        </w:pBdr>
        <w:rPr>
          <w:rFonts w:ascii="Cambria Math" w:hAnsi="Cambria Math"/>
        </w:rPr>
      </w:pPr>
    </w:p>
    <w:p w14:paraId="4B0B36C6" w14:textId="77777777" w:rsidR="00921AEE" w:rsidRPr="001B6C99" w:rsidRDefault="00921AEE">
      <w:pPr>
        <w:rPr>
          <w:rFonts w:ascii="Cambria Math" w:hAnsi="Cambria Math"/>
        </w:rPr>
      </w:pPr>
    </w:p>
    <w:p w14:paraId="77823F9A" w14:textId="462315E1" w:rsidR="0084143E" w:rsidRPr="001B6C99" w:rsidRDefault="00921AEE" w:rsidP="001B6C99">
      <w:pPr>
        <w:pStyle w:val="ListParagraph"/>
        <w:numPr>
          <w:ilvl w:val="0"/>
          <w:numId w:val="1"/>
        </w:numPr>
        <w:rPr>
          <w:rFonts w:ascii="Cambria Math" w:hAnsi="Cambria Math"/>
          <w:b/>
          <w:bCs/>
          <w:u w:val="single"/>
        </w:rPr>
      </w:pPr>
      <w:r w:rsidRPr="001B6C99">
        <w:rPr>
          <w:rFonts w:ascii="Cambria Math" w:hAnsi="Cambria Math"/>
          <w:b/>
          <w:bCs/>
          <w:u w:val="single"/>
        </w:rPr>
        <w:t>SYSREQ</w:t>
      </w:r>
    </w:p>
    <w:p w14:paraId="45C9B0F4" w14:textId="77777777" w:rsidR="00921AEE" w:rsidRPr="001B6C99" w:rsidRDefault="00921AEE">
      <w:pPr>
        <w:rPr>
          <w:rFonts w:ascii="Cambria Math" w:hAnsi="Cambria Math"/>
        </w:rPr>
      </w:pPr>
    </w:p>
    <w:p w14:paraId="611C4FCC" w14:textId="77777777" w:rsidR="001B6C99" w:rsidRDefault="00547CFA">
      <w:pPr>
        <w:rPr>
          <w:rFonts w:ascii="Cambria Math" w:hAnsi="Cambria Math"/>
        </w:rPr>
      </w:pPr>
      <w:r w:rsidRPr="001B6C99">
        <w:rPr>
          <w:rFonts w:ascii="Cambria Math" w:hAnsi="Cambria Math"/>
        </w:rPr>
        <w:t xml:space="preserve">Section 1. </w:t>
      </w:r>
    </w:p>
    <w:p w14:paraId="659663D8" w14:textId="26E0561F" w:rsidR="00921AEE" w:rsidRPr="001B6C99" w:rsidRDefault="00CA32A7">
      <w:pPr>
        <w:rPr>
          <w:rFonts w:ascii="Cambria Math" w:hAnsi="Cambria Math"/>
        </w:rPr>
      </w:pPr>
      <w:r>
        <w:rPr>
          <w:rFonts w:ascii="Cambria Math" w:hAnsi="Cambria Math"/>
        </w:rPr>
        <w:t>D</w:t>
      </w:r>
      <w:r w:rsidR="00547CFA" w:rsidRPr="001B6C99">
        <w:rPr>
          <w:rFonts w:ascii="Cambria Math" w:hAnsi="Cambria Math"/>
        </w:rPr>
        <w:t>efinition</w:t>
      </w:r>
      <w:r>
        <w:rPr>
          <w:rFonts w:ascii="Cambria Math" w:hAnsi="Cambria Math"/>
        </w:rPr>
        <w:t>s</w:t>
      </w:r>
      <w:r w:rsidR="00547CFA" w:rsidRPr="001B6C99">
        <w:rPr>
          <w:rFonts w:ascii="Cambria Math" w:hAnsi="Cambria Math"/>
        </w:rPr>
        <w:t xml:space="preserve"> of full scope and project scope has been added.</w:t>
      </w:r>
    </w:p>
    <w:p w14:paraId="4AD7367F" w14:textId="77777777" w:rsidR="00B83497" w:rsidRPr="001B6C99" w:rsidRDefault="00B83497">
      <w:pPr>
        <w:rPr>
          <w:rFonts w:ascii="Cambria Math" w:hAnsi="Cambria Math"/>
        </w:rPr>
      </w:pPr>
    </w:p>
    <w:p w14:paraId="03A6A392" w14:textId="77777777" w:rsidR="001B6C99" w:rsidRDefault="00B83497">
      <w:pPr>
        <w:rPr>
          <w:rFonts w:ascii="Cambria Math" w:hAnsi="Cambria Math"/>
        </w:rPr>
      </w:pPr>
      <w:r w:rsidRPr="001B6C99">
        <w:rPr>
          <w:rFonts w:ascii="Cambria Math" w:hAnsi="Cambria Math"/>
        </w:rPr>
        <w:t xml:space="preserve">Section 2. </w:t>
      </w:r>
    </w:p>
    <w:p w14:paraId="3D5274BD" w14:textId="0AF33DBA" w:rsidR="00B83497" w:rsidRPr="001B6C99" w:rsidRDefault="00B83497">
      <w:pPr>
        <w:rPr>
          <w:rFonts w:ascii="Cambria Math" w:hAnsi="Cambria Math"/>
        </w:rPr>
      </w:pPr>
      <w:r w:rsidRPr="001B6C99">
        <w:rPr>
          <w:rFonts w:ascii="Cambria Math" w:hAnsi="Cambria Math"/>
        </w:rPr>
        <w:t xml:space="preserve">Scope setting meeting is now referred </w:t>
      </w:r>
      <w:r w:rsidR="00CA32A7">
        <w:rPr>
          <w:rFonts w:ascii="Cambria Math" w:hAnsi="Cambria Math"/>
        </w:rPr>
        <w:t>to as a</w:t>
      </w:r>
      <w:r w:rsidRPr="001B6C99">
        <w:rPr>
          <w:rFonts w:ascii="Cambria Math" w:hAnsi="Cambria Math"/>
        </w:rPr>
        <w:t xml:space="preserve"> past</w:t>
      </w:r>
      <w:r w:rsidR="00CA32A7">
        <w:rPr>
          <w:rFonts w:ascii="Cambria Math" w:hAnsi="Cambria Math"/>
        </w:rPr>
        <w:t xml:space="preserve"> event</w:t>
      </w:r>
      <w:r w:rsidRPr="001B6C99">
        <w:rPr>
          <w:rFonts w:ascii="Cambria Math" w:hAnsi="Cambria Math"/>
        </w:rPr>
        <w:t>.</w:t>
      </w:r>
    </w:p>
    <w:p w14:paraId="4796107E" w14:textId="77777777" w:rsidR="00B83497" w:rsidRPr="001B6C99" w:rsidRDefault="00B83497">
      <w:pPr>
        <w:rPr>
          <w:rFonts w:ascii="Cambria Math" w:hAnsi="Cambria Math"/>
        </w:rPr>
      </w:pPr>
    </w:p>
    <w:p w14:paraId="18638AFB" w14:textId="72CE6E1A" w:rsidR="00B83497" w:rsidRPr="001B6C99" w:rsidRDefault="00326373">
      <w:pPr>
        <w:rPr>
          <w:rFonts w:ascii="Cambria Math" w:hAnsi="Cambria Math"/>
        </w:rPr>
      </w:pPr>
      <w:r w:rsidRPr="001B6C99">
        <w:rPr>
          <w:rFonts w:ascii="Cambria Math" w:hAnsi="Cambria Math"/>
        </w:rPr>
        <w:t>Requirements:</w:t>
      </w:r>
    </w:p>
    <w:p w14:paraId="0B87C648" w14:textId="19FFB583" w:rsidR="00326373" w:rsidRPr="001B6C99" w:rsidRDefault="00326373">
      <w:pPr>
        <w:rPr>
          <w:rFonts w:ascii="Cambria Math" w:hAnsi="Cambria Math"/>
        </w:rPr>
      </w:pPr>
      <w:r w:rsidRPr="001B6C99">
        <w:rPr>
          <w:rFonts w:ascii="Cambria Math" w:hAnsi="Cambria Math"/>
        </w:rPr>
        <w:t>2 “, with a start of the bandwidth chosen continuously from 0.7 Å” is added</w:t>
      </w:r>
    </w:p>
    <w:p w14:paraId="01E3164B" w14:textId="6096359B" w:rsidR="00326373" w:rsidRPr="001B6C99" w:rsidRDefault="00FF7B15">
      <w:pPr>
        <w:rPr>
          <w:rFonts w:ascii="Cambria Math" w:hAnsi="Cambria Math"/>
        </w:rPr>
      </w:pPr>
      <w:r w:rsidRPr="001B6C99">
        <w:rPr>
          <w:rFonts w:ascii="Cambria Math" w:hAnsi="Cambria Math"/>
        </w:rPr>
        <w:t>3 “, with a rejection rate of 10</w:t>
      </w:r>
      <w:r w:rsidRPr="001B6C99">
        <w:rPr>
          <w:rFonts w:ascii="Cambria Math" w:hAnsi="Cambria Math"/>
          <w:vertAlign w:val="superscript"/>
        </w:rPr>
        <w:t>-</w:t>
      </w:r>
      <w:r w:rsidR="00CC3324">
        <w:rPr>
          <w:rFonts w:ascii="Cambria Math" w:hAnsi="Cambria Math"/>
          <w:vertAlign w:val="superscript"/>
        </w:rPr>
        <w:t>6</w:t>
      </w:r>
      <w:r w:rsidRPr="001B6C99">
        <w:rPr>
          <w:rFonts w:ascii="Cambria Math" w:hAnsi="Cambria Math"/>
        </w:rPr>
        <w:t>” is added</w:t>
      </w:r>
    </w:p>
    <w:p w14:paraId="244E5558" w14:textId="0C303D43" w:rsidR="00FF7B15" w:rsidRPr="001B6C99" w:rsidRDefault="00FF7B15">
      <w:pPr>
        <w:rPr>
          <w:rFonts w:ascii="Cambria Math" w:hAnsi="Cambria Math"/>
        </w:rPr>
      </w:pPr>
      <w:r w:rsidRPr="001B6C99">
        <w:rPr>
          <w:rFonts w:ascii="Cambria Math" w:hAnsi="Cambria Math"/>
        </w:rPr>
        <w:t>6 “(WxH, full width x full Height)” is added</w:t>
      </w:r>
    </w:p>
    <w:p w14:paraId="586BE567" w14:textId="4F97B683" w:rsidR="009315C2" w:rsidRPr="001B6C99" w:rsidRDefault="009315C2">
      <w:pPr>
        <w:rPr>
          <w:rFonts w:ascii="Cambria Math" w:hAnsi="Cambria Math"/>
        </w:rPr>
      </w:pPr>
      <w:r w:rsidRPr="001B6C99">
        <w:rPr>
          <w:rFonts w:ascii="Cambria Math" w:hAnsi="Cambria Math"/>
        </w:rPr>
        <w:t>7 “continuously selectable size, from 5x5 mm</w:t>
      </w:r>
      <w:r w:rsidRPr="001B6C99">
        <w:rPr>
          <w:rFonts w:ascii="Cambria Math" w:hAnsi="Cambria Math"/>
          <w:vertAlign w:val="superscript"/>
        </w:rPr>
        <w:t>2</w:t>
      </w:r>
      <w:r w:rsidRPr="001B6C99">
        <w:rPr>
          <w:rFonts w:ascii="Cambria Math" w:hAnsi="Cambria Math"/>
        </w:rPr>
        <w:t xml:space="preserve"> to 10x30 mm</w:t>
      </w:r>
      <w:r w:rsidRPr="001B6C99">
        <w:rPr>
          <w:rFonts w:ascii="Cambria Math" w:hAnsi="Cambria Math"/>
          <w:vertAlign w:val="superscript"/>
        </w:rPr>
        <w:t>2</w:t>
      </w:r>
      <w:r w:rsidRPr="001B6C99">
        <w:rPr>
          <w:rFonts w:ascii="Cambria Math" w:hAnsi="Cambria Math"/>
        </w:rPr>
        <w:t xml:space="preserve"> (WxH)” is added</w:t>
      </w:r>
    </w:p>
    <w:p w14:paraId="12116223" w14:textId="11D776E5" w:rsidR="009315C2" w:rsidRPr="001B6C99" w:rsidRDefault="009315C2">
      <w:pPr>
        <w:rPr>
          <w:rFonts w:ascii="Cambria Math" w:hAnsi="Cambria Math"/>
        </w:rPr>
      </w:pPr>
      <w:r w:rsidRPr="001B6C99">
        <w:rPr>
          <w:rFonts w:ascii="Cambria Math" w:hAnsi="Cambria Math"/>
        </w:rPr>
        <w:t>8 “, with 10% variation in intensity,” is added</w:t>
      </w:r>
    </w:p>
    <w:p w14:paraId="529888EC" w14:textId="7AB46AEB" w:rsidR="00ED7EBC" w:rsidRPr="001B6C99" w:rsidRDefault="00ED7EBC">
      <w:pPr>
        <w:rPr>
          <w:rFonts w:ascii="Cambria Math" w:hAnsi="Cambria Math"/>
        </w:rPr>
      </w:pPr>
      <w:r w:rsidRPr="001B6C99">
        <w:rPr>
          <w:rFonts w:ascii="Cambria Math" w:hAnsi="Cambria Math"/>
        </w:rPr>
        <w:t>9 “±1°” has been replaced with “±2° at 6.5 Å”</w:t>
      </w:r>
    </w:p>
    <w:p w14:paraId="4E88B5E0" w14:textId="21707005" w:rsidR="009E259D" w:rsidRPr="001B6C99" w:rsidRDefault="009E259D">
      <w:pPr>
        <w:rPr>
          <w:rFonts w:ascii="Cambria Math" w:hAnsi="Cambria Math"/>
        </w:rPr>
      </w:pPr>
      <w:r w:rsidRPr="001B6C99">
        <w:rPr>
          <w:rFonts w:ascii="Cambria Math" w:hAnsi="Cambria Math"/>
        </w:rPr>
        <w:t>11 the requirement has been quantified, after discussion with Ken Anderse</w:t>
      </w:r>
      <w:r w:rsidR="00FC0A46">
        <w:rPr>
          <w:rFonts w:ascii="Cambria Math" w:hAnsi="Cambria Math"/>
        </w:rPr>
        <w:t>n</w:t>
      </w:r>
      <w:r w:rsidRPr="001B6C99">
        <w:rPr>
          <w:rFonts w:ascii="Cambria Math" w:hAnsi="Cambria Math"/>
        </w:rPr>
        <w:t>:</w:t>
      </w:r>
    </w:p>
    <w:p w14:paraId="0FE76409" w14:textId="5C37EA20" w:rsidR="009E259D" w:rsidRPr="001B6C99" w:rsidRDefault="009E259D">
      <w:pPr>
        <w:rPr>
          <w:rFonts w:ascii="Cambria Math" w:hAnsi="Cambria Math"/>
        </w:rPr>
      </w:pPr>
      <w:r w:rsidRPr="001B6C99">
        <w:rPr>
          <w:rFonts w:ascii="Cambria Math" w:hAnsi="Cambria Math"/>
        </w:rPr>
        <w:t>“The BTCS should transport from the moderator to the sample a beam with a divergence profile that is not zero for more than 0.01 deg, so that the divergence profile does not induce artificial modulation in the scattering pattern.”</w:t>
      </w:r>
    </w:p>
    <w:p w14:paraId="2B15A82E" w14:textId="3093BD8C" w:rsidR="00001CE8" w:rsidRPr="001B6C99" w:rsidRDefault="00001CE8">
      <w:pPr>
        <w:rPr>
          <w:rFonts w:ascii="Cambria Math" w:hAnsi="Cambria Math"/>
        </w:rPr>
      </w:pPr>
      <w:r w:rsidRPr="001B6C99">
        <w:rPr>
          <w:rFonts w:ascii="Cambria Math" w:hAnsi="Cambria Math"/>
        </w:rPr>
        <w:t>15 “should” is replace</w:t>
      </w:r>
      <w:r w:rsidR="00CA32A7">
        <w:rPr>
          <w:rFonts w:ascii="Cambria Math" w:hAnsi="Cambria Math"/>
        </w:rPr>
        <w:t>d</w:t>
      </w:r>
      <w:r w:rsidRPr="001B6C99">
        <w:rPr>
          <w:rFonts w:ascii="Cambria Math" w:hAnsi="Cambria Math"/>
        </w:rPr>
        <w:t xml:space="preserve"> with “shall”</w:t>
      </w:r>
    </w:p>
    <w:p w14:paraId="561F2B92" w14:textId="2EDB6772" w:rsidR="00001CE8" w:rsidRPr="001B6C99" w:rsidRDefault="00001CE8">
      <w:pPr>
        <w:rPr>
          <w:rFonts w:ascii="Cambria Math" w:hAnsi="Cambria Math"/>
        </w:rPr>
      </w:pPr>
      <w:r w:rsidRPr="001B6C99">
        <w:rPr>
          <w:rFonts w:ascii="Cambria Math" w:hAnsi="Cambria Math"/>
        </w:rPr>
        <w:t>17 “should” is replace</w:t>
      </w:r>
      <w:r w:rsidR="00CA32A7">
        <w:rPr>
          <w:rFonts w:ascii="Cambria Math" w:hAnsi="Cambria Math"/>
        </w:rPr>
        <w:t>d</w:t>
      </w:r>
      <w:r w:rsidRPr="001B6C99">
        <w:rPr>
          <w:rFonts w:ascii="Cambria Math" w:hAnsi="Cambria Math"/>
        </w:rPr>
        <w:t xml:space="preserve"> with “shall”</w:t>
      </w:r>
    </w:p>
    <w:p w14:paraId="7131F4B2" w14:textId="5F7ECE0E" w:rsidR="00001CE8" w:rsidRPr="001B6C99" w:rsidRDefault="00AD69E7">
      <w:pPr>
        <w:rPr>
          <w:rFonts w:ascii="Cambria Math" w:hAnsi="Cambria Math"/>
        </w:rPr>
      </w:pPr>
      <w:r w:rsidRPr="001B6C99">
        <w:rPr>
          <w:rFonts w:ascii="Cambria Math" w:hAnsi="Cambria Math"/>
        </w:rPr>
        <w:t xml:space="preserve">19  the requirement has been changed adding “a time resolution </w:t>
      </w:r>
      <w:r w:rsidRPr="001B6C99">
        <w:rPr>
          <w:rFonts w:ascii="Cambria Math" w:hAnsi="Cambria Math"/>
        </w:rPr>
        <w:sym w:font="Symbol" w:char="F0A3"/>
      </w:r>
      <w:r w:rsidRPr="001B6C99">
        <w:rPr>
          <w:rFonts w:ascii="Cambria Math" w:hAnsi="Cambria Math"/>
        </w:rPr>
        <w:t xml:space="preserve"> 2</w:t>
      </w:r>
      <w:r w:rsidRPr="001B6C99">
        <w:rPr>
          <w:rFonts w:ascii="Cambria Math" w:hAnsi="Cambria Math"/>
        </w:rPr>
        <w:sym w:font="Symbol" w:char="F06D"/>
      </w:r>
      <w:r w:rsidRPr="001B6C99">
        <w:rPr>
          <w:rFonts w:ascii="Cambria Math" w:hAnsi="Cambria Math"/>
        </w:rPr>
        <w:t>s at 40 m, 108 m and 163 m distance from the origin”</w:t>
      </w:r>
    </w:p>
    <w:p w14:paraId="1365EDE9" w14:textId="13A438C7" w:rsidR="00B83E76" w:rsidRPr="001B6C99" w:rsidRDefault="00B83E76">
      <w:pPr>
        <w:rPr>
          <w:rFonts w:ascii="Cambria Math" w:hAnsi="Cambria Math"/>
        </w:rPr>
      </w:pPr>
      <w:r w:rsidRPr="001B6C99">
        <w:rPr>
          <w:rFonts w:ascii="Cambria Math" w:hAnsi="Cambria Math"/>
        </w:rPr>
        <w:t>29 “shall” is replaced with “should”</w:t>
      </w:r>
    </w:p>
    <w:p w14:paraId="1EB3DD02" w14:textId="06247CD0" w:rsidR="00AD69E7" w:rsidRPr="001B6C99" w:rsidRDefault="00B83E76">
      <w:pPr>
        <w:rPr>
          <w:rFonts w:ascii="Cambria Math" w:hAnsi="Cambria Math"/>
        </w:rPr>
      </w:pPr>
      <w:r w:rsidRPr="001B6C99">
        <w:rPr>
          <w:rFonts w:ascii="Cambria Math" w:hAnsi="Cambria Math"/>
        </w:rPr>
        <w:t xml:space="preserve">30 </w:t>
      </w:r>
      <w:r w:rsidR="00A25AAC" w:rsidRPr="001B6C99">
        <w:rPr>
          <w:rFonts w:ascii="Cambria Math" w:hAnsi="Cambria Math"/>
        </w:rPr>
        <w:t xml:space="preserve">title: “Positioning” was replaced with “Arrangement”  ; “position” was changed into “arrange”; </w:t>
      </w:r>
      <w:r w:rsidRPr="001B6C99">
        <w:rPr>
          <w:rFonts w:ascii="Cambria Math" w:hAnsi="Cambria Math"/>
          <w:lang w:val="en-US"/>
        </w:rPr>
        <w:t>“</w:t>
      </w:r>
      <w:r w:rsidRPr="001B6C99">
        <w:rPr>
          <w:rFonts w:ascii="Cambria Math" w:hAnsi="Cambria Math"/>
        </w:rPr>
        <w:t>at 3 m distance from the sample position,” is added</w:t>
      </w:r>
    </w:p>
    <w:p w14:paraId="61DCAF6C" w14:textId="31E3D6D6" w:rsidR="00B83E76" w:rsidRPr="001B6C99" w:rsidRDefault="00B83E76">
      <w:pPr>
        <w:rPr>
          <w:rFonts w:ascii="Cambria Math" w:hAnsi="Cambria Math"/>
        </w:rPr>
      </w:pPr>
      <w:r w:rsidRPr="001B6C99">
        <w:rPr>
          <w:rFonts w:ascii="Cambria Math" w:hAnsi="Cambria Math"/>
        </w:rPr>
        <w:t>34 “should” is replaced with “shall”</w:t>
      </w:r>
    </w:p>
    <w:p w14:paraId="38C38CC4" w14:textId="1E398147" w:rsidR="00A175DC" w:rsidRPr="001B6C99" w:rsidRDefault="00A175DC">
      <w:pPr>
        <w:rPr>
          <w:rFonts w:ascii="Cambria Math" w:hAnsi="Cambria Math"/>
        </w:rPr>
      </w:pPr>
      <w:r w:rsidRPr="001B6C99">
        <w:rPr>
          <w:rFonts w:ascii="Cambria Math" w:hAnsi="Cambria Math"/>
        </w:rPr>
        <w:t>54 and 55 have been rephrased</w:t>
      </w:r>
    </w:p>
    <w:p w14:paraId="3A2C7388" w14:textId="0F6FB656" w:rsidR="00662886" w:rsidRPr="001B6C99" w:rsidRDefault="00662886">
      <w:pPr>
        <w:rPr>
          <w:rFonts w:ascii="Cambria Math" w:hAnsi="Cambria Math"/>
        </w:rPr>
      </w:pPr>
      <w:r w:rsidRPr="001B6C99">
        <w:rPr>
          <w:rFonts w:ascii="Cambria Math" w:hAnsi="Cambria Math"/>
        </w:rPr>
        <w:t>58 Title: “installation and” removed, text rephrased.</w:t>
      </w:r>
    </w:p>
    <w:p w14:paraId="40FBFD84" w14:textId="1168410E" w:rsidR="00A175DC" w:rsidRPr="001B6C99" w:rsidRDefault="00A175DC">
      <w:pPr>
        <w:rPr>
          <w:rFonts w:ascii="Cambria Math" w:hAnsi="Cambria Math"/>
        </w:rPr>
      </w:pPr>
      <w:r w:rsidRPr="001B6C99">
        <w:rPr>
          <w:rFonts w:ascii="Cambria Math" w:hAnsi="Cambria Math"/>
        </w:rPr>
        <w:t>60</w:t>
      </w:r>
      <w:r w:rsidR="00406F23" w:rsidRPr="001B6C99">
        <w:rPr>
          <w:rFonts w:ascii="Cambria Math" w:hAnsi="Cambria Math"/>
        </w:rPr>
        <w:t xml:space="preserve"> </w:t>
      </w:r>
      <w:r w:rsidR="00406F23" w:rsidRPr="001B6C99">
        <w:rPr>
          <w:rFonts w:ascii="Cambria Math" w:hAnsi="Cambria Math"/>
          <w:lang w:val="en-US"/>
        </w:rPr>
        <w:t>“within the guide hall H3” has been replaced with “</w:t>
      </w:r>
      <w:r w:rsidR="00406F23" w:rsidRPr="001B6C99">
        <w:rPr>
          <w:rFonts w:ascii="Cambria Math" w:hAnsi="Cambria Math"/>
        </w:rPr>
        <w:t>in proximity of the experimental area”</w:t>
      </w:r>
    </w:p>
    <w:p w14:paraId="7F28E14C" w14:textId="17D5CE98" w:rsidR="00406F23" w:rsidRPr="001B6C99" w:rsidRDefault="00406F23">
      <w:pPr>
        <w:rPr>
          <w:rFonts w:ascii="Cambria Math" w:hAnsi="Cambria Math"/>
        </w:rPr>
      </w:pPr>
      <w:r w:rsidRPr="001B6C99">
        <w:rPr>
          <w:rFonts w:ascii="Cambria Math" w:hAnsi="Cambria Math"/>
        </w:rPr>
        <w:t>80 “(complying with ref. [x])” has been removed</w:t>
      </w:r>
    </w:p>
    <w:p w14:paraId="53FFB23F" w14:textId="77777777" w:rsidR="00B83E76" w:rsidRDefault="00B83E76">
      <w:pPr>
        <w:pBdr>
          <w:bottom w:val="single" w:sz="12" w:space="1" w:color="auto"/>
        </w:pBdr>
        <w:rPr>
          <w:rFonts w:ascii="Cambria Math" w:hAnsi="Cambria Math"/>
          <w:lang w:val="en-US"/>
        </w:rPr>
      </w:pPr>
    </w:p>
    <w:p w14:paraId="0F034DD5" w14:textId="77777777" w:rsidR="001B6C99" w:rsidRPr="001B6C99" w:rsidRDefault="001B6C99">
      <w:pPr>
        <w:rPr>
          <w:rFonts w:ascii="Cambria Math" w:hAnsi="Cambria Math"/>
          <w:lang w:val="en-US"/>
        </w:rPr>
      </w:pPr>
    </w:p>
    <w:p w14:paraId="35CECB02" w14:textId="65AA7BDF" w:rsidR="001B6C99" w:rsidRPr="001B6C99" w:rsidRDefault="00CA32A7" w:rsidP="001B6C99">
      <w:pPr>
        <w:pStyle w:val="ListParagraph"/>
        <w:numPr>
          <w:ilvl w:val="0"/>
          <w:numId w:val="1"/>
        </w:numPr>
        <w:rPr>
          <w:rFonts w:ascii="Cambria Math" w:hAnsi="Cambria Math"/>
          <w:b/>
          <w:bCs/>
          <w:u w:val="single"/>
          <w:lang w:val="en-US"/>
        </w:rPr>
      </w:pPr>
      <w:r>
        <w:rPr>
          <w:rFonts w:ascii="Cambria Math" w:hAnsi="Cambria Math"/>
          <w:b/>
          <w:bCs/>
          <w:u w:val="single"/>
          <w:lang w:val="en-US"/>
        </w:rPr>
        <w:t>Work P</w:t>
      </w:r>
      <w:r w:rsidR="003A1632" w:rsidRPr="001B6C99">
        <w:rPr>
          <w:rFonts w:ascii="Cambria Math" w:hAnsi="Cambria Math"/>
          <w:b/>
          <w:bCs/>
          <w:u w:val="single"/>
          <w:lang w:val="en-US"/>
        </w:rPr>
        <w:t>ackage Specification</w:t>
      </w:r>
    </w:p>
    <w:p w14:paraId="60C8E61B" w14:textId="77777777" w:rsidR="001B6C99" w:rsidRPr="001B6C99" w:rsidRDefault="001B6C99" w:rsidP="001B6C99">
      <w:pPr>
        <w:pStyle w:val="ListParagraph"/>
        <w:rPr>
          <w:rFonts w:ascii="Cambria Math" w:hAnsi="Cambria Math"/>
          <w:lang w:val="en-US"/>
        </w:rPr>
      </w:pPr>
    </w:p>
    <w:p w14:paraId="163083AF" w14:textId="77777777" w:rsidR="001B6C99" w:rsidRDefault="003A1632">
      <w:pPr>
        <w:rPr>
          <w:rFonts w:ascii="Cambria Math" w:hAnsi="Cambria Math"/>
          <w:lang w:val="en-US"/>
        </w:rPr>
      </w:pPr>
      <w:r w:rsidRPr="001B6C99">
        <w:rPr>
          <w:rFonts w:ascii="Cambria Math" w:hAnsi="Cambria Math"/>
          <w:lang w:val="en-US"/>
        </w:rPr>
        <w:t xml:space="preserve">Page 3 line 4 </w:t>
      </w:r>
    </w:p>
    <w:p w14:paraId="401F00BE" w14:textId="5E389D4D" w:rsidR="003A1632" w:rsidRPr="001B6C99" w:rsidRDefault="003A1632">
      <w:pPr>
        <w:rPr>
          <w:rFonts w:ascii="Cambria Math" w:hAnsi="Cambria Math"/>
          <w:lang w:val="en-US"/>
        </w:rPr>
      </w:pPr>
      <w:r w:rsidRPr="001B6C99">
        <w:rPr>
          <w:rFonts w:ascii="Cambria Math" w:hAnsi="Cambria Math"/>
          <w:lang w:val="en-US"/>
        </w:rPr>
        <w:t>“estimated to be” was removed.</w:t>
      </w:r>
    </w:p>
    <w:p w14:paraId="0C00870B" w14:textId="77777777" w:rsidR="00396C9D" w:rsidRPr="001B6C99" w:rsidRDefault="00396C9D">
      <w:pPr>
        <w:rPr>
          <w:rFonts w:ascii="Cambria Math" w:hAnsi="Cambria Math"/>
          <w:lang w:val="en-US"/>
        </w:rPr>
      </w:pPr>
    </w:p>
    <w:p w14:paraId="0B495A96" w14:textId="649A555F" w:rsidR="00396C9D" w:rsidRPr="001B6C99" w:rsidRDefault="00396C9D">
      <w:pPr>
        <w:rPr>
          <w:rFonts w:ascii="Cambria Math" w:hAnsi="Cambria Math"/>
          <w:lang w:val="en-US"/>
        </w:rPr>
      </w:pPr>
      <w:r w:rsidRPr="001B6C99">
        <w:rPr>
          <w:rFonts w:ascii="Cambria Math" w:hAnsi="Cambria Math"/>
          <w:lang w:val="en-US"/>
        </w:rPr>
        <w:t>Section 1.4</w:t>
      </w:r>
    </w:p>
    <w:p w14:paraId="175CF7C7" w14:textId="52E52881" w:rsidR="00396C9D" w:rsidRPr="001B6C99" w:rsidRDefault="00396C9D" w:rsidP="001B6C99">
      <w:pPr>
        <w:rPr>
          <w:rFonts w:ascii="Cambria Math" w:hAnsi="Cambria Math"/>
          <w:lang w:val="en-US"/>
        </w:rPr>
      </w:pPr>
      <w:r w:rsidRPr="001B6C99">
        <w:rPr>
          <w:rFonts w:ascii="Cambria Math" w:hAnsi="Cambria Math"/>
          <w:lang w:val="en-US"/>
        </w:rPr>
        <w:t xml:space="preserve">Parts of the </w:t>
      </w:r>
      <w:r w:rsidR="001B6C99">
        <w:rPr>
          <w:rFonts w:ascii="Cambria Math" w:hAnsi="Cambria Math"/>
          <w:lang w:val="en-US"/>
        </w:rPr>
        <w:t>PBS</w:t>
      </w:r>
      <w:r w:rsidRPr="001B6C99">
        <w:rPr>
          <w:rFonts w:ascii="Cambria Math" w:hAnsi="Cambria Math"/>
          <w:lang w:val="en-US"/>
        </w:rPr>
        <w:t xml:space="preserve"> assigned to other</w:t>
      </w:r>
      <w:r w:rsidR="00CA32A7">
        <w:rPr>
          <w:rFonts w:ascii="Cambria Math" w:hAnsi="Cambria Math"/>
          <w:lang w:val="en-US"/>
        </w:rPr>
        <w:t xml:space="preserve"> ESS sub-projects are mentioned</w:t>
      </w:r>
      <w:r w:rsidRPr="001B6C99">
        <w:rPr>
          <w:rFonts w:ascii="Cambria Math" w:hAnsi="Cambria Math"/>
          <w:lang w:val="en-US"/>
        </w:rPr>
        <w:t>:</w:t>
      </w:r>
    </w:p>
    <w:p w14:paraId="2D2C95B4" w14:textId="2A965236" w:rsidR="00396C9D" w:rsidRPr="001B6C99" w:rsidRDefault="00396C9D" w:rsidP="00396C9D">
      <w:pPr>
        <w:spacing w:line="276" w:lineRule="auto"/>
        <w:jc w:val="both"/>
        <w:rPr>
          <w:rFonts w:ascii="Cambria Math" w:hAnsi="Cambria Math"/>
        </w:rPr>
      </w:pPr>
      <w:r w:rsidRPr="001B6C99">
        <w:rPr>
          <w:rFonts w:ascii="Cambria Math" w:hAnsi="Cambria Math"/>
        </w:rPr>
        <w:t>“The insert in the monolith is outside the project scope and is assigned to the Target Division. Only the optical components inside the monolith insert are in the project scope.</w:t>
      </w:r>
    </w:p>
    <w:p w14:paraId="6B943320" w14:textId="53157FFE" w:rsidR="00396C9D" w:rsidRPr="001B6C99" w:rsidRDefault="00396C9D" w:rsidP="00396C9D">
      <w:pPr>
        <w:rPr>
          <w:rFonts w:ascii="Cambria Math" w:hAnsi="Cambria Math"/>
        </w:rPr>
      </w:pPr>
      <w:r w:rsidRPr="001B6C99">
        <w:rPr>
          <w:rFonts w:ascii="Cambria Math" w:hAnsi="Cambria Math"/>
        </w:rPr>
        <w:t>Vacuum system and the respective</w:t>
      </w:r>
      <w:r w:rsidR="00CA32A7">
        <w:rPr>
          <w:rFonts w:ascii="Cambria Math" w:hAnsi="Cambria Math"/>
        </w:rPr>
        <w:t xml:space="preserve"> control racks are assigned to Target D</w:t>
      </w:r>
      <w:r w:rsidRPr="001B6C99">
        <w:rPr>
          <w:rFonts w:ascii="Cambria Math" w:hAnsi="Cambria Math"/>
        </w:rPr>
        <w:t xml:space="preserve">ivision. </w:t>
      </w:r>
    </w:p>
    <w:p w14:paraId="004FFD38" w14:textId="22EE4D42" w:rsidR="00396C9D" w:rsidRPr="001B6C99" w:rsidRDefault="00396C9D" w:rsidP="00396C9D">
      <w:pPr>
        <w:rPr>
          <w:rFonts w:ascii="Cambria Math" w:hAnsi="Cambria Math"/>
        </w:rPr>
      </w:pPr>
      <w:r w:rsidRPr="001B6C99">
        <w:rPr>
          <w:rFonts w:ascii="Cambria Math" w:hAnsi="Cambria Math"/>
        </w:rPr>
        <w:t>Control racks for DMSC and respective integration are assigned to DMSC project.</w:t>
      </w:r>
    </w:p>
    <w:p w14:paraId="6439CD00" w14:textId="176CDA72" w:rsidR="00396C9D" w:rsidRPr="001B6C99" w:rsidRDefault="00396C9D" w:rsidP="00396C9D">
      <w:pPr>
        <w:rPr>
          <w:rFonts w:ascii="Cambria Math" w:hAnsi="Cambria Math"/>
        </w:rPr>
      </w:pPr>
      <w:r w:rsidRPr="001B6C99">
        <w:rPr>
          <w:rFonts w:ascii="Cambria Math" w:hAnsi="Cambria Math"/>
        </w:rPr>
        <w:t>Instrument Control Software and respective integration is assigned to ICS project.”</w:t>
      </w:r>
    </w:p>
    <w:p w14:paraId="2B16B53E" w14:textId="77777777" w:rsidR="00396C9D" w:rsidRPr="001B6C99" w:rsidRDefault="00396C9D" w:rsidP="00396C9D">
      <w:pPr>
        <w:rPr>
          <w:rFonts w:ascii="Cambria Math" w:hAnsi="Cambria Math"/>
        </w:rPr>
      </w:pPr>
    </w:p>
    <w:p w14:paraId="154FD21A" w14:textId="77777777" w:rsidR="00DD4444" w:rsidRPr="001B6C99" w:rsidRDefault="00CD0657" w:rsidP="00396C9D">
      <w:pPr>
        <w:rPr>
          <w:rFonts w:ascii="Cambria Math" w:hAnsi="Cambria Math"/>
          <w:lang w:val="en-US"/>
        </w:rPr>
      </w:pPr>
      <w:r w:rsidRPr="001B6C99">
        <w:rPr>
          <w:rFonts w:ascii="Cambria Math" w:hAnsi="Cambria Math"/>
          <w:lang w:val="en-US"/>
        </w:rPr>
        <w:t>Section 3.1.3 has been changed removing the parts of PBS outside the project scope, previously assigned to ESS work unit.</w:t>
      </w:r>
    </w:p>
    <w:p w14:paraId="3F2CA185" w14:textId="77777777" w:rsidR="00DD4444" w:rsidRPr="001B6C99" w:rsidRDefault="00DD4444" w:rsidP="00396C9D">
      <w:pPr>
        <w:rPr>
          <w:rFonts w:ascii="Cambria Math" w:hAnsi="Cambria Math"/>
          <w:lang w:val="en-US"/>
        </w:rPr>
      </w:pPr>
    </w:p>
    <w:p w14:paraId="28CFE7E6" w14:textId="77777777" w:rsidR="007E72BE" w:rsidRPr="001B6C99" w:rsidRDefault="00DD4444" w:rsidP="00396C9D">
      <w:pPr>
        <w:rPr>
          <w:rFonts w:ascii="Cambria Math" w:hAnsi="Cambria Math"/>
          <w:lang w:val="en-US"/>
        </w:rPr>
      </w:pPr>
      <w:r w:rsidRPr="001B6C99">
        <w:rPr>
          <w:rFonts w:ascii="Cambria Math" w:hAnsi="Cambria Math"/>
          <w:lang w:val="en-US"/>
        </w:rPr>
        <w:t>Section 3.2.5 was added to mention all components not in project scope.</w:t>
      </w:r>
    </w:p>
    <w:p w14:paraId="6039E178" w14:textId="77777777" w:rsidR="007E72BE" w:rsidRPr="001B6C99" w:rsidRDefault="007E72BE" w:rsidP="00396C9D">
      <w:pPr>
        <w:rPr>
          <w:rFonts w:ascii="Cambria Math" w:hAnsi="Cambria Math"/>
          <w:lang w:val="en-US"/>
        </w:rPr>
      </w:pPr>
    </w:p>
    <w:p w14:paraId="44512276" w14:textId="77777777" w:rsidR="007E72BE" w:rsidRPr="001B6C99" w:rsidRDefault="007E72BE" w:rsidP="00396C9D">
      <w:pPr>
        <w:rPr>
          <w:rFonts w:ascii="Cambria Math" w:hAnsi="Cambria Math"/>
          <w:lang w:val="en-US"/>
        </w:rPr>
      </w:pPr>
      <w:r w:rsidRPr="001B6C99">
        <w:rPr>
          <w:rFonts w:ascii="Cambria Math" w:hAnsi="Cambria Math"/>
          <w:lang w:val="en-US"/>
        </w:rPr>
        <w:t>Section 4.2</w:t>
      </w:r>
    </w:p>
    <w:p w14:paraId="35E16BCE" w14:textId="77777777" w:rsidR="007E72BE" w:rsidRPr="001B6C99" w:rsidRDefault="007E72BE" w:rsidP="00396C9D">
      <w:pPr>
        <w:rPr>
          <w:rFonts w:ascii="Cambria Math" w:hAnsi="Cambria Math"/>
          <w:lang w:val="en-US"/>
        </w:rPr>
      </w:pPr>
      <w:r w:rsidRPr="001B6C99">
        <w:rPr>
          <w:rFonts w:ascii="Cambria Math" w:hAnsi="Cambria Math"/>
          <w:lang w:val="en-US"/>
        </w:rPr>
        <w:t>Labeling of TG reviews has been assigned correctly.</w:t>
      </w:r>
    </w:p>
    <w:p w14:paraId="31E66E95" w14:textId="5E24D11C" w:rsidR="00B71613" w:rsidRPr="001B6C99" w:rsidRDefault="00B71613" w:rsidP="00D80027">
      <w:pPr>
        <w:rPr>
          <w:rFonts w:ascii="Cambria Math" w:hAnsi="Cambria Math"/>
          <w:lang w:val="en-US"/>
        </w:rPr>
      </w:pPr>
      <w:r w:rsidRPr="001B6C99">
        <w:rPr>
          <w:rFonts w:ascii="Cambria Math" w:hAnsi="Cambria Math"/>
          <w:lang w:val="en-US"/>
        </w:rPr>
        <w:t xml:space="preserve">Procurements have been added </w:t>
      </w:r>
    </w:p>
    <w:p w14:paraId="03329D9B" w14:textId="77777777" w:rsidR="007E72BE" w:rsidRPr="001B6C99" w:rsidRDefault="007E72BE" w:rsidP="00396C9D">
      <w:pPr>
        <w:rPr>
          <w:rFonts w:ascii="Cambria Math" w:hAnsi="Cambria Math"/>
          <w:lang w:val="en-US"/>
        </w:rPr>
      </w:pPr>
    </w:p>
    <w:p w14:paraId="776D1CFC" w14:textId="77777777" w:rsidR="007E72BE" w:rsidRPr="001B6C99" w:rsidRDefault="007E72BE" w:rsidP="00396C9D">
      <w:pPr>
        <w:rPr>
          <w:rFonts w:ascii="Cambria Math" w:hAnsi="Cambria Math"/>
          <w:lang w:val="en-US"/>
        </w:rPr>
      </w:pPr>
      <w:r w:rsidRPr="001B6C99">
        <w:rPr>
          <w:rFonts w:ascii="Cambria Math" w:hAnsi="Cambria Math"/>
          <w:lang w:val="en-US"/>
        </w:rPr>
        <w:t>Section 6.1</w:t>
      </w:r>
    </w:p>
    <w:p w14:paraId="08F56894" w14:textId="036FE4FA" w:rsidR="00E9075B" w:rsidRPr="001B6C99" w:rsidRDefault="007E72BE" w:rsidP="00396C9D">
      <w:pPr>
        <w:rPr>
          <w:rFonts w:ascii="Cambria Math" w:hAnsi="Cambria Math"/>
          <w:lang w:val="en-US"/>
        </w:rPr>
      </w:pPr>
      <w:r w:rsidRPr="001B6C99">
        <w:rPr>
          <w:rFonts w:ascii="Cambria Math" w:hAnsi="Cambria Math"/>
          <w:lang w:val="en-US"/>
        </w:rPr>
        <w:t>Risk</w:t>
      </w:r>
      <w:r w:rsidR="00CA32A7">
        <w:rPr>
          <w:rFonts w:ascii="Cambria Math" w:hAnsi="Cambria Math"/>
          <w:lang w:val="en-US"/>
        </w:rPr>
        <w:t>s</w:t>
      </w:r>
      <w:r w:rsidRPr="001B6C99">
        <w:rPr>
          <w:rFonts w:ascii="Cambria Math" w:hAnsi="Cambria Math"/>
          <w:lang w:val="en-US"/>
        </w:rPr>
        <w:t xml:space="preserve"> about T0 chopper </w:t>
      </w:r>
      <w:r w:rsidR="008F4165">
        <w:rPr>
          <w:rFonts w:ascii="Cambria Math" w:hAnsi="Cambria Math"/>
          <w:lang w:val="en-US"/>
        </w:rPr>
        <w:t xml:space="preserve">have been </w:t>
      </w:r>
      <w:r w:rsidRPr="001B6C99">
        <w:rPr>
          <w:rFonts w:ascii="Cambria Math" w:hAnsi="Cambria Math"/>
          <w:lang w:val="en-US"/>
        </w:rPr>
        <w:t>removed</w:t>
      </w:r>
      <w:r w:rsidR="00E9075B" w:rsidRPr="001B6C99">
        <w:rPr>
          <w:rFonts w:ascii="Cambria Math" w:hAnsi="Cambria Math"/>
          <w:lang w:val="en-US"/>
        </w:rPr>
        <w:t>, because T0 is not in project scope</w:t>
      </w:r>
      <w:r w:rsidR="00CA32A7">
        <w:rPr>
          <w:rFonts w:ascii="Cambria Math" w:hAnsi="Cambria Math"/>
          <w:lang w:val="en-US"/>
        </w:rPr>
        <w:t>.</w:t>
      </w:r>
    </w:p>
    <w:p w14:paraId="2133E451" w14:textId="56971FEE" w:rsidR="00396C9D" w:rsidRPr="001B6C99" w:rsidRDefault="00E9075B" w:rsidP="00396C9D">
      <w:pPr>
        <w:rPr>
          <w:rFonts w:ascii="Cambria Math" w:hAnsi="Cambria Math"/>
          <w:lang w:val="en-US"/>
        </w:rPr>
      </w:pPr>
      <w:r w:rsidRPr="001B6C99">
        <w:rPr>
          <w:rFonts w:ascii="Cambria Math" w:hAnsi="Cambria Math"/>
          <w:lang w:val="en-US"/>
        </w:rPr>
        <w:t>“settlement of building”: mitigation actions “</w:t>
      </w:r>
      <w:r w:rsidRPr="001B6C99">
        <w:rPr>
          <w:rFonts w:ascii="Cambria Math" w:eastAsia="Times New Roman" w:hAnsi="Cambria Math" w:cs="Times New Roman"/>
          <w:color w:val="000000"/>
        </w:rPr>
        <w:t>design for ease of realignment / design for insensitivity to misalignment” added</w:t>
      </w:r>
      <w:r w:rsidR="007E72BE" w:rsidRPr="001B6C99">
        <w:rPr>
          <w:rFonts w:ascii="Cambria Math" w:hAnsi="Cambria Math"/>
          <w:lang w:val="en-US"/>
        </w:rPr>
        <w:t xml:space="preserve"> </w:t>
      </w:r>
      <w:r w:rsidR="00CD0657" w:rsidRPr="001B6C99">
        <w:rPr>
          <w:rFonts w:ascii="Cambria Math" w:hAnsi="Cambria Math"/>
          <w:lang w:val="en-US"/>
        </w:rPr>
        <w:t xml:space="preserve"> </w:t>
      </w:r>
    </w:p>
    <w:p w14:paraId="49980EED" w14:textId="15502A03" w:rsidR="00E9075B" w:rsidRPr="001B6C99" w:rsidRDefault="00E9075B" w:rsidP="00396C9D">
      <w:pPr>
        <w:rPr>
          <w:rFonts w:ascii="Cambria Math" w:eastAsia="Times New Roman" w:hAnsi="Cambria Math" w:cs="Times New Roman"/>
          <w:color w:val="000000"/>
        </w:rPr>
      </w:pPr>
      <w:r w:rsidRPr="001B6C99">
        <w:rPr>
          <w:rFonts w:ascii="Cambria Math" w:hAnsi="Cambria Math"/>
          <w:lang w:val="en-US"/>
        </w:rPr>
        <w:t>“</w:t>
      </w:r>
      <w:r w:rsidRPr="001B6C99">
        <w:rPr>
          <w:rFonts w:ascii="Cambria Math" w:eastAsia="Times New Roman" w:hAnsi="Cambria Math" w:cs="Times New Roman"/>
          <w:color w:val="000000"/>
        </w:rPr>
        <w:t>Software may not meet requirements” removed, because software is not in project scope</w:t>
      </w:r>
    </w:p>
    <w:p w14:paraId="3F687AA0" w14:textId="5615CD67" w:rsidR="00E9075B" w:rsidRPr="001B6C99" w:rsidRDefault="00E9075B" w:rsidP="00396C9D">
      <w:pPr>
        <w:rPr>
          <w:rFonts w:ascii="Cambria Math" w:eastAsia="Times New Roman" w:hAnsi="Cambria Math" w:cs="Times New Roman"/>
          <w:color w:val="000000"/>
        </w:rPr>
      </w:pPr>
      <w:r w:rsidRPr="001B6C99">
        <w:rPr>
          <w:rFonts w:ascii="Cambria Math" w:eastAsia="Times New Roman" w:hAnsi="Cambria Math" w:cs="Times New Roman"/>
          <w:color w:val="000000"/>
        </w:rPr>
        <w:t>“P chopper”, “bandwidth Choppers” and “FAN chopper” risks were added.</w:t>
      </w:r>
    </w:p>
    <w:p w14:paraId="0B4B67E4" w14:textId="77777777" w:rsidR="00E875B4" w:rsidRPr="001B6C99" w:rsidRDefault="00E875B4" w:rsidP="00396C9D">
      <w:pPr>
        <w:rPr>
          <w:rFonts w:ascii="Cambria Math" w:eastAsia="Times New Roman" w:hAnsi="Cambria Math" w:cs="Times New Roman"/>
          <w:color w:val="000000"/>
        </w:rPr>
      </w:pPr>
    </w:p>
    <w:p w14:paraId="66DD3BBD" w14:textId="14834398" w:rsidR="00E875B4" w:rsidRPr="001B6C99" w:rsidRDefault="00E875B4" w:rsidP="00396C9D">
      <w:pPr>
        <w:rPr>
          <w:rFonts w:ascii="Cambria Math" w:eastAsia="Times New Roman" w:hAnsi="Cambria Math" w:cs="Times New Roman"/>
          <w:color w:val="000000"/>
        </w:rPr>
      </w:pPr>
      <w:r w:rsidRPr="001B6C99">
        <w:rPr>
          <w:rFonts w:ascii="Cambria Math" w:eastAsia="Times New Roman" w:hAnsi="Cambria Math" w:cs="Times New Roman"/>
          <w:color w:val="000000"/>
        </w:rPr>
        <w:t>Mitigation strategy of cost risks has been changed to further describe mitigation actions.</w:t>
      </w:r>
    </w:p>
    <w:p w14:paraId="7D658C73" w14:textId="77777777" w:rsidR="00E875B4" w:rsidRPr="001B6C99" w:rsidRDefault="00E875B4" w:rsidP="00396C9D">
      <w:pPr>
        <w:rPr>
          <w:rFonts w:ascii="Cambria Math" w:eastAsia="Times New Roman" w:hAnsi="Cambria Math" w:cs="Times New Roman"/>
          <w:color w:val="000000"/>
        </w:rPr>
      </w:pPr>
    </w:p>
    <w:p w14:paraId="3BCA1489" w14:textId="38A1DADF" w:rsidR="00E875B4" w:rsidRPr="001B6C99" w:rsidRDefault="00E875B4" w:rsidP="00396C9D">
      <w:pPr>
        <w:rPr>
          <w:rFonts w:ascii="Cambria Math" w:eastAsia="Times New Roman" w:hAnsi="Cambria Math" w:cs="Times New Roman"/>
          <w:color w:val="000000"/>
        </w:rPr>
      </w:pPr>
      <w:r w:rsidRPr="001B6C99">
        <w:rPr>
          <w:rFonts w:ascii="Cambria Math" w:eastAsia="Times New Roman" w:hAnsi="Cambria Math" w:cs="Times New Roman"/>
          <w:color w:val="000000"/>
        </w:rPr>
        <w:t>Schedule risks associated with choppers, detectors, optics have now the same probability value (3).</w:t>
      </w:r>
    </w:p>
    <w:p w14:paraId="50FA97E4" w14:textId="56187A3F" w:rsidR="00E875B4" w:rsidRPr="001B6C99" w:rsidRDefault="00E875B4" w:rsidP="00396C9D">
      <w:pPr>
        <w:pBdr>
          <w:bottom w:val="single" w:sz="12" w:space="1" w:color="auto"/>
        </w:pBdr>
        <w:rPr>
          <w:rFonts w:ascii="Cambria Math" w:eastAsia="Times New Roman" w:hAnsi="Cambria Math" w:cs="Times New Roman"/>
          <w:color w:val="000000"/>
        </w:rPr>
      </w:pPr>
      <w:r w:rsidRPr="001B6C99">
        <w:rPr>
          <w:rFonts w:ascii="Cambria Math" w:eastAsia="Times New Roman" w:hAnsi="Cambria Math" w:cs="Times New Roman"/>
          <w:color w:val="000000"/>
        </w:rPr>
        <w:t>Delay in neutron optics inside and outside bunker have been split in two items, because the effect would be different.</w:t>
      </w:r>
    </w:p>
    <w:p w14:paraId="1E9E8C30" w14:textId="77777777" w:rsidR="001B6C99" w:rsidRPr="001B6C99" w:rsidRDefault="001B6C99" w:rsidP="00396C9D">
      <w:pPr>
        <w:rPr>
          <w:rFonts w:ascii="Cambria Math" w:eastAsia="Times New Roman" w:hAnsi="Cambria Math" w:cs="Times New Roman"/>
          <w:color w:val="000000"/>
        </w:rPr>
      </w:pPr>
    </w:p>
    <w:p w14:paraId="04A566F1" w14:textId="77777777" w:rsidR="00D80027" w:rsidRPr="001B6C99" w:rsidRDefault="00D80027" w:rsidP="00396C9D">
      <w:pPr>
        <w:rPr>
          <w:rFonts w:ascii="Cambria Math" w:eastAsia="Times New Roman" w:hAnsi="Cambria Math" w:cs="Times New Roman"/>
          <w:color w:val="000000"/>
        </w:rPr>
      </w:pPr>
    </w:p>
    <w:p w14:paraId="586AD642" w14:textId="4B706F29" w:rsidR="00D80027" w:rsidRPr="001B6C99" w:rsidRDefault="00D80027" w:rsidP="001B6C99">
      <w:pPr>
        <w:pStyle w:val="ListParagraph"/>
        <w:numPr>
          <w:ilvl w:val="0"/>
          <w:numId w:val="1"/>
        </w:numPr>
        <w:rPr>
          <w:rFonts w:ascii="Cambria Math" w:eastAsia="Times New Roman" w:hAnsi="Cambria Math" w:cs="Times New Roman"/>
          <w:b/>
          <w:bCs/>
          <w:color w:val="000000"/>
          <w:u w:val="single"/>
        </w:rPr>
      </w:pPr>
      <w:r w:rsidRPr="001B6C99">
        <w:rPr>
          <w:rFonts w:ascii="Cambria Math" w:eastAsia="Times New Roman" w:hAnsi="Cambria Math" w:cs="Times New Roman"/>
          <w:b/>
          <w:bCs/>
          <w:color w:val="000000"/>
          <w:u w:val="single"/>
        </w:rPr>
        <w:t>Initial Operations and Staging Plan</w:t>
      </w:r>
    </w:p>
    <w:p w14:paraId="15AA9059" w14:textId="77777777" w:rsidR="00D80027" w:rsidRPr="001B6C99" w:rsidRDefault="00D80027" w:rsidP="00396C9D">
      <w:pPr>
        <w:rPr>
          <w:rFonts w:ascii="Cambria Math" w:eastAsia="Times New Roman" w:hAnsi="Cambria Math" w:cs="Times New Roman"/>
          <w:color w:val="000000"/>
        </w:rPr>
      </w:pPr>
    </w:p>
    <w:p w14:paraId="76B0003E" w14:textId="77777777" w:rsidR="008F4165" w:rsidRDefault="009B4C73" w:rsidP="00396C9D">
      <w:pPr>
        <w:rPr>
          <w:rFonts w:ascii="Cambria Math" w:hAnsi="Cambria Math"/>
          <w:lang w:val="en-US"/>
        </w:rPr>
      </w:pPr>
      <w:r w:rsidRPr="001B6C99">
        <w:rPr>
          <w:rFonts w:ascii="Cambria Math" w:hAnsi="Cambria Math"/>
          <w:lang w:val="en-US"/>
        </w:rPr>
        <w:t xml:space="preserve">Section 1. </w:t>
      </w:r>
    </w:p>
    <w:p w14:paraId="33656704" w14:textId="590637EB" w:rsidR="00D80027" w:rsidRPr="001B6C99" w:rsidRDefault="009B4C73" w:rsidP="00396C9D">
      <w:pPr>
        <w:rPr>
          <w:rFonts w:ascii="Cambria Math" w:hAnsi="Cambria Math"/>
          <w:lang w:val="en-US"/>
        </w:rPr>
      </w:pPr>
      <w:r w:rsidRPr="001B6C99">
        <w:rPr>
          <w:rFonts w:ascii="Cambria Math" w:hAnsi="Cambria Math"/>
          <w:lang w:val="en-US"/>
        </w:rPr>
        <w:t>‘(Phase 6)’ has been removed</w:t>
      </w:r>
    </w:p>
    <w:p w14:paraId="13C63091" w14:textId="77777777" w:rsidR="001B6C99" w:rsidRDefault="001B6C99" w:rsidP="00396C9D">
      <w:pPr>
        <w:rPr>
          <w:rFonts w:ascii="Cambria Math" w:hAnsi="Cambria Math"/>
          <w:lang w:val="en-US"/>
        </w:rPr>
      </w:pPr>
    </w:p>
    <w:p w14:paraId="5D29806A" w14:textId="244E4938" w:rsidR="00906E29" w:rsidRPr="001B6C99" w:rsidRDefault="00906E29" w:rsidP="00396C9D">
      <w:pPr>
        <w:rPr>
          <w:rFonts w:ascii="Cambria Math" w:hAnsi="Cambria Math"/>
          <w:lang w:val="en-US"/>
        </w:rPr>
      </w:pPr>
      <w:r w:rsidRPr="001B6C99">
        <w:rPr>
          <w:rFonts w:ascii="Cambria Math" w:hAnsi="Cambria Math"/>
          <w:lang w:val="en-US"/>
        </w:rPr>
        <w:t>Section 1.1.2</w:t>
      </w:r>
    </w:p>
    <w:p w14:paraId="78C342B6" w14:textId="77777777" w:rsidR="00595246" w:rsidRPr="001B6C99" w:rsidRDefault="00906E29" w:rsidP="00396C9D">
      <w:pPr>
        <w:rPr>
          <w:rFonts w:ascii="Cambria Math" w:hAnsi="Cambria Math"/>
        </w:rPr>
      </w:pPr>
      <w:r w:rsidRPr="001B6C99">
        <w:rPr>
          <w:rFonts w:ascii="Cambria Math" w:hAnsi="Cambria Math"/>
          <w:lang w:val="en-US"/>
        </w:rPr>
        <w:t>“</w:t>
      </w:r>
      <w:r w:rsidRPr="001B6C99">
        <w:rPr>
          <w:rFonts w:ascii="Cambria Math" w:hAnsi="Cambria Math"/>
        </w:rPr>
        <w:t>For the polarizing components, the polarization efficiency will also be measured.” Moved to the 6</w:t>
      </w:r>
      <w:r w:rsidRPr="001B6C99">
        <w:rPr>
          <w:rFonts w:ascii="Cambria Math" w:hAnsi="Cambria Math"/>
          <w:vertAlign w:val="superscript"/>
        </w:rPr>
        <w:t>th</w:t>
      </w:r>
      <w:r w:rsidRPr="001B6C99">
        <w:rPr>
          <w:rFonts w:ascii="Cambria Math" w:hAnsi="Cambria Math"/>
        </w:rPr>
        <w:t xml:space="preserve"> paragraph and rephrased. </w:t>
      </w:r>
    </w:p>
    <w:p w14:paraId="269B0468" w14:textId="77777777" w:rsidR="00595246" w:rsidRPr="001B6C99" w:rsidRDefault="00595246" w:rsidP="00396C9D">
      <w:pPr>
        <w:rPr>
          <w:rFonts w:ascii="Cambria Math" w:hAnsi="Cambria Math"/>
        </w:rPr>
      </w:pPr>
    </w:p>
    <w:p w14:paraId="02F23F1F" w14:textId="243C06C0" w:rsidR="00C3239E" w:rsidRPr="001B6C99" w:rsidRDefault="00C3239E" w:rsidP="00396C9D">
      <w:pPr>
        <w:rPr>
          <w:rFonts w:ascii="Cambria Math" w:hAnsi="Cambria Math"/>
        </w:rPr>
      </w:pPr>
      <w:r w:rsidRPr="001B6C99">
        <w:rPr>
          <w:rFonts w:ascii="Cambria Math" w:hAnsi="Cambria Math"/>
        </w:rPr>
        <w:t>Section 1.1.3</w:t>
      </w:r>
    </w:p>
    <w:p w14:paraId="772A1387" w14:textId="5E9C13B4" w:rsidR="00C3239E" w:rsidRPr="001B6C99" w:rsidRDefault="00C3239E" w:rsidP="00396C9D">
      <w:pPr>
        <w:rPr>
          <w:rFonts w:ascii="Cambria Math" w:hAnsi="Cambria Math"/>
        </w:rPr>
      </w:pPr>
      <w:r w:rsidRPr="001B6C99">
        <w:rPr>
          <w:rFonts w:ascii="Cambria Math" w:hAnsi="Cambria Math"/>
        </w:rPr>
        <w:t>“the Laue scattering of the non-magnetic solid solution Ni</w:t>
      </w:r>
      <w:r w:rsidRPr="001B6C99">
        <w:rPr>
          <w:rFonts w:ascii="Cambria Math" w:hAnsi="Cambria Math"/>
          <w:vertAlign w:val="subscript"/>
        </w:rPr>
        <w:t>0.89</w:t>
      </w:r>
      <w:r w:rsidRPr="001B6C99">
        <w:rPr>
          <w:rFonts w:ascii="Cambria Math" w:hAnsi="Cambria Math"/>
        </w:rPr>
        <w:t>Cr</w:t>
      </w:r>
      <w:r w:rsidRPr="001B6C99">
        <w:rPr>
          <w:rFonts w:ascii="Cambria Math" w:hAnsi="Cambria Math"/>
          <w:vertAlign w:val="subscript"/>
        </w:rPr>
        <w:t>0.11</w:t>
      </w:r>
      <w:r w:rsidRPr="001B6C99">
        <w:rPr>
          <w:rFonts w:ascii="Cambria Math" w:hAnsi="Cambria Math"/>
        </w:rPr>
        <w:t xml:space="preserve"> or ZrTi. The diffuse scattering from these isotope incoherent scatterers should be purely non-spin flip and” has been rephrased so that the proposed sample for calibration is SiO2, which is consi</w:t>
      </w:r>
      <w:r w:rsidR="0092127E" w:rsidRPr="001B6C99">
        <w:rPr>
          <w:rFonts w:ascii="Cambria Math" w:hAnsi="Cambria Math"/>
        </w:rPr>
        <w:t>der</w:t>
      </w:r>
      <w:r w:rsidR="008F4165">
        <w:rPr>
          <w:rFonts w:ascii="Cambria Math" w:hAnsi="Cambria Math"/>
        </w:rPr>
        <w:t>ed</w:t>
      </w:r>
      <w:r w:rsidR="0092127E" w:rsidRPr="001B6C99">
        <w:rPr>
          <w:rFonts w:ascii="Cambria Math" w:hAnsi="Cambria Math"/>
        </w:rPr>
        <w:t xml:space="preserve"> a standard for this purpose:</w:t>
      </w:r>
    </w:p>
    <w:p w14:paraId="107B063F" w14:textId="322AEC92" w:rsidR="00C3239E" w:rsidRPr="001B6C99" w:rsidRDefault="0092127E" w:rsidP="00146F37">
      <w:pPr>
        <w:spacing w:line="276" w:lineRule="auto"/>
        <w:jc w:val="both"/>
        <w:rPr>
          <w:rFonts w:ascii="Cambria Math" w:hAnsi="Cambria Math"/>
        </w:rPr>
      </w:pPr>
      <w:r w:rsidRPr="001B6C99">
        <w:rPr>
          <w:rFonts w:ascii="Cambria Math" w:hAnsi="Cambria Math"/>
        </w:rPr>
        <w:t>“For the calibration of the PA setup</w:t>
      </w:r>
      <w:r w:rsidR="00146F37">
        <w:rPr>
          <w:rFonts w:ascii="Cambria Math" w:hAnsi="Cambria Math"/>
        </w:rPr>
        <w:t xml:space="preserve">, </w:t>
      </w:r>
      <w:r w:rsidR="00146F37" w:rsidRPr="001B6C99">
        <w:rPr>
          <w:rFonts w:ascii="Cambria Math" w:hAnsi="Cambria Math"/>
        </w:rPr>
        <w:t>as a standard calibration sample</w:t>
      </w:r>
      <w:r w:rsidRPr="001B6C99">
        <w:rPr>
          <w:rFonts w:ascii="Cambria Math" w:hAnsi="Cambria Math"/>
        </w:rPr>
        <w:t xml:space="preserve"> we will use amorphous SiO</w:t>
      </w:r>
      <w:r w:rsidRPr="001B6C99">
        <w:rPr>
          <w:rFonts w:ascii="Cambria Math" w:hAnsi="Cambria Math"/>
          <w:vertAlign w:val="subscript"/>
        </w:rPr>
        <w:t>2</w:t>
      </w:r>
      <w:r w:rsidR="00CC3324">
        <w:rPr>
          <w:rFonts w:ascii="Cambria Math" w:hAnsi="Cambria Math"/>
        </w:rPr>
        <w:t>, which is an isotropic pure non-spin</w:t>
      </w:r>
      <w:r w:rsidR="00146F37">
        <w:rPr>
          <w:rFonts w:ascii="Cambria Math" w:hAnsi="Cambria Math"/>
        </w:rPr>
        <w:t xml:space="preserve"> flip scatterer </w:t>
      </w:r>
      <w:r w:rsidRPr="001B6C99">
        <w:rPr>
          <w:rFonts w:ascii="Cambria Math" w:hAnsi="Cambria Math"/>
        </w:rPr>
        <w:t>and provides a straightforward calibration data set for data correction.”</w:t>
      </w:r>
    </w:p>
    <w:p w14:paraId="5AAB52F6" w14:textId="77777777" w:rsidR="00C3239E" w:rsidRPr="001B6C99" w:rsidRDefault="00C3239E" w:rsidP="00396C9D">
      <w:pPr>
        <w:rPr>
          <w:rFonts w:ascii="Cambria Math" w:hAnsi="Cambria Math"/>
        </w:rPr>
      </w:pPr>
    </w:p>
    <w:p w14:paraId="30354332" w14:textId="77777777" w:rsidR="00146F37" w:rsidRDefault="008F7234" w:rsidP="00396C9D">
      <w:pPr>
        <w:rPr>
          <w:rFonts w:ascii="Cambria Math" w:hAnsi="Cambria Math"/>
        </w:rPr>
      </w:pPr>
      <w:r w:rsidRPr="001B6C99">
        <w:rPr>
          <w:rFonts w:ascii="Cambria Math" w:hAnsi="Cambria Math"/>
        </w:rPr>
        <w:t xml:space="preserve">Section 1.1.4 paragraph 2 </w:t>
      </w:r>
    </w:p>
    <w:p w14:paraId="40414DB1" w14:textId="35991818" w:rsidR="00906E29" w:rsidRPr="001B6C99" w:rsidRDefault="008F7234" w:rsidP="00396C9D">
      <w:pPr>
        <w:rPr>
          <w:rFonts w:ascii="Cambria Math" w:hAnsi="Cambria Math"/>
        </w:rPr>
      </w:pPr>
      <w:r w:rsidRPr="001B6C99">
        <w:rPr>
          <w:rFonts w:ascii="Cambria Math" w:hAnsi="Cambria Math"/>
          <w:lang w:val="en-US"/>
        </w:rPr>
        <w:t>“</w:t>
      </w:r>
      <w:r w:rsidRPr="001B6C99">
        <w:rPr>
          <w:rFonts w:ascii="Cambria Math" w:hAnsi="Cambria Math"/>
        </w:rPr>
        <w:t>(i.e. experienced)“ has been removed</w:t>
      </w:r>
      <w:r w:rsidR="00146F37">
        <w:rPr>
          <w:rFonts w:ascii="Cambria Math" w:hAnsi="Cambria Math"/>
        </w:rPr>
        <w:t>.</w:t>
      </w:r>
    </w:p>
    <w:p w14:paraId="0763C7E3" w14:textId="77777777" w:rsidR="008F7234" w:rsidRPr="001B6C99" w:rsidRDefault="008F7234" w:rsidP="00396C9D">
      <w:pPr>
        <w:rPr>
          <w:rFonts w:ascii="Cambria Math" w:hAnsi="Cambria Math"/>
        </w:rPr>
      </w:pPr>
    </w:p>
    <w:p w14:paraId="67693547" w14:textId="77777777" w:rsidR="00146F37" w:rsidRDefault="00146F37" w:rsidP="00396C9D">
      <w:pPr>
        <w:rPr>
          <w:rFonts w:ascii="Cambria Math" w:hAnsi="Cambria Math"/>
        </w:rPr>
      </w:pPr>
      <w:r>
        <w:rPr>
          <w:rFonts w:ascii="Cambria Math" w:hAnsi="Cambria Math"/>
        </w:rPr>
        <w:t>Section 2 paragraph 1</w:t>
      </w:r>
    </w:p>
    <w:p w14:paraId="19F7F7A1" w14:textId="0B25A80A" w:rsidR="008F7234" w:rsidRPr="001B6C99" w:rsidRDefault="00146F37" w:rsidP="00396C9D">
      <w:pPr>
        <w:rPr>
          <w:rFonts w:ascii="Cambria Math" w:hAnsi="Cambria Math"/>
        </w:rPr>
      </w:pPr>
      <w:r>
        <w:rPr>
          <w:rFonts w:ascii="Cambria Math" w:hAnsi="Cambria Math"/>
        </w:rPr>
        <w:t>R</w:t>
      </w:r>
      <w:r w:rsidR="008F7234" w:rsidRPr="001B6C99">
        <w:rPr>
          <w:rFonts w:ascii="Cambria Math" w:hAnsi="Cambria Math"/>
        </w:rPr>
        <w:t>eference [1] has been added</w:t>
      </w:r>
      <w:r>
        <w:rPr>
          <w:rFonts w:ascii="Cambria Math" w:hAnsi="Cambria Math"/>
        </w:rPr>
        <w:t>.</w:t>
      </w:r>
    </w:p>
    <w:p w14:paraId="226C13CF" w14:textId="77777777" w:rsidR="008F7234" w:rsidRPr="001B6C99" w:rsidRDefault="008F7234" w:rsidP="00396C9D">
      <w:pPr>
        <w:rPr>
          <w:rFonts w:ascii="Cambria Math" w:hAnsi="Cambria Math"/>
        </w:rPr>
      </w:pPr>
    </w:p>
    <w:p w14:paraId="3CCF339E" w14:textId="77777777" w:rsidR="00146F37" w:rsidRDefault="008F7234" w:rsidP="00396C9D">
      <w:pPr>
        <w:rPr>
          <w:rFonts w:ascii="Cambria Math" w:hAnsi="Cambria Math"/>
        </w:rPr>
      </w:pPr>
      <w:r w:rsidRPr="001B6C99">
        <w:rPr>
          <w:rFonts w:ascii="Cambria Math" w:hAnsi="Cambria Math"/>
        </w:rPr>
        <w:t xml:space="preserve">Section 2 </w:t>
      </w:r>
      <w:r w:rsidR="00146F37">
        <w:rPr>
          <w:rFonts w:ascii="Cambria Math" w:hAnsi="Cambria Math"/>
        </w:rPr>
        <w:t>paragraph 4</w:t>
      </w:r>
    </w:p>
    <w:p w14:paraId="2740B3C2" w14:textId="73FC0073" w:rsidR="008F7234" w:rsidRPr="001B6C99" w:rsidRDefault="008F7234" w:rsidP="00396C9D">
      <w:pPr>
        <w:rPr>
          <w:rFonts w:ascii="Cambria Math" w:hAnsi="Cambria Math"/>
        </w:rPr>
      </w:pPr>
      <w:r w:rsidRPr="001B6C99">
        <w:rPr>
          <w:rFonts w:ascii="Cambria Math" w:hAnsi="Cambria Math"/>
        </w:rPr>
        <w:t xml:space="preserve"> “two T0 chopper” has been changed into “a T0 chopper”,</w:t>
      </w:r>
    </w:p>
    <w:p w14:paraId="0EE2EE41" w14:textId="56AF471A" w:rsidR="008F7234" w:rsidRPr="001B6C99" w:rsidRDefault="008F7234" w:rsidP="00396C9D">
      <w:pPr>
        <w:rPr>
          <w:rFonts w:ascii="Cambria Math" w:hAnsi="Cambria Math"/>
        </w:rPr>
      </w:pPr>
      <w:r w:rsidRPr="001B6C99">
        <w:rPr>
          <w:rFonts w:ascii="Cambria Math" w:hAnsi="Cambria Math"/>
        </w:rPr>
        <w:lastRenderedPageBreak/>
        <w:t>“A decision on the position of the T0 chopper has to be made during phase 2, so that design provision for its installation can be made.” Has been added.</w:t>
      </w:r>
    </w:p>
    <w:p w14:paraId="658D97AB" w14:textId="77777777" w:rsidR="00315CE7" w:rsidRPr="001B6C99" w:rsidRDefault="00315CE7" w:rsidP="00396C9D">
      <w:pPr>
        <w:rPr>
          <w:rFonts w:ascii="Cambria Math" w:hAnsi="Cambria Math"/>
        </w:rPr>
      </w:pPr>
    </w:p>
    <w:p w14:paraId="040055B7" w14:textId="5941E1CF" w:rsidR="00315CE7" w:rsidRPr="001B6C99" w:rsidRDefault="00315CE7" w:rsidP="00396C9D">
      <w:pPr>
        <w:rPr>
          <w:rFonts w:ascii="Cambria Math" w:hAnsi="Cambria Math"/>
        </w:rPr>
      </w:pPr>
      <w:r w:rsidRPr="001B6C99">
        <w:rPr>
          <w:rFonts w:ascii="Cambria Math" w:hAnsi="Cambria Math"/>
        </w:rPr>
        <w:t>Section 2 paragraph 5:</w:t>
      </w:r>
    </w:p>
    <w:p w14:paraId="72B62FC0" w14:textId="37AFF42C" w:rsidR="00035B3D" w:rsidRPr="001B6C99" w:rsidRDefault="00315CE7" w:rsidP="001B6C99">
      <w:pPr>
        <w:rPr>
          <w:rFonts w:ascii="Cambria Math" w:hAnsi="Cambria Math"/>
        </w:rPr>
      </w:pPr>
      <w:r w:rsidRPr="001B6C99">
        <w:rPr>
          <w:rFonts w:ascii="Cambria Math" w:hAnsi="Cambria Math"/>
        </w:rPr>
        <w:t xml:space="preserve">“is needed to polarize the </w:t>
      </w:r>
      <w:r w:rsidRPr="001B6C99">
        <w:rPr>
          <w:rFonts w:ascii="Cambria Math" w:hAnsi="Cambria Math"/>
          <w:vertAlign w:val="superscript"/>
        </w:rPr>
        <w:t>3</w:t>
      </w:r>
      <w:r w:rsidRPr="001B6C99">
        <w:rPr>
          <w:rFonts w:ascii="Cambria Math" w:hAnsi="Cambria Math"/>
        </w:rPr>
        <w:t>He cells and renew the c</w:t>
      </w:r>
      <w:r w:rsidR="001B6C99">
        <w:rPr>
          <w:rFonts w:ascii="Cambria Math" w:hAnsi="Cambria Math"/>
        </w:rPr>
        <w:t>ells for PASTIS” has been added</w:t>
      </w:r>
    </w:p>
    <w:p w14:paraId="5252D98D" w14:textId="77777777" w:rsidR="00035B3D" w:rsidRPr="003E5AE3" w:rsidRDefault="00035B3D" w:rsidP="00396C9D">
      <w:pPr>
        <w:pBdr>
          <w:bottom w:val="single" w:sz="12" w:space="1" w:color="auto"/>
        </w:pBdr>
        <w:rPr>
          <w:rFonts w:ascii="Cambria Math" w:hAnsi="Cambria Math"/>
        </w:rPr>
      </w:pPr>
    </w:p>
    <w:p w14:paraId="002A92E1" w14:textId="77777777" w:rsidR="001B6C99" w:rsidRPr="003E5AE3" w:rsidRDefault="001B6C99" w:rsidP="00396C9D">
      <w:pPr>
        <w:rPr>
          <w:rFonts w:ascii="Cambria Math" w:hAnsi="Cambria Math"/>
        </w:rPr>
      </w:pPr>
    </w:p>
    <w:p w14:paraId="2CA77935" w14:textId="12810DFA" w:rsidR="00A907BD" w:rsidRPr="001B6C99" w:rsidRDefault="00A907BD" w:rsidP="001B6C99">
      <w:pPr>
        <w:pStyle w:val="ListParagraph"/>
        <w:numPr>
          <w:ilvl w:val="0"/>
          <w:numId w:val="1"/>
        </w:numPr>
        <w:rPr>
          <w:rFonts w:ascii="Cambria Math" w:hAnsi="Cambria Math"/>
          <w:b/>
          <w:bCs/>
          <w:u w:val="single"/>
          <w:lang w:val="de-DE"/>
        </w:rPr>
      </w:pPr>
      <w:r w:rsidRPr="001B6C99">
        <w:rPr>
          <w:rFonts w:ascii="Cambria Math" w:hAnsi="Cambria Math"/>
          <w:b/>
          <w:bCs/>
          <w:u w:val="single"/>
          <w:lang w:val="de-DE"/>
        </w:rPr>
        <w:t>Preliminary System Design Description</w:t>
      </w:r>
    </w:p>
    <w:p w14:paraId="6028A64F" w14:textId="77777777" w:rsidR="00A907BD" w:rsidRPr="001B6C99" w:rsidRDefault="00A907BD" w:rsidP="00396C9D">
      <w:pPr>
        <w:rPr>
          <w:rFonts w:ascii="Cambria Math" w:hAnsi="Cambria Math"/>
          <w:lang w:val="de-DE"/>
        </w:rPr>
      </w:pPr>
    </w:p>
    <w:p w14:paraId="7C01EB29" w14:textId="7B335DC8" w:rsidR="00A907BD" w:rsidRPr="001B6C99" w:rsidRDefault="00A907BD" w:rsidP="00396C9D">
      <w:pPr>
        <w:rPr>
          <w:rFonts w:ascii="Cambria Math" w:hAnsi="Cambria Math"/>
        </w:rPr>
      </w:pPr>
      <w:r w:rsidRPr="001B6C99">
        <w:rPr>
          <w:rFonts w:ascii="Cambria Math" w:hAnsi="Cambria Math"/>
        </w:rPr>
        <w:t xml:space="preserve">Section 1.1 </w:t>
      </w:r>
    </w:p>
    <w:p w14:paraId="7614133F" w14:textId="270A6773" w:rsidR="00A907BD" w:rsidRPr="001B6C99" w:rsidRDefault="00146F37" w:rsidP="00396C9D">
      <w:pPr>
        <w:rPr>
          <w:rFonts w:ascii="Cambria Math" w:hAnsi="Cambria Math"/>
        </w:rPr>
      </w:pPr>
      <w:r>
        <w:rPr>
          <w:rFonts w:ascii="Cambria Math" w:hAnsi="Cambria Math"/>
        </w:rPr>
        <w:t>“</w:t>
      </w:r>
      <w:r w:rsidR="00A907BD" w:rsidRPr="001B6C99">
        <w:rPr>
          <w:rFonts w:ascii="Cambria Math" w:hAnsi="Cambria Math"/>
        </w:rPr>
        <w:t xml:space="preserve">and software are also” has been removed, since software is not within </w:t>
      </w:r>
      <w:r>
        <w:rPr>
          <w:rFonts w:ascii="Cambria Math" w:hAnsi="Cambria Math"/>
        </w:rPr>
        <w:t xml:space="preserve">instrument </w:t>
      </w:r>
      <w:r w:rsidR="00A907BD" w:rsidRPr="001B6C99">
        <w:rPr>
          <w:rFonts w:ascii="Cambria Math" w:hAnsi="Cambria Math"/>
        </w:rPr>
        <w:t>scope.</w:t>
      </w:r>
    </w:p>
    <w:p w14:paraId="1C626556" w14:textId="77777777" w:rsidR="00A907BD" w:rsidRPr="001B6C99" w:rsidRDefault="00A907BD" w:rsidP="00396C9D">
      <w:pPr>
        <w:rPr>
          <w:rFonts w:ascii="Cambria Math" w:hAnsi="Cambria Math"/>
        </w:rPr>
      </w:pPr>
    </w:p>
    <w:p w14:paraId="05D6668E" w14:textId="78D97648" w:rsidR="00A907BD" w:rsidRPr="001B6C99" w:rsidRDefault="00A907BD" w:rsidP="00396C9D">
      <w:pPr>
        <w:rPr>
          <w:rFonts w:ascii="Cambria Math" w:hAnsi="Cambria Math"/>
        </w:rPr>
      </w:pPr>
      <w:r w:rsidRPr="001B6C99">
        <w:rPr>
          <w:rFonts w:ascii="Cambria Math" w:hAnsi="Cambria Math"/>
        </w:rPr>
        <w:t>Section 2</w:t>
      </w:r>
    </w:p>
    <w:p w14:paraId="55AA144B" w14:textId="4ACC7F08" w:rsidR="00A907BD" w:rsidRPr="001B6C99" w:rsidRDefault="00A907BD" w:rsidP="00396C9D">
      <w:pPr>
        <w:rPr>
          <w:rFonts w:ascii="Cambria Math" w:hAnsi="Cambria Math"/>
        </w:rPr>
      </w:pPr>
      <w:r w:rsidRPr="001B6C99">
        <w:rPr>
          <w:rFonts w:ascii="Cambria Math" w:hAnsi="Cambria Math"/>
        </w:rPr>
        <w:t>Paragraph 3</w:t>
      </w:r>
      <w:r w:rsidR="005514DA" w:rsidRPr="001B6C99">
        <w:rPr>
          <w:rFonts w:ascii="Cambria Math" w:hAnsi="Cambria Math"/>
        </w:rPr>
        <w:t>, line 1</w:t>
      </w:r>
      <w:r w:rsidRPr="001B6C99">
        <w:rPr>
          <w:rFonts w:ascii="Cambria Math" w:hAnsi="Cambria Math"/>
        </w:rPr>
        <w:t>: “project” has been added after “instrument”, for clarity</w:t>
      </w:r>
      <w:r w:rsidR="005514DA" w:rsidRPr="001B6C99">
        <w:rPr>
          <w:rFonts w:ascii="Cambria Math" w:hAnsi="Cambria Math"/>
        </w:rPr>
        <w:t>.</w:t>
      </w:r>
    </w:p>
    <w:p w14:paraId="45D99171" w14:textId="5567B7D5" w:rsidR="005514DA" w:rsidRPr="001B6C99" w:rsidRDefault="005514DA" w:rsidP="00396C9D">
      <w:pPr>
        <w:rPr>
          <w:rFonts w:ascii="Cambria Math" w:hAnsi="Cambria Math"/>
        </w:rPr>
      </w:pPr>
      <w:r w:rsidRPr="001B6C99">
        <w:rPr>
          <w:rFonts w:ascii="Cambria Math" w:hAnsi="Cambria Math"/>
        </w:rPr>
        <w:t>Paragraph 3, line 3: “includes” has been replaced with “needs”</w:t>
      </w:r>
    </w:p>
    <w:p w14:paraId="07044F57" w14:textId="77777777" w:rsidR="005514DA" w:rsidRPr="001B6C99" w:rsidRDefault="005514DA" w:rsidP="00396C9D">
      <w:pPr>
        <w:rPr>
          <w:rFonts w:ascii="Cambria Math" w:hAnsi="Cambria Math"/>
        </w:rPr>
      </w:pPr>
    </w:p>
    <w:p w14:paraId="4B6463F1" w14:textId="1E3C8D59" w:rsidR="005514DA" w:rsidRPr="001B6C99" w:rsidRDefault="005514DA" w:rsidP="00396C9D">
      <w:pPr>
        <w:rPr>
          <w:rFonts w:ascii="Cambria Math" w:hAnsi="Cambria Math"/>
        </w:rPr>
      </w:pPr>
      <w:r w:rsidRPr="001B6C99">
        <w:rPr>
          <w:rFonts w:ascii="Cambria Math" w:hAnsi="Cambria Math"/>
        </w:rPr>
        <w:t>Section 2.2</w:t>
      </w:r>
    </w:p>
    <w:p w14:paraId="6394C2F8" w14:textId="77777777" w:rsidR="002571B8" w:rsidRPr="001B6C99" w:rsidRDefault="005514DA" w:rsidP="00396C9D">
      <w:pPr>
        <w:rPr>
          <w:rFonts w:ascii="Cambria Math" w:hAnsi="Cambria Math"/>
          <w:lang w:val="en-US"/>
        </w:rPr>
      </w:pPr>
      <w:r w:rsidRPr="001B6C99">
        <w:rPr>
          <w:rFonts w:ascii="Cambria Math" w:hAnsi="Cambria Math"/>
        </w:rPr>
        <w:t>Table of positions</w:t>
      </w:r>
      <w:r w:rsidR="002571B8" w:rsidRPr="001B6C99">
        <w:rPr>
          <w:rFonts w:ascii="Cambria Math" w:hAnsi="Cambria Math"/>
          <w:lang w:val="en-US"/>
        </w:rPr>
        <w:t>:</w:t>
      </w:r>
    </w:p>
    <w:p w14:paraId="3B4CA72F" w14:textId="77777777" w:rsidR="002571B8" w:rsidRPr="001B6C99" w:rsidRDefault="002571B8" w:rsidP="00396C9D">
      <w:pPr>
        <w:rPr>
          <w:rFonts w:ascii="Cambria Math" w:hAnsi="Cambria Math"/>
          <w:lang w:val="en-US"/>
        </w:rPr>
      </w:pPr>
      <w:r w:rsidRPr="001B6C99">
        <w:rPr>
          <w:rFonts w:ascii="Cambria Math" w:hAnsi="Cambria Math"/>
          <w:lang w:val="en-US"/>
        </w:rPr>
        <w:t>Title of second column changed into length</w:t>
      </w:r>
      <w:r w:rsidRPr="001B6C99">
        <w:rPr>
          <w:rFonts w:ascii="Cambria Math" w:hAnsi="Cambria Math"/>
        </w:rPr>
        <w:t>/</w:t>
      </w:r>
      <w:r w:rsidRPr="001B6C99">
        <w:rPr>
          <w:rFonts w:ascii="Cambria Math" w:hAnsi="Cambria Math"/>
          <w:lang w:val="en-US"/>
        </w:rPr>
        <w:t>gap size,</w:t>
      </w:r>
    </w:p>
    <w:p w14:paraId="69C3F936" w14:textId="7317914C" w:rsidR="005514DA" w:rsidRPr="001B6C99" w:rsidRDefault="002571B8" w:rsidP="00396C9D">
      <w:pPr>
        <w:rPr>
          <w:rFonts w:ascii="Cambria Math" w:hAnsi="Cambria Math"/>
        </w:rPr>
      </w:pPr>
      <w:r w:rsidRPr="001B6C99">
        <w:rPr>
          <w:rFonts w:ascii="Cambria Math" w:hAnsi="Cambria Math"/>
          <w:lang w:val="en-US"/>
        </w:rPr>
        <w:t>Table</w:t>
      </w:r>
      <w:r w:rsidR="005514DA" w:rsidRPr="001B6C99">
        <w:rPr>
          <w:rFonts w:ascii="Cambria Math" w:hAnsi="Cambria Math"/>
        </w:rPr>
        <w:t xml:space="preserve"> has been updated with the new positions:</w:t>
      </w:r>
    </w:p>
    <w:p w14:paraId="565F3FA2" w14:textId="153AA174" w:rsidR="005514DA" w:rsidRPr="001B6C99" w:rsidRDefault="005514DA" w:rsidP="00396C9D">
      <w:pPr>
        <w:rPr>
          <w:rFonts w:ascii="Cambria Math" w:hAnsi="Cambria Math"/>
        </w:rPr>
      </w:pPr>
      <w:r w:rsidRPr="001B6C99">
        <w:rPr>
          <w:rFonts w:ascii="Cambria Math" w:hAnsi="Cambria Math"/>
        </w:rPr>
        <w:t>Monitor 1 position at 40.05</w:t>
      </w:r>
    </w:p>
    <w:p w14:paraId="26CCE171" w14:textId="61FCE1B5" w:rsidR="00D3582A" w:rsidRPr="001B6C99" w:rsidRDefault="00D3582A" w:rsidP="00396C9D">
      <w:pPr>
        <w:rPr>
          <w:rFonts w:ascii="Cambria Math" w:hAnsi="Cambria Math"/>
        </w:rPr>
      </w:pPr>
      <w:r w:rsidRPr="001B6C99">
        <w:rPr>
          <w:rFonts w:ascii="Cambria Math" w:hAnsi="Cambria Math"/>
        </w:rPr>
        <w:t>To shorten the instrument, the guide sections upstream and downstream the P chopper have been shortened accordingly, by 2 m and 1 m, respectively.</w:t>
      </w:r>
    </w:p>
    <w:p w14:paraId="49C98DCD" w14:textId="3D6BB685" w:rsidR="00D3582A" w:rsidRPr="001B6C99" w:rsidRDefault="00D3582A" w:rsidP="00396C9D">
      <w:pPr>
        <w:rPr>
          <w:rFonts w:ascii="Cambria Math" w:hAnsi="Cambria Math"/>
        </w:rPr>
      </w:pPr>
      <w:r w:rsidRPr="001B6C99">
        <w:rPr>
          <w:rFonts w:ascii="Cambria Math" w:hAnsi="Cambria Math"/>
        </w:rPr>
        <w:t>All components downstream P chopper, as a consequence, have been shifted back by 3 m.</w:t>
      </w:r>
    </w:p>
    <w:p w14:paraId="3F155CD1" w14:textId="77777777" w:rsidR="00D3582A" w:rsidRPr="001B6C99" w:rsidRDefault="00D3582A" w:rsidP="00396C9D">
      <w:pPr>
        <w:rPr>
          <w:rFonts w:ascii="Cambria Math" w:hAnsi="Cambria Math"/>
        </w:rPr>
      </w:pPr>
    </w:p>
    <w:p w14:paraId="512BCD74" w14:textId="5AA6CE81" w:rsidR="00146F37" w:rsidRDefault="00146F37" w:rsidP="00396C9D">
      <w:pPr>
        <w:rPr>
          <w:rFonts w:ascii="Cambria Math" w:hAnsi="Cambria Math"/>
        </w:rPr>
      </w:pPr>
      <w:r>
        <w:rPr>
          <w:rFonts w:ascii="Cambria Math" w:hAnsi="Cambria Math"/>
        </w:rPr>
        <w:t>Figure 2 NBPI:</w:t>
      </w:r>
    </w:p>
    <w:p w14:paraId="31969D03" w14:textId="414D03FA" w:rsidR="00D3582A" w:rsidRPr="001B6C99" w:rsidRDefault="00146F37" w:rsidP="00396C9D">
      <w:pPr>
        <w:rPr>
          <w:rFonts w:ascii="Cambria Math" w:hAnsi="Cambria Math"/>
        </w:rPr>
      </w:pPr>
      <w:r>
        <w:rPr>
          <w:rFonts w:ascii="Cambria Math" w:hAnsi="Cambria Math"/>
        </w:rPr>
        <w:t>r</w:t>
      </w:r>
      <w:r w:rsidR="00D3582A" w:rsidRPr="001B6C99">
        <w:rPr>
          <w:rFonts w:ascii="Cambria Math" w:hAnsi="Cambria Math"/>
        </w:rPr>
        <w:t>eference to yellow has been rem</w:t>
      </w:r>
      <w:r>
        <w:rPr>
          <w:rFonts w:ascii="Cambria Math" w:hAnsi="Cambria Math"/>
        </w:rPr>
        <w:t>oved, since the yellow is not enough</w:t>
      </w:r>
      <w:r w:rsidR="00D3582A" w:rsidRPr="001B6C99">
        <w:rPr>
          <w:rFonts w:ascii="Cambria Math" w:hAnsi="Cambria Math"/>
        </w:rPr>
        <w:t xml:space="preserve"> visible.</w:t>
      </w:r>
    </w:p>
    <w:p w14:paraId="214E5175" w14:textId="77777777" w:rsidR="00A21577" w:rsidRPr="001B6C99" w:rsidRDefault="00A21577" w:rsidP="00396C9D">
      <w:pPr>
        <w:rPr>
          <w:rFonts w:ascii="Cambria Math" w:hAnsi="Cambria Math"/>
        </w:rPr>
      </w:pPr>
    </w:p>
    <w:p w14:paraId="7DB5F79B" w14:textId="77777777" w:rsidR="002A739D" w:rsidRPr="001B6C99" w:rsidRDefault="00A21577" w:rsidP="002A739D">
      <w:pPr>
        <w:rPr>
          <w:rFonts w:ascii="Cambria Math" w:hAnsi="Cambria Math"/>
        </w:rPr>
      </w:pPr>
      <w:r w:rsidRPr="001B6C99">
        <w:rPr>
          <w:rFonts w:ascii="Cambria Math" w:hAnsi="Cambria Math"/>
        </w:rPr>
        <w:t>Section 3.1.2.1</w:t>
      </w:r>
      <w:r w:rsidR="002A739D" w:rsidRPr="001B6C99">
        <w:rPr>
          <w:rFonts w:ascii="Cambria Math" w:hAnsi="Cambria Math"/>
        </w:rPr>
        <w:t>:</w:t>
      </w:r>
    </w:p>
    <w:p w14:paraId="5497A7EE" w14:textId="6716EDD5" w:rsidR="00A21577" w:rsidRPr="001B6C99" w:rsidRDefault="00A21577" w:rsidP="002A739D">
      <w:pPr>
        <w:rPr>
          <w:rFonts w:ascii="Cambria Math" w:hAnsi="Cambria Math"/>
        </w:rPr>
      </w:pPr>
      <w:r w:rsidRPr="001B6C99">
        <w:rPr>
          <w:rFonts w:ascii="Cambria Math" w:hAnsi="Cambria Math"/>
        </w:rPr>
        <w:t>the wavelength band has been changed to 1.7Å</w:t>
      </w:r>
      <w:r w:rsidR="002A739D" w:rsidRPr="001B6C99">
        <w:rPr>
          <w:rFonts w:ascii="Cambria Math" w:hAnsi="Cambria Math"/>
        </w:rPr>
        <w:t>, according to the shorter instrument length,</w:t>
      </w:r>
    </w:p>
    <w:p w14:paraId="2DBA81EB" w14:textId="7FD0EC70" w:rsidR="002A739D" w:rsidRPr="001B6C99" w:rsidRDefault="002A739D" w:rsidP="002A739D">
      <w:pPr>
        <w:rPr>
          <w:rFonts w:ascii="Cambria Math" w:hAnsi="Cambria Math"/>
        </w:rPr>
      </w:pPr>
      <w:r w:rsidRPr="001B6C99">
        <w:rPr>
          <w:rFonts w:ascii="Cambria Math" w:hAnsi="Cambria Math"/>
        </w:rPr>
        <w:t>page 9 second paragraph “The radius of curvature of the curved blades is 7.2 m.” has been added.</w:t>
      </w:r>
    </w:p>
    <w:p w14:paraId="4849D653" w14:textId="77777777" w:rsidR="009F4863" w:rsidRPr="001B6C99" w:rsidRDefault="009F4863" w:rsidP="002A739D">
      <w:pPr>
        <w:rPr>
          <w:rFonts w:ascii="Cambria Math" w:hAnsi="Cambria Math"/>
        </w:rPr>
      </w:pPr>
    </w:p>
    <w:p w14:paraId="53B01601" w14:textId="6C8BA287" w:rsidR="009F4863" w:rsidRPr="001B6C99" w:rsidRDefault="009F4863" w:rsidP="002A739D">
      <w:pPr>
        <w:rPr>
          <w:rFonts w:ascii="Cambria Math" w:hAnsi="Cambria Math"/>
        </w:rPr>
      </w:pPr>
      <w:r w:rsidRPr="001B6C99">
        <w:rPr>
          <w:rFonts w:ascii="Cambria Math" w:hAnsi="Cambria Math"/>
        </w:rPr>
        <w:t>Section 3.1.2.2</w:t>
      </w:r>
    </w:p>
    <w:p w14:paraId="6C7F5924" w14:textId="6FED8184" w:rsidR="009F4863" w:rsidRPr="001B6C99" w:rsidRDefault="009F4863" w:rsidP="00146F37">
      <w:pPr>
        <w:rPr>
          <w:rFonts w:ascii="Cambria Math" w:hAnsi="Cambria Math"/>
        </w:rPr>
      </w:pPr>
      <w:r w:rsidRPr="001B6C99">
        <w:rPr>
          <w:rFonts w:ascii="Cambria Math" w:hAnsi="Cambria Math"/>
        </w:rPr>
        <w:t>Second paragraph “In the simulated model, the single guide element</w:t>
      </w:r>
      <w:r w:rsidR="00146F37">
        <w:rPr>
          <w:rFonts w:ascii="Cambria Math" w:hAnsi="Cambria Math"/>
        </w:rPr>
        <w:t>s</w:t>
      </w:r>
      <w:r w:rsidRPr="001B6C99">
        <w:rPr>
          <w:rFonts w:ascii="Cambria Math" w:hAnsi="Cambria Math"/>
        </w:rPr>
        <w:t xml:space="preserve"> were straight sections of 50 cm </w:t>
      </w:r>
      <w:r w:rsidR="00146F37">
        <w:rPr>
          <w:rFonts w:ascii="Cambria Math" w:hAnsi="Cambria Math"/>
        </w:rPr>
        <w:t>length</w:t>
      </w:r>
      <w:r w:rsidRPr="001B6C99">
        <w:rPr>
          <w:rFonts w:ascii="Cambria Math" w:hAnsi="Cambria Math"/>
        </w:rPr>
        <w:t>.” Has been added.</w:t>
      </w:r>
    </w:p>
    <w:p w14:paraId="5AF46AE9" w14:textId="7098EE6B" w:rsidR="007072B2" w:rsidRPr="001B6C99" w:rsidRDefault="007072B2" w:rsidP="002A739D">
      <w:pPr>
        <w:rPr>
          <w:rFonts w:ascii="Cambria Math" w:hAnsi="Cambria Math"/>
        </w:rPr>
      </w:pPr>
      <w:r w:rsidRPr="001B6C99">
        <w:rPr>
          <w:rFonts w:ascii="Cambria Math" w:hAnsi="Cambria Math"/>
        </w:rPr>
        <w:t>Page 10 first paragraph: “Moreover, the simulation excludes most of the guide gaps and imperfections.”</w:t>
      </w:r>
    </w:p>
    <w:p w14:paraId="13C8F5BD" w14:textId="77777777" w:rsidR="006A1133" w:rsidRPr="001B6C99" w:rsidRDefault="006A1133" w:rsidP="002A739D">
      <w:pPr>
        <w:rPr>
          <w:rFonts w:ascii="Cambria Math" w:hAnsi="Cambria Math"/>
        </w:rPr>
      </w:pPr>
    </w:p>
    <w:p w14:paraId="1F881DFE" w14:textId="477B5184" w:rsidR="006A1133" w:rsidRPr="001B6C99" w:rsidRDefault="006A1133" w:rsidP="002A739D">
      <w:pPr>
        <w:rPr>
          <w:rFonts w:ascii="Cambria Math" w:hAnsi="Cambria Math"/>
        </w:rPr>
      </w:pPr>
      <w:r w:rsidRPr="001B6C99">
        <w:rPr>
          <w:rFonts w:ascii="Cambria Math" w:hAnsi="Cambria Math"/>
        </w:rPr>
        <w:t>Section 3.1.2.3</w:t>
      </w:r>
    </w:p>
    <w:p w14:paraId="047995FA" w14:textId="673C8057" w:rsidR="006A1133" w:rsidRPr="001B6C99" w:rsidRDefault="006A1133" w:rsidP="002A739D">
      <w:pPr>
        <w:rPr>
          <w:rFonts w:ascii="Cambria Math" w:hAnsi="Cambria Math"/>
        </w:rPr>
      </w:pPr>
      <w:r w:rsidRPr="001B6C99">
        <w:rPr>
          <w:rFonts w:ascii="Cambria Math" w:hAnsi="Cambria Math"/>
        </w:rPr>
        <w:t>Third paragraph: description of the collimator assembly has been changed into “The two honeycomb collimators and the corresponding last portion of neutron guide are installed on a frame surrounded by the holding field assembly. The frame is mounted on a motorised exchanger”, to explain how the holding field is kept over the collimators.</w:t>
      </w:r>
    </w:p>
    <w:p w14:paraId="2AF5D5B0" w14:textId="77777777" w:rsidR="008C48F4" w:rsidRDefault="008C48F4" w:rsidP="002A739D">
      <w:pPr>
        <w:rPr>
          <w:rFonts w:ascii="Cambria Math" w:hAnsi="Cambria Math"/>
        </w:rPr>
      </w:pPr>
    </w:p>
    <w:p w14:paraId="058E974C" w14:textId="77777777" w:rsidR="00146F37" w:rsidRDefault="00146F37" w:rsidP="002A739D">
      <w:pPr>
        <w:rPr>
          <w:rFonts w:ascii="Cambria Math" w:hAnsi="Cambria Math"/>
        </w:rPr>
      </w:pPr>
    </w:p>
    <w:p w14:paraId="4A4EF947" w14:textId="77777777" w:rsidR="00146F37" w:rsidRPr="001B6C99" w:rsidRDefault="00146F37" w:rsidP="002A739D">
      <w:pPr>
        <w:rPr>
          <w:rFonts w:ascii="Cambria Math" w:hAnsi="Cambria Math"/>
        </w:rPr>
      </w:pPr>
    </w:p>
    <w:p w14:paraId="34138A71" w14:textId="77777777" w:rsidR="008C48F4" w:rsidRPr="001B6C99" w:rsidRDefault="008C48F4" w:rsidP="002A739D">
      <w:pPr>
        <w:rPr>
          <w:rFonts w:ascii="Cambria Math" w:hAnsi="Cambria Math"/>
        </w:rPr>
      </w:pPr>
      <w:r w:rsidRPr="001B6C99">
        <w:rPr>
          <w:rFonts w:ascii="Cambria Math" w:hAnsi="Cambria Math"/>
        </w:rPr>
        <w:lastRenderedPageBreak/>
        <w:t>Section 3.2</w:t>
      </w:r>
    </w:p>
    <w:p w14:paraId="6A2E0575" w14:textId="683F9015" w:rsidR="002571B8" w:rsidRPr="001B6C99" w:rsidRDefault="008C48F4" w:rsidP="002A739D">
      <w:pPr>
        <w:rPr>
          <w:rFonts w:ascii="Cambria Math" w:hAnsi="Cambria Math"/>
        </w:rPr>
      </w:pPr>
      <w:r w:rsidRPr="001B6C99">
        <w:rPr>
          <w:rFonts w:ascii="Cambria Math" w:hAnsi="Cambria Math"/>
        </w:rPr>
        <w:t xml:space="preserve">End of first paragraph: “At the moment of writing, the position inside the bunker is preferable, due to the uncertain implications on the concept of T0C and on the shielding surrounding the chopper assembly.” </w:t>
      </w:r>
      <w:r w:rsidR="003E34BF" w:rsidRPr="001B6C99">
        <w:rPr>
          <w:rFonts w:ascii="Cambria Math" w:hAnsi="Cambria Math"/>
        </w:rPr>
        <w:t>h</w:t>
      </w:r>
      <w:r w:rsidRPr="001B6C99">
        <w:rPr>
          <w:rFonts w:ascii="Cambria Math" w:hAnsi="Cambria Math"/>
        </w:rPr>
        <w:t xml:space="preserve">as been added to comply with comment from </w:t>
      </w:r>
      <w:r w:rsidR="00146F37">
        <w:rPr>
          <w:rFonts w:ascii="Cambria Math" w:hAnsi="Cambria Math"/>
        </w:rPr>
        <w:t xml:space="preserve">the ESS </w:t>
      </w:r>
      <w:r w:rsidRPr="001B6C99">
        <w:rPr>
          <w:rFonts w:ascii="Cambria Math" w:hAnsi="Cambria Math"/>
        </w:rPr>
        <w:t xml:space="preserve">chopper group. </w:t>
      </w:r>
    </w:p>
    <w:p w14:paraId="2865C801" w14:textId="77777777" w:rsidR="00A7020C" w:rsidRPr="001B6C99" w:rsidRDefault="00A7020C" w:rsidP="002A739D">
      <w:pPr>
        <w:rPr>
          <w:rFonts w:ascii="Cambria Math" w:hAnsi="Cambria Math"/>
        </w:rPr>
      </w:pPr>
    </w:p>
    <w:p w14:paraId="69875263" w14:textId="77777777" w:rsidR="00146F37" w:rsidRDefault="00A7020C" w:rsidP="002A739D">
      <w:pPr>
        <w:rPr>
          <w:rFonts w:ascii="Cambria Math" w:hAnsi="Cambria Math"/>
        </w:rPr>
      </w:pPr>
      <w:r w:rsidRPr="001B6C99">
        <w:rPr>
          <w:rFonts w:ascii="Cambria Math" w:hAnsi="Cambria Math"/>
        </w:rPr>
        <w:t xml:space="preserve">Table 1 page 13. </w:t>
      </w:r>
    </w:p>
    <w:p w14:paraId="5F796F5A" w14:textId="3C6FC0DA" w:rsidR="00A7020C" w:rsidRDefault="00A7020C" w:rsidP="00146F37">
      <w:pPr>
        <w:rPr>
          <w:rFonts w:ascii="Cambria Math" w:hAnsi="Cambria Math"/>
        </w:rPr>
      </w:pPr>
      <w:r w:rsidRPr="001B6C99">
        <w:rPr>
          <w:rFonts w:ascii="Cambria Math" w:hAnsi="Cambria Math"/>
        </w:rPr>
        <w:t>PC and MC positions have been updated</w:t>
      </w:r>
    </w:p>
    <w:p w14:paraId="2646470F" w14:textId="77777777" w:rsidR="00146F37" w:rsidRPr="001B6C99" w:rsidRDefault="00146F37" w:rsidP="00146F37">
      <w:pPr>
        <w:rPr>
          <w:rFonts w:ascii="Cambria Math" w:hAnsi="Cambria Math"/>
        </w:rPr>
      </w:pPr>
    </w:p>
    <w:p w14:paraId="50B1B227" w14:textId="716B3862" w:rsidR="00A7020C" w:rsidRPr="001B6C99" w:rsidRDefault="00A7020C" w:rsidP="002A739D">
      <w:pPr>
        <w:rPr>
          <w:rFonts w:ascii="Cambria Math" w:hAnsi="Cambria Math"/>
        </w:rPr>
      </w:pPr>
      <w:r w:rsidRPr="001B6C99">
        <w:rPr>
          <w:rFonts w:ascii="Cambria Math" w:hAnsi="Cambria Math"/>
        </w:rPr>
        <w:t>Chopper 6 parameters page 13: positions have been updated</w:t>
      </w:r>
    </w:p>
    <w:p w14:paraId="7120D872" w14:textId="77777777" w:rsidR="00146F37" w:rsidRDefault="00146F37" w:rsidP="00A7020C">
      <w:pPr>
        <w:rPr>
          <w:rFonts w:ascii="Cambria Math" w:hAnsi="Cambria Math"/>
        </w:rPr>
      </w:pPr>
    </w:p>
    <w:p w14:paraId="1DEA2F1E" w14:textId="7CAF0840" w:rsidR="00A7020C" w:rsidRPr="001B6C99" w:rsidRDefault="00A7020C" w:rsidP="00A7020C">
      <w:pPr>
        <w:rPr>
          <w:rFonts w:ascii="Cambria Math" w:hAnsi="Cambria Math"/>
        </w:rPr>
      </w:pPr>
      <w:r w:rsidRPr="001B6C99">
        <w:rPr>
          <w:rFonts w:ascii="Cambria Math" w:hAnsi="Cambria Math"/>
        </w:rPr>
        <w:t>Chopper 4 parameters page 14: positions have been updated</w:t>
      </w:r>
    </w:p>
    <w:p w14:paraId="622CB68B" w14:textId="77777777" w:rsidR="00A7020C" w:rsidRPr="001B6C99" w:rsidRDefault="00A7020C" w:rsidP="00A7020C">
      <w:pPr>
        <w:rPr>
          <w:rFonts w:ascii="Cambria Math" w:hAnsi="Cambria Math"/>
        </w:rPr>
      </w:pPr>
    </w:p>
    <w:p w14:paraId="47DB744A" w14:textId="0C6347CB" w:rsidR="00A7020C" w:rsidRPr="001B6C99" w:rsidRDefault="00A7020C" w:rsidP="00A7020C">
      <w:pPr>
        <w:rPr>
          <w:rFonts w:ascii="Cambria Math" w:hAnsi="Cambria Math"/>
        </w:rPr>
      </w:pPr>
      <w:r w:rsidRPr="001B6C99">
        <w:rPr>
          <w:rFonts w:ascii="Cambria Math" w:hAnsi="Cambria Math"/>
        </w:rPr>
        <w:t>Section 3.2.2.4</w:t>
      </w:r>
    </w:p>
    <w:p w14:paraId="478675D5" w14:textId="4CD55CDF" w:rsidR="00A7020C" w:rsidRPr="001B6C99" w:rsidRDefault="00A7020C" w:rsidP="00A7020C">
      <w:pPr>
        <w:rPr>
          <w:rFonts w:ascii="Cambria Math" w:hAnsi="Cambria Math"/>
        </w:rPr>
      </w:pPr>
      <w:r w:rsidRPr="001B6C99">
        <w:rPr>
          <w:rFonts w:ascii="Cambria Math" w:hAnsi="Cambria Math"/>
        </w:rPr>
        <w:t>“</w:t>
      </w:r>
      <w:r w:rsidR="00146F37">
        <w:rPr>
          <w:rFonts w:ascii="Cambria Math" w:hAnsi="Cambria Math"/>
        </w:rPr>
        <w:t xml:space="preserve"> </w:t>
      </w:r>
      <w:r w:rsidRPr="001B6C99">
        <w:rPr>
          <w:rFonts w:ascii="Cambria Math" w:hAnsi="Cambria Math"/>
        </w:rPr>
        <w:t>“horizontal split module” chopper installation va</w:t>
      </w:r>
      <w:r w:rsidR="00146F37">
        <w:rPr>
          <w:rFonts w:ascii="Cambria Math" w:hAnsi="Cambria Math"/>
        </w:rPr>
        <w:t>riant, described in ESS0041194”</w:t>
      </w:r>
      <w:r w:rsidRPr="001B6C99">
        <w:rPr>
          <w:rFonts w:ascii="Cambria Math" w:hAnsi="Cambria Math"/>
        </w:rPr>
        <w:t xml:space="preserve"> has been changed to “horizontal spilt variant DCSR according to ESS-0041176 – face to face, double disk”</w:t>
      </w:r>
      <w:r w:rsidR="00146F37">
        <w:rPr>
          <w:rFonts w:ascii="Cambria Math" w:hAnsi="Cambria Math"/>
        </w:rPr>
        <w:t>.</w:t>
      </w:r>
    </w:p>
    <w:p w14:paraId="14649315" w14:textId="77777777" w:rsidR="00A7020C" w:rsidRPr="001B6C99" w:rsidRDefault="00A7020C" w:rsidP="002A739D">
      <w:pPr>
        <w:rPr>
          <w:rFonts w:ascii="Cambria Math" w:hAnsi="Cambria Math"/>
        </w:rPr>
      </w:pPr>
    </w:p>
    <w:p w14:paraId="1F250283" w14:textId="56C75E62" w:rsidR="000B5245" w:rsidRPr="001B6C99" w:rsidRDefault="00146F37" w:rsidP="002A739D">
      <w:pPr>
        <w:rPr>
          <w:rFonts w:ascii="Cambria Math" w:hAnsi="Cambria Math"/>
        </w:rPr>
      </w:pPr>
      <w:r>
        <w:rPr>
          <w:rFonts w:ascii="Cambria Math" w:hAnsi="Cambria Math"/>
        </w:rPr>
        <w:t>S</w:t>
      </w:r>
      <w:r w:rsidR="00A7020C" w:rsidRPr="001B6C99">
        <w:rPr>
          <w:rFonts w:ascii="Cambria Math" w:hAnsi="Cambria Math"/>
        </w:rPr>
        <w:t xml:space="preserve">ection 3.2.3 </w:t>
      </w:r>
    </w:p>
    <w:p w14:paraId="2F0BCB82" w14:textId="4BEC06B7" w:rsidR="00A7020C" w:rsidRPr="001B6C99" w:rsidRDefault="00146F37" w:rsidP="002A739D">
      <w:pPr>
        <w:rPr>
          <w:rFonts w:ascii="Cambria Math" w:hAnsi="Cambria Math"/>
        </w:rPr>
      </w:pPr>
      <w:r>
        <w:rPr>
          <w:rFonts w:ascii="Cambria Math" w:hAnsi="Cambria Math"/>
        </w:rPr>
        <w:t>Neutron b</w:t>
      </w:r>
      <w:r w:rsidR="00A7020C" w:rsidRPr="001B6C99">
        <w:rPr>
          <w:rFonts w:ascii="Cambria Math" w:hAnsi="Cambria Math"/>
        </w:rPr>
        <w:t>andwidth has been updated</w:t>
      </w:r>
      <w:r>
        <w:rPr>
          <w:rFonts w:ascii="Cambria Math" w:hAnsi="Cambria Math"/>
        </w:rPr>
        <w:t xml:space="preserve"> (the new one is 1.7Å)</w:t>
      </w:r>
    </w:p>
    <w:p w14:paraId="5430A005" w14:textId="674FA69C" w:rsidR="000B5245" w:rsidRPr="001B6C99" w:rsidRDefault="00146F37" w:rsidP="00BC0BCB">
      <w:pPr>
        <w:rPr>
          <w:rFonts w:ascii="Cambria Math" w:hAnsi="Cambria Math"/>
        </w:rPr>
      </w:pPr>
      <w:r>
        <w:rPr>
          <w:rFonts w:ascii="Cambria Math" w:hAnsi="Cambria Math"/>
        </w:rPr>
        <w:t xml:space="preserve">The </w:t>
      </w:r>
      <w:r w:rsidR="000B5245" w:rsidRPr="001B6C99">
        <w:rPr>
          <w:rFonts w:ascii="Cambria Math" w:hAnsi="Cambria Math"/>
        </w:rPr>
        <w:t xml:space="preserve">last sentence has been rephrased into:” In order to estimate the required absorber coating, we consider that neutrons outside the required band should cross four faces, two faces each chopper. Therefore, we chose a coating along the main neutron direction so that the first three layers are </w:t>
      </w:r>
      <w:r w:rsidR="009B3DBA">
        <w:rPr>
          <w:rFonts w:ascii="Cambria Math" w:hAnsi="Cambria Math"/>
        </w:rPr>
        <w:t>made of</w:t>
      </w:r>
      <w:r w:rsidR="000B5245" w:rsidRPr="001B6C99">
        <w:rPr>
          <w:rFonts w:ascii="Cambria Math" w:hAnsi="Cambria Math"/>
        </w:rPr>
        <w:t xml:space="preserve"> a </w:t>
      </w:r>
      <w:r w:rsidR="000B5245" w:rsidRPr="001B6C99">
        <w:rPr>
          <w:rFonts w:ascii="Cambria Math" w:hAnsi="Cambria Math"/>
          <w:vertAlign w:val="superscript"/>
        </w:rPr>
        <w:t>10</w:t>
      </w:r>
      <w:r w:rsidR="000B5245" w:rsidRPr="001B6C99">
        <w:rPr>
          <w:rFonts w:ascii="Cambria Math" w:hAnsi="Cambria Math"/>
        </w:rPr>
        <w:t>B containing absorber</w:t>
      </w:r>
      <w:r w:rsidR="009B3DBA">
        <w:rPr>
          <w:rFonts w:ascii="Cambria Math" w:hAnsi="Cambria Math"/>
        </w:rPr>
        <w:t>, and the final</w:t>
      </w:r>
      <w:r w:rsidR="000B5245" w:rsidRPr="001B6C99">
        <w:rPr>
          <w:rFonts w:ascii="Cambria Math" w:hAnsi="Cambria Math"/>
        </w:rPr>
        <w:t xml:space="preserve"> layer </w:t>
      </w:r>
      <w:r w:rsidR="00BC0BCB">
        <w:rPr>
          <w:rFonts w:ascii="Cambria Math" w:hAnsi="Cambria Math"/>
        </w:rPr>
        <w:t xml:space="preserve">of a </w:t>
      </w:r>
      <w:r w:rsidR="00BC0BCB" w:rsidRPr="001B6C99">
        <w:rPr>
          <w:rFonts w:ascii="Cambria Math" w:hAnsi="Cambria Math"/>
        </w:rPr>
        <w:t>Gd</w:t>
      </w:r>
      <w:r w:rsidR="00BC0BCB" w:rsidRPr="001B6C99">
        <w:rPr>
          <w:rFonts w:ascii="Cambria Math" w:hAnsi="Cambria Math"/>
          <w:vertAlign w:val="subscript"/>
        </w:rPr>
        <w:t>2</w:t>
      </w:r>
      <w:r w:rsidR="00BC0BCB" w:rsidRPr="001B6C99">
        <w:rPr>
          <w:rFonts w:ascii="Cambria Math" w:hAnsi="Cambria Math"/>
        </w:rPr>
        <w:t>O</w:t>
      </w:r>
      <w:r w:rsidR="00BC0BCB" w:rsidRPr="001B6C99">
        <w:rPr>
          <w:rFonts w:ascii="Cambria Math" w:hAnsi="Cambria Math"/>
          <w:vertAlign w:val="subscript"/>
        </w:rPr>
        <w:t>3</w:t>
      </w:r>
      <w:r w:rsidR="00BC0BCB">
        <w:rPr>
          <w:rFonts w:ascii="Cambria Math" w:hAnsi="Cambria Math"/>
          <w:vertAlign w:val="subscript"/>
        </w:rPr>
        <w:t xml:space="preserve"> </w:t>
      </w:r>
      <w:r w:rsidR="000B5245" w:rsidRPr="001B6C99">
        <w:rPr>
          <w:rFonts w:ascii="Cambria Math" w:hAnsi="Cambria Math"/>
        </w:rPr>
        <w:t>containing</w:t>
      </w:r>
      <w:r w:rsidR="00BC0BCB">
        <w:rPr>
          <w:rFonts w:ascii="Cambria Math" w:hAnsi="Cambria Math"/>
        </w:rPr>
        <w:t xml:space="preserve"> absorber</w:t>
      </w:r>
      <w:r w:rsidR="000B5245" w:rsidRPr="001B6C99">
        <w:rPr>
          <w:rFonts w:ascii="Cambria Math" w:hAnsi="Cambria Math"/>
        </w:rPr>
        <w:t xml:space="preserve">.” to cope with </w:t>
      </w:r>
      <w:r w:rsidR="00BC0BCB">
        <w:rPr>
          <w:rFonts w:ascii="Cambria Math" w:hAnsi="Cambria Math"/>
        </w:rPr>
        <w:t>comments from the ESS choppers group</w:t>
      </w:r>
      <w:r w:rsidR="000B5245" w:rsidRPr="001B6C99">
        <w:rPr>
          <w:rFonts w:ascii="Cambria Math" w:hAnsi="Cambria Math"/>
        </w:rPr>
        <w:t>.</w:t>
      </w:r>
    </w:p>
    <w:p w14:paraId="4B8CC0F8" w14:textId="77777777" w:rsidR="000B5245" w:rsidRPr="001B6C99" w:rsidRDefault="000B5245" w:rsidP="000B5245">
      <w:pPr>
        <w:rPr>
          <w:rFonts w:ascii="Cambria Math" w:hAnsi="Cambria Math"/>
        </w:rPr>
      </w:pPr>
    </w:p>
    <w:p w14:paraId="4FCD3CDF" w14:textId="1DAFCEAD" w:rsidR="000B5245" w:rsidRPr="001B6C99" w:rsidRDefault="000B5245" w:rsidP="000B5245">
      <w:pPr>
        <w:rPr>
          <w:rFonts w:ascii="Cambria Math" w:hAnsi="Cambria Math"/>
        </w:rPr>
      </w:pPr>
      <w:r w:rsidRPr="001B6C99">
        <w:rPr>
          <w:rFonts w:ascii="Cambria Math" w:hAnsi="Cambria Math"/>
        </w:rPr>
        <w:t>BW chopper parameters has been split into 2 lists</w:t>
      </w:r>
      <w:r w:rsidR="00BC0BCB">
        <w:rPr>
          <w:rFonts w:ascii="Cambria Math" w:hAnsi="Cambria Math"/>
        </w:rPr>
        <w:t>.</w:t>
      </w:r>
    </w:p>
    <w:p w14:paraId="3BF61DAC" w14:textId="77777777" w:rsidR="00101E44" w:rsidRPr="001B6C99" w:rsidRDefault="00101E44" w:rsidP="000B5245">
      <w:pPr>
        <w:rPr>
          <w:rFonts w:ascii="Cambria Math" w:hAnsi="Cambria Math"/>
        </w:rPr>
      </w:pPr>
    </w:p>
    <w:p w14:paraId="6BDD231A" w14:textId="5702D550" w:rsidR="00101E44" w:rsidRPr="001B6C99" w:rsidRDefault="00101E44" w:rsidP="000B5245">
      <w:pPr>
        <w:rPr>
          <w:rFonts w:ascii="Cambria Math" w:hAnsi="Cambria Math"/>
        </w:rPr>
      </w:pPr>
      <w:r w:rsidRPr="001B6C99">
        <w:rPr>
          <w:rFonts w:ascii="Cambria Math" w:hAnsi="Cambria Math"/>
        </w:rPr>
        <w:t>Section 3.2.4</w:t>
      </w:r>
    </w:p>
    <w:p w14:paraId="0F8406BA" w14:textId="156BD63F" w:rsidR="00101E44" w:rsidRPr="001B6C99" w:rsidRDefault="00101E44" w:rsidP="000B5245">
      <w:pPr>
        <w:rPr>
          <w:rFonts w:ascii="Cambria Math" w:hAnsi="Cambria Math"/>
        </w:rPr>
      </w:pPr>
      <w:r w:rsidRPr="001B6C99">
        <w:rPr>
          <w:rFonts w:ascii="Cambria Math" w:hAnsi="Cambria Math"/>
        </w:rPr>
        <w:t>Line 2: “once operational” has been changed into “if operational”</w:t>
      </w:r>
    </w:p>
    <w:p w14:paraId="1EF1CBA6" w14:textId="13256C13" w:rsidR="00101E44" w:rsidRPr="001B6C99" w:rsidRDefault="00101E44" w:rsidP="000B5245">
      <w:pPr>
        <w:rPr>
          <w:rFonts w:ascii="Cambria Math" w:hAnsi="Cambria Math"/>
        </w:rPr>
      </w:pPr>
      <w:r w:rsidRPr="001B6C99">
        <w:rPr>
          <w:rFonts w:ascii="Cambria Math" w:hAnsi="Cambria Math"/>
        </w:rPr>
        <w:t>First line after figure: “300 mm diameter disc” has been changed into “300 mm radius rotor”, since this is covered by the ESS T0 development</w:t>
      </w:r>
      <w:r w:rsidR="00BC0BCB">
        <w:rPr>
          <w:rFonts w:ascii="Cambria Math" w:hAnsi="Cambria Math"/>
        </w:rPr>
        <w:t>.</w:t>
      </w:r>
    </w:p>
    <w:p w14:paraId="55E09320" w14:textId="77777777" w:rsidR="00101E44" w:rsidRPr="001B6C99" w:rsidRDefault="00101E44" w:rsidP="000B5245">
      <w:pPr>
        <w:rPr>
          <w:rFonts w:ascii="Cambria Math" w:hAnsi="Cambria Math"/>
        </w:rPr>
      </w:pPr>
    </w:p>
    <w:p w14:paraId="237906FF" w14:textId="58ADF2EA" w:rsidR="00101E44" w:rsidRPr="001B6C99" w:rsidRDefault="00101E44" w:rsidP="000B5245">
      <w:pPr>
        <w:rPr>
          <w:rFonts w:ascii="Cambria Math" w:hAnsi="Cambria Math"/>
        </w:rPr>
      </w:pPr>
      <w:r w:rsidRPr="001B6C99">
        <w:rPr>
          <w:rFonts w:ascii="Cambria Math" w:hAnsi="Cambria Math"/>
        </w:rPr>
        <w:t>Figure 9 has been rotated upside down, to cope with the horizontal split variant.</w:t>
      </w:r>
    </w:p>
    <w:p w14:paraId="244CCF02" w14:textId="77777777" w:rsidR="00101E44" w:rsidRPr="001B6C99" w:rsidRDefault="00101E44" w:rsidP="000B5245">
      <w:pPr>
        <w:rPr>
          <w:rFonts w:ascii="Cambria Math" w:hAnsi="Cambria Math"/>
        </w:rPr>
      </w:pPr>
    </w:p>
    <w:p w14:paraId="31AE3B98" w14:textId="4F3A85A2" w:rsidR="00101E44" w:rsidRPr="001B6C99" w:rsidRDefault="00101E44" w:rsidP="000B5245">
      <w:pPr>
        <w:rPr>
          <w:rFonts w:ascii="Cambria Math" w:hAnsi="Cambria Math"/>
        </w:rPr>
      </w:pPr>
      <w:r w:rsidRPr="001B6C99">
        <w:rPr>
          <w:rFonts w:ascii="Cambria Math" w:hAnsi="Cambria Math"/>
        </w:rPr>
        <w:t>Fan chopper parame</w:t>
      </w:r>
      <w:r w:rsidR="00F434B8" w:rsidRPr="001B6C99">
        <w:rPr>
          <w:rFonts w:ascii="Cambria Math" w:hAnsi="Cambria Math"/>
        </w:rPr>
        <w:t xml:space="preserve">ters: position has been updated, absorber per disc has been changed to make clear </w:t>
      </w:r>
      <w:r w:rsidR="00BC0BCB">
        <w:rPr>
          <w:rFonts w:ascii="Cambria Math" w:hAnsi="Cambria Math"/>
        </w:rPr>
        <w:t xml:space="preserve">the </w:t>
      </w:r>
      <w:r w:rsidR="00F434B8" w:rsidRPr="001B6C99">
        <w:rPr>
          <w:rFonts w:ascii="Cambria Math" w:hAnsi="Cambria Math"/>
        </w:rPr>
        <w:t>position of absorbing layers</w:t>
      </w:r>
      <w:r w:rsidR="00BC0BCB">
        <w:rPr>
          <w:rFonts w:ascii="Cambria Math" w:hAnsi="Cambria Math"/>
        </w:rPr>
        <w:t>.</w:t>
      </w:r>
    </w:p>
    <w:p w14:paraId="107831B6" w14:textId="77777777" w:rsidR="00C30366" w:rsidRPr="001B6C99" w:rsidRDefault="00C30366" w:rsidP="000B5245">
      <w:pPr>
        <w:rPr>
          <w:rFonts w:ascii="Cambria Math" w:hAnsi="Cambria Math"/>
        </w:rPr>
      </w:pPr>
    </w:p>
    <w:p w14:paraId="6E17CF35" w14:textId="39978A84" w:rsidR="00C30366" w:rsidRPr="001B6C99" w:rsidRDefault="00C30366" w:rsidP="000B5245">
      <w:pPr>
        <w:rPr>
          <w:rFonts w:ascii="Cambria Math" w:hAnsi="Cambria Math"/>
        </w:rPr>
      </w:pPr>
      <w:r w:rsidRPr="001B6C99">
        <w:rPr>
          <w:rFonts w:ascii="Cambria Math" w:hAnsi="Cambria Math"/>
        </w:rPr>
        <w:t>Section 3.4.1</w:t>
      </w:r>
    </w:p>
    <w:p w14:paraId="6C134052" w14:textId="75CB6214" w:rsidR="00C30366" w:rsidRPr="001B6C99" w:rsidRDefault="00C30366" w:rsidP="000B5245">
      <w:pPr>
        <w:rPr>
          <w:rFonts w:ascii="Cambria Math" w:hAnsi="Cambria Math"/>
        </w:rPr>
      </w:pPr>
      <w:r w:rsidRPr="001B6C99">
        <w:rPr>
          <w:rFonts w:ascii="Cambria Math" w:hAnsi="Cambria Math"/>
        </w:rPr>
        <w:t>“placed just outside the monolith” has been changed into “placed after the LSS”</w:t>
      </w:r>
    </w:p>
    <w:p w14:paraId="138A539D" w14:textId="5977A6F7" w:rsidR="000B0DF1" w:rsidRPr="001B6C99" w:rsidRDefault="00BC0BCB" w:rsidP="00557A38">
      <w:pPr>
        <w:rPr>
          <w:rFonts w:ascii="Cambria Math" w:hAnsi="Cambria Math"/>
        </w:rPr>
      </w:pPr>
      <w:r>
        <w:rPr>
          <w:rFonts w:ascii="Cambria Math" w:hAnsi="Cambria Math"/>
        </w:rPr>
        <w:t>A</w:t>
      </w:r>
      <w:r w:rsidR="000B0DF1" w:rsidRPr="001B6C99">
        <w:rPr>
          <w:rFonts w:ascii="Cambria Math" w:hAnsi="Cambria Math"/>
        </w:rPr>
        <w:t xml:space="preserve"> sentence has been added</w:t>
      </w:r>
      <w:r>
        <w:rPr>
          <w:rFonts w:ascii="Cambria Math" w:hAnsi="Cambria Math"/>
        </w:rPr>
        <w:t xml:space="preserve"> at the end</w:t>
      </w:r>
      <w:r w:rsidR="000B0DF1" w:rsidRPr="001B6C99">
        <w:rPr>
          <w:rFonts w:ascii="Cambria Math" w:hAnsi="Cambria Math"/>
        </w:rPr>
        <w:t xml:space="preserve">: “Otherwise we envisage the use of other permanent magnets which may be more radiation hard than NdFeB.” </w:t>
      </w:r>
    </w:p>
    <w:p w14:paraId="71819E3E" w14:textId="77777777" w:rsidR="000B0DF1" w:rsidRPr="001B6C99" w:rsidRDefault="000B0DF1" w:rsidP="000B5245">
      <w:pPr>
        <w:rPr>
          <w:rFonts w:ascii="Cambria Math" w:hAnsi="Cambria Math"/>
        </w:rPr>
      </w:pPr>
    </w:p>
    <w:p w14:paraId="062F1A93" w14:textId="449AFAB4" w:rsidR="00557A38" w:rsidRPr="001B6C99" w:rsidRDefault="00557A38" w:rsidP="000B5245">
      <w:pPr>
        <w:rPr>
          <w:rFonts w:ascii="Cambria Math" w:hAnsi="Cambria Math"/>
        </w:rPr>
      </w:pPr>
      <w:r w:rsidRPr="001B6C99">
        <w:rPr>
          <w:rFonts w:ascii="Cambria Math" w:hAnsi="Cambria Math"/>
        </w:rPr>
        <w:t>Section 3.4.3</w:t>
      </w:r>
    </w:p>
    <w:p w14:paraId="29E194ED" w14:textId="7C98780B" w:rsidR="00F434B8" w:rsidRPr="001B6C99" w:rsidRDefault="00557A38" w:rsidP="000B5245">
      <w:pPr>
        <w:rPr>
          <w:rFonts w:ascii="Cambria Math" w:hAnsi="Cambria Math"/>
        </w:rPr>
      </w:pPr>
      <w:r w:rsidRPr="001B6C99">
        <w:rPr>
          <w:rFonts w:ascii="Cambria Math" w:hAnsi="Cambria Math"/>
        </w:rPr>
        <w:t>The first sentence has been changed adding “, other than an adiabatic fast passage (AFP),”</w:t>
      </w:r>
      <w:r w:rsidR="00BC0BCB">
        <w:rPr>
          <w:rFonts w:ascii="Cambria Math" w:hAnsi="Cambria Math"/>
        </w:rPr>
        <w:t>.</w:t>
      </w:r>
    </w:p>
    <w:p w14:paraId="345987B5" w14:textId="77777777" w:rsidR="00557A38" w:rsidRPr="001B6C99" w:rsidRDefault="00557A38" w:rsidP="000B5245">
      <w:pPr>
        <w:rPr>
          <w:rFonts w:ascii="Cambria Math" w:hAnsi="Cambria Math"/>
        </w:rPr>
      </w:pPr>
    </w:p>
    <w:p w14:paraId="69B7F89A" w14:textId="577E04B1" w:rsidR="00557A38" w:rsidRPr="001B6C99" w:rsidRDefault="00557A38" w:rsidP="000B5245">
      <w:pPr>
        <w:rPr>
          <w:rFonts w:ascii="Cambria Math" w:hAnsi="Cambria Math"/>
        </w:rPr>
      </w:pPr>
      <w:r w:rsidRPr="001B6C99">
        <w:rPr>
          <w:rFonts w:ascii="Cambria Math" w:hAnsi="Cambria Math"/>
        </w:rPr>
        <w:t>Section 3.4.5</w:t>
      </w:r>
    </w:p>
    <w:p w14:paraId="73E29BC0" w14:textId="00423CDB" w:rsidR="00557A38" w:rsidRPr="001B6C99" w:rsidRDefault="00557A38" w:rsidP="000B5245">
      <w:pPr>
        <w:rPr>
          <w:rFonts w:ascii="Cambria Math" w:hAnsi="Cambria Math"/>
        </w:rPr>
      </w:pPr>
      <w:r w:rsidRPr="001B6C99">
        <w:rPr>
          <w:rFonts w:ascii="Cambria Math" w:hAnsi="Cambria Math"/>
        </w:rPr>
        <w:t>“C6” has been changed into “MC on T-REX”</w:t>
      </w:r>
      <w:r w:rsidR="00BC0BCB">
        <w:rPr>
          <w:rFonts w:ascii="Cambria Math" w:hAnsi="Cambria Math"/>
        </w:rPr>
        <w:t>.</w:t>
      </w:r>
    </w:p>
    <w:p w14:paraId="20C84BAC" w14:textId="77777777" w:rsidR="006D72CE" w:rsidRPr="001B6C99" w:rsidRDefault="006D72CE" w:rsidP="000B5245">
      <w:pPr>
        <w:rPr>
          <w:rFonts w:ascii="Cambria Math" w:hAnsi="Cambria Math"/>
        </w:rPr>
      </w:pPr>
    </w:p>
    <w:p w14:paraId="3F0BCFE3" w14:textId="6C688037" w:rsidR="006D72CE" w:rsidRPr="001B6C99" w:rsidRDefault="001B6C99" w:rsidP="000B5245">
      <w:pPr>
        <w:rPr>
          <w:rFonts w:ascii="Cambria Math" w:hAnsi="Cambria Math"/>
        </w:rPr>
      </w:pPr>
      <w:r>
        <w:rPr>
          <w:rFonts w:ascii="Cambria Math" w:hAnsi="Cambria Math"/>
        </w:rPr>
        <w:lastRenderedPageBreak/>
        <w:t>S</w:t>
      </w:r>
      <w:r w:rsidR="006D72CE" w:rsidRPr="001B6C99">
        <w:rPr>
          <w:rFonts w:ascii="Cambria Math" w:hAnsi="Cambria Math"/>
        </w:rPr>
        <w:t>ection 3.7</w:t>
      </w:r>
      <w:r w:rsidR="00BC0BCB">
        <w:rPr>
          <w:rFonts w:ascii="Cambria Math" w:hAnsi="Cambria Math"/>
        </w:rPr>
        <w:t>.3</w:t>
      </w:r>
    </w:p>
    <w:p w14:paraId="43331F77" w14:textId="74DF7191" w:rsidR="006D72CE" w:rsidRPr="001B6C99" w:rsidRDefault="001B6C99" w:rsidP="000B5245">
      <w:pPr>
        <w:rPr>
          <w:rFonts w:ascii="Cambria Math" w:hAnsi="Cambria Math"/>
        </w:rPr>
      </w:pPr>
      <w:r>
        <w:rPr>
          <w:rFonts w:ascii="Cambria Math" w:hAnsi="Cambria Math"/>
        </w:rPr>
        <w:t>A</w:t>
      </w:r>
      <w:r w:rsidR="006D72CE" w:rsidRPr="001B6C99">
        <w:rPr>
          <w:rFonts w:ascii="Cambria Math" w:hAnsi="Cambria Math"/>
        </w:rPr>
        <w:t>t the end a description of the beam stop has been added:</w:t>
      </w:r>
    </w:p>
    <w:p w14:paraId="25E1E674" w14:textId="5E4D3575" w:rsidR="006D72CE" w:rsidRPr="001B6C99" w:rsidRDefault="006D72CE" w:rsidP="00BC0BCB">
      <w:pPr>
        <w:rPr>
          <w:rFonts w:ascii="Cambria Math" w:hAnsi="Cambria Math"/>
        </w:rPr>
      </w:pPr>
      <w:r w:rsidRPr="001B6C99">
        <w:rPr>
          <w:rFonts w:ascii="Cambria Math" w:hAnsi="Cambria Math"/>
        </w:rPr>
        <w:t>“A beam stop will be installed after the detector in forward direction, at the end of a get-lost tube, which will start inside the detector vessel, at a position that will be chosen such to avoid to spray the small angle detectors with the transmitted beam. The final design will depend on presently not available information about the neutron spectrum. Materials and shape will be chosen so that it will absorb the direct beam of neutrons not scattered by sample and sample environment. MCNP calculations performed for the MAGIC diffractometer lead to estimate a thickness of attenuating materials of about 50 cm at the end of a get-lost tube of about 2 m length.”</w:t>
      </w:r>
    </w:p>
    <w:p w14:paraId="6B030156" w14:textId="77777777" w:rsidR="0021294B" w:rsidRPr="001B6C99" w:rsidRDefault="0021294B" w:rsidP="000B5245">
      <w:pPr>
        <w:rPr>
          <w:rFonts w:ascii="Cambria Math" w:hAnsi="Cambria Math"/>
        </w:rPr>
      </w:pPr>
    </w:p>
    <w:p w14:paraId="6D5727DE" w14:textId="63074489" w:rsidR="0021294B" w:rsidRPr="001B6C99" w:rsidRDefault="0021294B" w:rsidP="000B5245">
      <w:pPr>
        <w:rPr>
          <w:rFonts w:ascii="Cambria Math" w:hAnsi="Cambria Math"/>
        </w:rPr>
      </w:pPr>
      <w:r w:rsidRPr="001B6C99">
        <w:rPr>
          <w:rFonts w:ascii="Cambria Math" w:hAnsi="Cambria Math"/>
        </w:rPr>
        <w:t>Section 3.8</w:t>
      </w:r>
    </w:p>
    <w:p w14:paraId="6A3C92D4" w14:textId="7A7E86D3" w:rsidR="0021294B" w:rsidRPr="001B6C99" w:rsidRDefault="0021294B" w:rsidP="000B5245">
      <w:pPr>
        <w:rPr>
          <w:rFonts w:ascii="Cambria Math" w:hAnsi="Cambria Math"/>
        </w:rPr>
      </w:pPr>
      <w:r w:rsidRPr="001B6C99">
        <w:rPr>
          <w:rFonts w:ascii="Cambria Math" w:hAnsi="Cambria Math"/>
        </w:rPr>
        <w:t>First sentence after figure 16: “, in any case at more than 1 m above the floor” has been removed, while “so that it will be accessible from the top of the SEE” has been added.</w:t>
      </w:r>
    </w:p>
    <w:p w14:paraId="71425B14" w14:textId="282CD71F" w:rsidR="000B5245" w:rsidRPr="001B6C99" w:rsidRDefault="000B5245" w:rsidP="002A739D">
      <w:pPr>
        <w:rPr>
          <w:rFonts w:ascii="Cambria Math" w:hAnsi="Cambria Math"/>
        </w:rPr>
      </w:pPr>
    </w:p>
    <w:p w14:paraId="5B4589B1" w14:textId="71744CB6" w:rsidR="00297CA4" w:rsidRDefault="00297CA4" w:rsidP="002A739D">
      <w:pPr>
        <w:rPr>
          <w:rFonts w:ascii="Cambria Math" w:hAnsi="Cambria Math"/>
        </w:rPr>
      </w:pPr>
      <w:r w:rsidRPr="001B6C99">
        <w:rPr>
          <w:rFonts w:ascii="Cambria Math" w:hAnsi="Cambria Math"/>
        </w:rPr>
        <w:t>“active shielding” has been changed into “magnetic shielding”</w:t>
      </w:r>
    </w:p>
    <w:p w14:paraId="63BE8580" w14:textId="77777777" w:rsidR="00F93DAA" w:rsidRDefault="00F93DAA" w:rsidP="002A739D">
      <w:pPr>
        <w:rPr>
          <w:rFonts w:ascii="Cambria Math" w:hAnsi="Cambria Math"/>
        </w:rPr>
      </w:pPr>
    </w:p>
    <w:p w14:paraId="5A17E872" w14:textId="77777777" w:rsidR="00F93DAA" w:rsidRDefault="00F93DAA" w:rsidP="00F93DAA">
      <w:pPr>
        <w:rPr>
          <w:rFonts w:ascii="Cambria Math" w:hAnsi="Cambria Math"/>
        </w:rPr>
      </w:pPr>
      <w:r>
        <w:rPr>
          <w:rFonts w:ascii="Cambria Math" w:hAnsi="Cambria Math"/>
        </w:rPr>
        <w:t>A sentence has been added to clarify that the access to the chopper will be safe for operators:</w:t>
      </w:r>
    </w:p>
    <w:p w14:paraId="1F147284" w14:textId="596EC900" w:rsidR="00F93DAA" w:rsidRPr="00F93DAA" w:rsidRDefault="00F93DAA" w:rsidP="00F93DAA">
      <w:pPr>
        <w:rPr>
          <w:rFonts w:ascii="Cambria" w:hAnsi="Cambria"/>
        </w:rPr>
      </w:pPr>
      <w:r>
        <w:rPr>
          <w:rFonts w:ascii="Cambria" w:hAnsi="Cambria"/>
        </w:rPr>
        <w:t>“</w:t>
      </w:r>
      <w:r w:rsidRPr="007C5CD0">
        <w:rPr>
          <w:rFonts w:ascii="Cambria" w:hAnsi="Cambria"/>
        </w:rPr>
        <w:t>The safety case for the M chopper will be analysed in more details during phase 2, so that the final design of the cave will include a chopper case or shielding around the chopper, to avoid that mechani</w:t>
      </w:r>
      <w:r>
        <w:rPr>
          <w:rFonts w:ascii="Cambria" w:hAnsi="Cambria"/>
        </w:rPr>
        <w:t>cal failure of the chopper</w:t>
      </w:r>
      <w:r w:rsidRPr="007C5CD0">
        <w:rPr>
          <w:rFonts w:ascii="Cambria" w:hAnsi="Cambria"/>
        </w:rPr>
        <w:t xml:space="preserve"> represent</w:t>
      </w:r>
      <w:r>
        <w:rPr>
          <w:rFonts w:ascii="Cambria" w:hAnsi="Cambria"/>
        </w:rPr>
        <w:t>s</w:t>
      </w:r>
      <w:r w:rsidRPr="007C5CD0">
        <w:rPr>
          <w:rFonts w:ascii="Cambria" w:hAnsi="Cambria"/>
        </w:rPr>
        <w:t xml:space="preserve"> a safety risk for operators and users. Access to the chopper will be pos</w:t>
      </w:r>
      <w:r>
        <w:rPr>
          <w:rFonts w:ascii="Cambria" w:hAnsi="Cambria"/>
        </w:rPr>
        <w:t>sible for maintenance purposes.”</w:t>
      </w:r>
    </w:p>
    <w:p w14:paraId="59092487" w14:textId="77777777" w:rsidR="00297CA4" w:rsidRPr="001B6C99" w:rsidRDefault="00297CA4" w:rsidP="002A739D">
      <w:pPr>
        <w:rPr>
          <w:rFonts w:ascii="Cambria Math" w:hAnsi="Cambria Math"/>
        </w:rPr>
      </w:pPr>
    </w:p>
    <w:p w14:paraId="4ECB358C" w14:textId="0CFAD3AB" w:rsidR="00297CA4" w:rsidRPr="001B6C99" w:rsidRDefault="00297CA4" w:rsidP="002A739D">
      <w:pPr>
        <w:rPr>
          <w:rFonts w:ascii="Cambria Math" w:hAnsi="Cambria Math"/>
        </w:rPr>
      </w:pPr>
      <w:r w:rsidRPr="001B6C99">
        <w:rPr>
          <w:rFonts w:ascii="Cambria Math" w:hAnsi="Cambria Math"/>
        </w:rPr>
        <w:t>section 3.9.1</w:t>
      </w:r>
    </w:p>
    <w:p w14:paraId="64D218EB" w14:textId="6C018763" w:rsidR="00297CA4" w:rsidRPr="001B6C99" w:rsidRDefault="00297CA4" w:rsidP="00297CA4">
      <w:pPr>
        <w:rPr>
          <w:rFonts w:ascii="Cambria Math" w:hAnsi="Cambria Math"/>
        </w:rPr>
      </w:pPr>
      <w:r w:rsidRPr="001B6C99">
        <w:rPr>
          <w:rFonts w:ascii="Cambria Math" w:hAnsi="Cambria Math"/>
        </w:rPr>
        <w:t>“, which is included in the project scope.“ has been added after the sentence “This can be realized by the usage of a rotation sample stick on any SEE”</w:t>
      </w:r>
      <w:r w:rsidR="001B6C99">
        <w:rPr>
          <w:rFonts w:ascii="Cambria Math" w:hAnsi="Cambria Math"/>
        </w:rPr>
        <w:t>.</w:t>
      </w:r>
    </w:p>
    <w:p w14:paraId="26B1AEEE" w14:textId="20B01AF0" w:rsidR="00297CA4" w:rsidRPr="001B6C99" w:rsidRDefault="001B6C99" w:rsidP="00297CA4">
      <w:pPr>
        <w:rPr>
          <w:rFonts w:ascii="Cambria Math" w:hAnsi="Cambria Math"/>
        </w:rPr>
      </w:pPr>
      <w:r>
        <w:rPr>
          <w:rFonts w:ascii="Cambria Math" w:hAnsi="Cambria Math"/>
        </w:rPr>
        <w:t xml:space="preserve">The </w:t>
      </w:r>
      <w:r w:rsidR="00297CA4" w:rsidRPr="001B6C99">
        <w:rPr>
          <w:rFonts w:ascii="Cambria Math" w:hAnsi="Cambria Math"/>
        </w:rPr>
        <w:t>second last sentence has been changed into “For such cases the project scope includes a remote positioning of the sample inside the SEE.</w:t>
      </w:r>
      <w:r>
        <w:rPr>
          <w:rFonts w:ascii="Cambria Math" w:hAnsi="Cambria Math"/>
        </w:rPr>
        <w:t>”.</w:t>
      </w:r>
    </w:p>
    <w:p w14:paraId="04E3F41E" w14:textId="77777777" w:rsidR="00342470" w:rsidRPr="001B6C99" w:rsidRDefault="00342470" w:rsidP="00297CA4">
      <w:pPr>
        <w:rPr>
          <w:rFonts w:ascii="Cambria Math" w:hAnsi="Cambria Math"/>
        </w:rPr>
      </w:pPr>
    </w:p>
    <w:p w14:paraId="7FEF7CED" w14:textId="72DC6333" w:rsidR="00066268" w:rsidRPr="001B6C99" w:rsidRDefault="00066268" w:rsidP="00297CA4">
      <w:pPr>
        <w:rPr>
          <w:rFonts w:ascii="Cambria Math" w:hAnsi="Cambria Math"/>
        </w:rPr>
      </w:pPr>
      <w:r w:rsidRPr="001B6C99">
        <w:rPr>
          <w:rFonts w:ascii="Cambria Math" w:hAnsi="Cambria Math"/>
        </w:rPr>
        <w:t>section 3.10.1</w:t>
      </w:r>
    </w:p>
    <w:p w14:paraId="219882BD" w14:textId="1F063C0F" w:rsidR="00066268" w:rsidRPr="001B6C99" w:rsidRDefault="00066268" w:rsidP="00297CA4">
      <w:pPr>
        <w:rPr>
          <w:rFonts w:ascii="Cambria Math" w:hAnsi="Cambria Math"/>
        </w:rPr>
      </w:pPr>
      <w:r w:rsidRPr="001B6C99">
        <w:rPr>
          <w:rFonts w:ascii="Cambria Math" w:hAnsi="Cambria Math"/>
        </w:rPr>
        <w:t>“steel” has been replaced with “stainless steel”</w:t>
      </w:r>
      <w:r w:rsidR="001B6C99">
        <w:rPr>
          <w:rFonts w:ascii="Cambria Math" w:hAnsi="Cambria Math"/>
        </w:rPr>
        <w:t>.</w:t>
      </w:r>
    </w:p>
    <w:p w14:paraId="20309EE9" w14:textId="77777777" w:rsidR="00DD09FA" w:rsidRPr="001B6C99" w:rsidRDefault="00DD09FA" w:rsidP="00297CA4">
      <w:pPr>
        <w:rPr>
          <w:rFonts w:ascii="Cambria Math" w:hAnsi="Cambria Math"/>
        </w:rPr>
      </w:pPr>
    </w:p>
    <w:p w14:paraId="0968F509" w14:textId="08253E9B" w:rsidR="00066268" w:rsidRPr="001B6C99" w:rsidRDefault="00342470" w:rsidP="00066268">
      <w:pPr>
        <w:rPr>
          <w:rFonts w:ascii="Cambria Math" w:hAnsi="Cambria Math"/>
        </w:rPr>
      </w:pPr>
      <w:r w:rsidRPr="001B6C99">
        <w:rPr>
          <w:rFonts w:ascii="Cambria Math" w:hAnsi="Cambria Math"/>
        </w:rPr>
        <w:t>“</w:t>
      </w:r>
      <w:r w:rsidR="00066268" w:rsidRPr="001B6C99">
        <w:rPr>
          <w:rFonts w:ascii="Cambria Math" w:hAnsi="Cambria Math"/>
        </w:rPr>
        <w:t xml:space="preserve">Moreover the use of </w:t>
      </w:r>
      <w:r w:rsidR="00BC0BCB">
        <w:rPr>
          <w:rFonts w:ascii="Cambria Math" w:hAnsi="Cambria Math"/>
        </w:rPr>
        <w:t xml:space="preserve">the </w:t>
      </w:r>
      <w:r w:rsidR="00066268" w:rsidRPr="001B6C99">
        <w:rPr>
          <w:rFonts w:ascii="Cambria Math" w:hAnsi="Cambria Math"/>
        </w:rPr>
        <w:t>PASTIS analyser requires non magnetic materials.” has been added at the end of first paragraph.</w:t>
      </w:r>
    </w:p>
    <w:p w14:paraId="76ACAB4E" w14:textId="77777777" w:rsidR="00DD09FA" w:rsidRPr="001B6C99" w:rsidRDefault="00DD09FA" w:rsidP="00066268">
      <w:pPr>
        <w:rPr>
          <w:rFonts w:ascii="Cambria Math" w:hAnsi="Cambria Math"/>
        </w:rPr>
      </w:pPr>
    </w:p>
    <w:p w14:paraId="5934C14D" w14:textId="29A8A31D" w:rsidR="00DD09FA" w:rsidRPr="001B6C99" w:rsidRDefault="00DD09FA" w:rsidP="00066268">
      <w:pPr>
        <w:rPr>
          <w:rFonts w:ascii="Cambria Math" w:hAnsi="Cambria Math"/>
        </w:rPr>
      </w:pPr>
      <w:r w:rsidRPr="001B6C99">
        <w:rPr>
          <w:rFonts w:ascii="Cambria Math" w:hAnsi="Cambria Math"/>
        </w:rPr>
        <w:t>Last sentence: “collimators” has been changed into “collimator”</w:t>
      </w:r>
    </w:p>
    <w:p w14:paraId="52DD98F4" w14:textId="77777777" w:rsidR="00EF32DC" w:rsidRPr="001B6C99" w:rsidRDefault="00EF32DC" w:rsidP="00066268">
      <w:pPr>
        <w:rPr>
          <w:rFonts w:ascii="Cambria Math" w:hAnsi="Cambria Math"/>
        </w:rPr>
      </w:pPr>
    </w:p>
    <w:p w14:paraId="1A41BA9C" w14:textId="1AABDCD4" w:rsidR="00EF32DC" w:rsidRPr="001B6C99" w:rsidRDefault="00EF32DC" w:rsidP="00066268">
      <w:pPr>
        <w:rPr>
          <w:rFonts w:ascii="Cambria Math" w:hAnsi="Cambria Math"/>
        </w:rPr>
      </w:pPr>
      <w:r w:rsidRPr="001B6C99">
        <w:rPr>
          <w:rFonts w:ascii="Cambria Math" w:hAnsi="Cambria Math"/>
        </w:rPr>
        <w:t>Section 3.10.3</w:t>
      </w:r>
    </w:p>
    <w:p w14:paraId="637856EE" w14:textId="5444BB2F" w:rsidR="00EF32DC" w:rsidRPr="001B6C99" w:rsidRDefault="00EF32DC" w:rsidP="00066268">
      <w:pPr>
        <w:rPr>
          <w:rFonts w:ascii="Cambria Math" w:hAnsi="Cambria Math"/>
        </w:rPr>
      </w:pPr>
      <w:r w:rsidRPr="001B6C99">
        <w:rPr>
          <w:rFonts w:ascii="Cambria Math" w:hAnsi="Cambria Math"/>
        </w:rPr>
        <w:t>The list of detectors requirements has been removed.</w:t>
      </w:r>
    </w:p>
    <w:p w14:paraId="261A2290" w14:textId="77777777" w:rsidR="000961D0" w:rsidRPr="001B6C99" w:rsidRDefault="000961D0" w:rsidP="00066268">
      <w:pPr>
        <w:rPr>
          <w:rFonts w:ascii="Cambria Math" w:hAnsi="Cambria Math"/>
        </w:rPr>
      </w:pPr>
    </w:p>
    <w:p w14:paraId="53ACB139" w14:textId="2BC794CB" w:rsidR="000961D0" w:rsidRPr="001B6C99" w:rsidRDefault="000961D0" w:rsidP="00066268">
      <w:pPr>
        <w:rPr>
          <w:rFonts w:ascii="Cambria Math" w:hAnsi="Cambria Math"/>
        </w:rPr>
      </w:pPr>
      <w:r w:rsidRPr="001B6C99">
        <w:rPr>
          <w:rFonts w:ascii="Cambria Math" w:hAnsi="Cambria Math"/>
        </w:rPr>
        <w:t>Section 3.10.5</w:t>
      </w:r>
    </w:p>
    <w:p w14:paraId="2D8C462C" w14:textId="26DD67F6" w:rsidR="00181EC9" w:rsidRPr="001B6C99" w:rsidRDefault="000961D0" w:rsidP="00181EC9">
      <w:pPr>
        <w:rPr>
          <w:rFonts w:ascii="Cambria Math" w:hAnsi="Cambria Math"/>
        </w:rPr>
      </w:pPr>
      <w:r w:rsidRPr="001B6C99">
        <w:rPr>
          <w:rFonts w:ascii="Cambria Math" w:hAnsi="Cambria Math"/>
        </w:rPr>
        <w:t>The last sentence has been rephrased to clarify that the collimator covers the full detector</w:t>
      </w:r>
      <w:r w:rsidR="00BC0BCB">
        <w:rPr>
          <w:rFonts w:ascii="Cambria Math" w:hAnsi="Cambria Math"/>
        </w:rPr>
        <w:t xml:space="preserve">range plus </w:t>
      </w:r>
      <w:r w:rsidR="00181EC9" w:rsidRPr="001B6C99">
        <w:rPr>
          <w:rFonts w:ascii="Cambria Math" w:hAnsi="Cambria Math"/>
        </w:rPr>
        <w:t>5 deg excursion:</w:t>
      </w:r>
    </w:p>
    <w:p w14:paraId="43B54021" w14:textId="6970CC00" w:rsidR="00181EC9" w:rsidRPr="001B6C99" w:rsidRDefault="00181EC9" w:rsidP="00181EC9">
      <w:pPr>
        <w:rPr>
          <w:rFonts w:ascii="Cambria Math" w:hAnsi="Cambria Math"/>
        </w:rPr>
      </w:pPr>
      <w:r w:rsidRPr="001B6C99">
        <w:rPr>
          <w:rFonts w:ascii="Cambria Math" w:hAnsi="Cambria Math"/>
          <w:lang w:val="en-US"/>
        </w:rPr>
        <w:t>“</w:t>
      </w:r>
      <w:r w:rsidRPr="001B6C99">
        <w:rPr>
          <w:rFonts w:ascii="Cambria Math" w:hAnsi="Cambria Math"/>
        </w:rPr>
        <w:t>The whole collimator has inner and outer radii of 50 and 70 cm respectively, while horizontally covers the angular range from -41° to +149°, since it continuously oscillates back and forth with an excursion of ±5°. The oscillation frequency is about 0.1 Hz (one complete oscillation in 10 seconds).”</w:t>
      </w:r>
    </w:p>
    <w:p w14:paraId="7FA95C60" w14:textId="77777777" w:rsidR="007C6ACB" w:rsidRDefault="007C6ACB" w:rsidP="00181EC9">
      <w:pPr>
        <w:rPr>
          <w:rFonts w:ascii="Cambria Math" w:hAnsi="Cambria Math"/>
        </w:rPr>
      </w:pPr>
    </w:p>
    <w:p w14:paraId="16EA11E0" w14:textId="77777777" w:rsidR="00BC0BCB" w:rsidRPr="001B6C99" w:rsidRDefault="00BC0BCB" w:rsidP="00181EC9">
      <w:pPr>
        <w:rPr>
          <w:rFonts w:ascii="Cambria Math" w:hAnsi="Cambria Math"/>
        </w:rPr>
      </w:pPr>
    </w:p>
    <w:p w14:paraId="1F49DE84" w14:textId="2546089E" w:rsidR="007C6ACB" w:rsidRPr="001B6C99" w:rsidRDefault="007C6ACB" w:rsidP="00181EC9">
      <w:pPr>
        <w:rPr>
          <w:rFonts w:ascii="Cambria Math" w:hAnsi="Cambria Math"/>
        </w:rPr>
      </w:pPr>
      <w:r w:rsidRPr="001B6C99">
        <w:rPr>
          <w:rFonts w:ascii="Cambria Math" w:hAnsi="Cambria Math"/>
        </w:rPr>
        <w:lastRenderedPageBreak/>
        <w:t>Section 3.12</w:t>
      </w:r>
    </w:p>
    <w:p w14:paraId="0321083F" w14:textId="2CBC791F" w:rsidR="007C6ACB" w:rsidRPr="001B6C99" w:rsidRDefault="007C6ACB" w:rsidP="00181EC9">
      <w:pPr>
        <w:rPr>
          <w:rFonts w:ascii="Cambria Math" w:hAnsi="Cambria Math"/>
        </w:rPr>
      </w:pPr>
      <w:r w:rsidRPr="001B6C99">
        <w:rPr>
          <w:rFonts w:ascii="Cambria Math" w:hAnsi="Cambria Math"/>
        </w:rPr>
        <w:t xml:space="preserve">First two paragraphs have been removed, since the description of </w:t>
      </w:r>
      <w:r w:rsidR="00916098" w:rsidRPr="001B6C99">
        <w:rPr>
          <w:rFonts w:ascii="Cambria Math" w:hAnsi="Cambria Math"/>
        </w:rPr>
        <w:t xml:space="preserve">MCA </w:t>
      </w:r>
      <w:r w:rsidRPr="001B6C99">
        <w:rPr>
          <w:rFonts w:ascii="Cambria Math" w:hAnsi="Cambria Math"/>
        </w:rPr>
        <w:t>Workpackages does not belong to PSD document.</w:t>
      </w:r>
      <w:r w:rsidR="00916098" w:rsidRPr="001B6C99">
        <w:rPr>
          <w:rFonts w:ascii="Cambria Math" w:hAnsi="Cambria Math"/>
        </w:rPr>
        <w:t xml:space="preserve"> Therefore</w:t>
      </w:r>
      <w:r w:rsidR="00BC0BCB">
        <w:rPr>
          <w:rFonts w:ascii="Cambria Math" w:hAnsi="Cambria Math"/>
        </w:rPr>
        <w:t>,</w:t>
      </w:r>
      <w:r w:rsidR="00916098" w:rsidRPr="001B6C99">
        <w:rPr>
          <w:rFonts w:ascii="Cambria Math" w:hAnsi="Cambria Math"/>
        </w:rPr>
        <w:t xml:space="preserve"> they have been moved to WPS document in section 1.4</w:t>
      </w:r>
    </w:p>
    <w:p w14:paraId="6F64BE96" w14:textId="77777777" w:rsidR="00916098" w:rsidRPr="001B6C99" w:rsidRDefault="00916098" w:rsidP="00181EC9">
      <w:pPr>
        <w:rPr>
          <w:rFonts w:ascii="Cambria Math" w:hAnsi="Cambria Math"/>
        </w:rPr>
      </w:pPr>
    </w:p>
    <w:p w14:paraId="06F08139" w14:textId="5A6DA79B" w:rsidR="00916098" w:rsidRPr="001B6C99" w:rsidRDefault="00916098" w:rsidP="00181EC9">
      <w:pPr>
        <w:rPr>
          <w:rFonts w:ascii="Cambria Math" w:hAnsi="Cambria Math"/>
        </w:rPr>
      </w:pPr>
      <w:r w:rsidRPr="001B6C99">
        <w:rPr>
          <w:rFonts w:ascii="Cambria Math" w:hAnsi="Cambria Math"/>
        </w:rPr>
        <w:t>Section 3.13 and 3.14 have been removed, because the software is not within project scope, it belongs to DMSC project scope.</w:t>
      </w:r>
    </w:p>
    <w:p w14:paraId="41C1E9EA" w14:textId="77777777" w:rsidR="006B45AA" w:rsidRPr="001B6C99" w:rsidRDefault="006B45AA" w:rsidP="00181EC9">
      <w:pPr>
        <w:rPr>
          <w:rFonts w:ascii="Cambria Math" w:hAnsi="Cambria Math"/>
        </w:rPr>
      </w:pPr>
    </w:p>
    <w:p w14:paraId="473783EF" w14:textId="0069EEC7" w:rsidR="006B45AA" w:rsidRPr="001B6C99" w:rsidRDefault="006B45AA" w:rsidP="00181EC9">
      <w:pPr>
        <w:rPr>
          <w:rFonts w:ascii="Cambria Math" w:hAnsi="Cambria Math"/>
        </w:rPr>
      </w:pPr>
      <w:r w:rsidRPr="001B6C99">
        <w:rPr>
          <w:rFonts w:ascii="Cambria Math" w:hAnsi="Cambria Math"/>
        </w:rPr>
        <w:t>Section 6 has been significantly reshaped, so to describe the instrument performance, including brilliance transfer curves and flux values. Most of the text has been taken from the report on neutron optics, which was originally delivered as attachment to the main TG2 documents.</w:t>
      </w:r>
    </w:p>
    <w:p w14:paraId="3818C451" w14:textId="6C6CEA9B" w:rsidR="00342470" w:rsidRPr="001B6C99" w:rsidRDefault="00342470" w:rsidP="00297CA4">
      <w:pPr>
        <w:rPr>
          <w:rFonts w:ascii="Cambria Math" w:hAnsi="Cambria Math"/>
        </w:rPr>
      </w:pPr>
    </w:p>
    <w:p w14:paraId="19AD0EFF" w14:textId="77777777" w:rsidR="000B5245" w:rsidRPr="001B6C99" w:rsidRDefault="000B5245" w:rsidP="002A739D">
      <w:pPr>
        <w:rPr>
          <w:rFonts w:ascii="Cambria Math" w:hAnsi="Cambria Math"/>
        </w:rPr>
      </w:pPr>
    </w:p>
    <w:p w14:paraId="029450DE" w14:textId="77777777" w:rsidR="002571B8" w:rsidRPr="001B6C99" w:rsidRDefault="002571B8" w:rsidP="002A739D">
      <w:pPr>
        <w:rPr>
          <w:rFonts w:ascii="Cambria Math" w:hAnsi="Cambria Math"/>
        </w:rPr>
      </w:pPr>
    </w:p>
    <w:p w14:paraId="1C6D773D" w14:textId="77777777" w:rsidR="002A739D" w:rsidRPr="001B6C99" w:rsidRDefault="002A739D" w:rsidP="00396C9D">
      <w:pPr>
        <w:rPr>
          <w:rFonts w:ascii="Cambria Math" w:hAnsi="Cambria Math"/>
        </w:rPr>
      </w:pPr>
    </w:p>
    <w:sectPr w:rsidR="002A739D" w:rsidRPr="001B6C99" w:rsidSect="007E237D">
      <w:pgSz w:w="11900" w:h="16840"/>
      <w:pgMar w:top="1417" w:right="1417" w:bottom="1134" w:left="1417"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0D05"/>
    <w:multiLevelType w:val="hybridMultilevel"/>
    <w:tmpl w:val="4786309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94EB2"/>
    <w:multiLevelType w:val="hybridMultilevel"/>
    <w:tmpl w:val="E04EAE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4D2D05"/>
    <w:multiLevelType w:val="hybridMultilevel"/>
    <w:tmpl w:val="90AE0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00FC9"/>
    <w:multiLevelType w:val="hybridMultilevel"/>
    <w:tmpl w:val="D52EBC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DA05C1"/>
    <w:multiLevelType w:val="hybridMultilevel"/>
    <w:tmpl w:val="59BAACAA"/>
    <w:lvl w:ilvl="0" w:tplc="F8B4CB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A92A15"/>
    <w:multiLevelType w:val="hybridMultilevel"/>
    <w:tmpl w:val="05DAE3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BF63B7"/>
    <w:multiLevelType w:val="hybridMultilevel"/>
    <w:tmpl w:val="7E028A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0978F7"/>
    <w:multiLevelType w:val="hybridMultilevel"/>
    <w:tmpl w:val="BEFAEE7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53065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8C01142"/>
    <w:multiLevelType w:val="hybridMultilevel"/>
    <w:tmpl w:val="FD1CBF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132DBA"/>
    <w:multiLevelType w:val="multilevel"/>
    <w:tmpl w:val="59BAAC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6A546E7F"/>
    <w:multiLevelType w:val="hybridMultilevel"/>
    <w:tmpl w:val="BB4E4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F477BC"/>
    <w:multiLevelType w:val="hybridMultilevel"/>
    <w:tmpl w:val="67FCB48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5"/>
  </w:num>
  <w:num w:numId="3">
    <w:abstractNumId w:val="9"/>
  </w:num>
  <w:num w:numId="4">
    <w:abstractNumId w:val="6"/>
  </w:num>
  <w:num w:numId="5">
    <w:abstractNumId w:val="2"/>
  </w:num>
  <w:num w:numId="6">
    <w:abstractNumId w:val="12"/>
  </w:num>
  <w:num w:numId="7">
    <w:abstractNumId w:val="0"/>
  </w:num>
  <w:num w:numId="8">
    <w:abstractNumId w:val="7"/>
  </w:num>
  <w:num w:numId="9">
    <w:abstractNumId w:val="1"/>
  </w:num>
  <w:num w:numId="10">
    <w:abstractNumId w:val="8"/>
  </w:num>
  <w:num w:numId="11">
    <w:abstractNumId w:val="4"/>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43E"/>
    <w:rsid w:val="00001CE8"/>
    <w:rsid w:val="00035B3D"/>
    <w:rsid w:val="00040A76"/>
    <w:rsid w:val="00047BCA"/>
    <w:rsid w:val="0005680E"/>
    <w:rsid w:val="00066268"/>
    <w:rsid w:val="000961D0"/>
    <w:rsid w:val="000B0DF1"/>
    <w:rsid w:val="000B5245"/>
    <w:rsid w:val="000D2468"/>
    <w:rsid w:val="00101E44"/>
    <w:rsid w:val="00146F37"/>
    <w:rsid w:val="00181EC9"/>
    <w:rsid w:val="001B6C99"/>
    <w:rsid w:val="0021294B"/>
    <w:rsid w:val="002571B8"/>
    <w:rsid w:val="00297CA4"/>
    <w:rsid w:val="002A739D"/>
    <w:rsid w:val="002C08C0"/>
    <w:rsid w:val="00315CE7"/>
    <w:rsid w:val="00326373"/>
    <w:rsid w:val="00342470"/>
    <w:rsid w:val="00396C9D"/>
    <w:rsid w:val="003A1632"/>
    <w:rsid w:val="003B1D60"/>
    <w:rsid w:val="003D6B76"/>
    <w:rsid w:val="003E34BF"/>
    <w:rsid w:val="003E5AE3"/>
    <w:rsid w:val="00406F23"/>
    <w:rsid w:val="0042329C"/>
    <w:rsid w:val="004F5012"/>
    <w:rsid w:val="005170DC"/>
    <w:rsid w:val="00547CFA"/>
    <w:rsid w:val="005514DA"/>
    <w:rsid w:val="00557A38"/>
    <w:rsid w:val="00584537"/>
    <w:rsid w:val="00595246"/>
    <w:rsid w:val="005965CF"/>
    <w:rsid w:val="00606C7B"/>
    <w:rsid w:val="006213CE"/>
    <w:rsid w:val="0065418E"/>
    <w:rsid w:val="00662886"/>
    <w:rsid w:val="006A1133"/>
    <w:rsid w:val="006B45AA"/>
    <w:rsid w:val="006D72CE"/>
    <w:rsid w:val="006E1AF9"/>
    <w:rsid w:val="007072B2"/>
    <w:rsid w:val="007820FC"/>
    <w:rsid w:val="007872DD"/>
    <w:rsid w:val="007959A7"/>
    <w:rsid w:val="007C5CD0"/>
    <w:rsid w:val="007C6ACB"/>
    <w:rsid w:val="007E237D"/>
    <w:rsid w:val="007E72BE"/>
    <w:rsid w:val="00825F06"/>
    <w:rsid w:val="0084143E"/>
    <w:rsid w:val="008B5FEE"/>
    <w:rsid w:val="008C48F4"/>
    <w:rsid w:val="008D48F2"/>
    <w:rsid w:val="008F4165"/>
    <w:rsid w:val="008F7234"/>
    <w:rsid w:val="00906E29"/>
    <w:rsid w:val="00916098"/>
    <w:rsid w:val="0092127E"/>
    <w:rsid w:val="00921AEE"/>
    <w:rsid w:val="009315C2"/>
    <w:rsid w:val="009628D5"/>
    <w:rsid w:val="009761C6"/>
    <w:rsid w:val="00981EDD"/>
    <w:rsid w:val="00993513"/>
    <w:rsid w:val="009A212E"/>
    <w:rsid w:val="009A6C97"/>
    <w:rsid w:val="009B3DBA"/>
    <w:rsid w:val="009B4C73"/>
    <w:rsid w:val="009C09C6"/>
    <w:rsid w:val="009E259D"/>
    <w:rsid w:val="009F4863"/>
    <w:rsid w:val="00A175DC"/>
    <w:rsid w:val="00A21577"/>
    <w:rsid w:val="00A25AAC"/>
    <w:rsid w:val="00A31873"/>
    <w:rsid w:val="00A44602"/>
    <w:rsid w:val="00A7020C"/>
    <w:rsid w:val="00A907BD"/>
    <w:rsid w:val="00AD69E7"/>
    <w:rsid w:val="00B62045"/>
    <w:rsid w:val="00B71613"/>
    <w:rsid w:val="00B83497"/>
    <w:rsid w:val="00B83E76"/>
    <w:rsid w:val="00BB553F"/>
    <w:rsid w:val="00BC0BCB"/>
    <w:rsid w:val="00C30366"/>
    <w:rsid w:val="00C3239E"/>
    <w:rsid w:val="00CA32A7"/>
    <w:rsid w:val="00CC21DE"/>
    <w:rsid w:val="00CC3324"/>
    <w:rsid w:val="00CD0657"/>
    <w:rsid w:val="00CD79C4"/>
    <w:rsid w:val="00D3582A"/>
    <w:rsid w:val="00D80027"/>
    <w:rsid w:val="00DA2B2C"/>
    <w:rsid w:val="00DD09FA"/>
    <w:rsid w:val="00DD4444"/>
    <w:rsid w:val="00E37E37"/>
    <w:rsid w:val="00E66502"/>
    <w:rsid w:val="00E875B4"/>
    <w:rsid w:val="00E9075B"/>
    <w:rsid w:val="00E936D5"/>
    <w:rsid w:val="00ED3427"/>
    <w:rsid w:val="00ED7EBC"/>
    <w:rsid w:val="00EE17AA"/>
    <w:rsid w:val="00EF32DC"/>
    <w:rsid w:val="00F434B8"/>
    <w:rsid w:val="00F93DAA"/>
    <w:rsid w:val="00FA2F52"/>
    <w:rsid w:val="00FB2D74"/>
    <w:rsid w:val="00FC0A46"/>
    <w:rsid w:val="00FC37CB"/>
    <w:rsid w:val="00FF7B1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2F7F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C99"/>
    <w:pPr>
      <w:ind w:left="720"/>
      <w:contextualSpacing/>
    </w:pPr>
  </w:style>
  <w:style w:type="paragraph" w:styleId="NoSpacing">
    <w:name w:val="No Spacing"/>
    <w:uiPriority w:val="1"/>
    <w:qFormat/>
    <w:rsid w:val="003E5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2529</Words>
  <Characters>14417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Forschungszentrum Jülich</Company>
  <LinksUpToDate>false</LinksUpToDate>
  <CharactersWithSpaces>16913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Nicolo Violini</cp:lastModifiedBy>
  <cp:revision>3</cp:revision>
  <dcterms:created xsi:type="dcterms:W3CDTF">2017-06-03T09:23:00Z</dcterms:created>
  <dcterms:modified xsi:type="dcterms:W3CDTF">2017-06-03T09:23:00Z</dcterms:modified>
</cp:coreProperties>
</file>