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86601" w14:textId="77777777" w:rsidR="004D5EF7" w:rsidRPr="002465D9" w:rsidRDefault="004D5EF7" w:rsidP="004D5EF7">
      <w:pPr>
        <w:jc w:val="center"/>
        <w:rPr>
          <w:b/>
          <w:sz w:val="32"/>
          <w:szCs w:val="32"/>
        </w:rPr>
      </w:pPr>
      <w:r w:rsidRPr="002465D9">
        <w:rPr>
          <w:b/>
          <w:sz w:val="32"/>
          <w:szCs w:val="32"/>
        </w:rPr>
        <w:t>Charge to the Committee</w:t>
      </w:r>
    </w:p>
    <w:p w14:paraId="11E365F3" w14:textId="77777777" w:rsidR="004D5EF7" w:rsidRDefault="004D5EF7" w:rsidP="004D5EF7">
      <w:pPr>
        <w:spacing w:line="276" w:lineRule="auto"/>
        <w:jc w:val="center"/>
        <w:rPr>
          <w:b/>
          <w:kern w:val="2"/>
          <w:szCs w:val="22"/>
        </w:rPr>
      </w:pPr>
      <w:r>
        <w:rPr>
          <w:b/>
          <w:kern w:val="2"/>
          <w:szCs w:val="22"/>
        </w:rPr>
        <w:t xml:space="preserve">Introduction and Charge to </w:t>
      </w:r>
      <w:r w:rsidRPr="008611AC">
        <w:rPr>
          <w:b/>
          <w:kern w:val="2"/>
          <w:szCs w:val="22"/>
        </w:rPr>
        <w:t>ESHAC</w:t>
      </w:r>
      <w:r>
        <w:rPr>
          <w:b/>
          <w:kern w:val="2"/>
          <w:szCs w:val="22"/>
        </w:rPr>
        <w:t xml:space="preserve"> #7 Meeting</w:t>
      </w:r>
    </w:p>
    <w:p w14:paraId="5BCACBFB" w14:textId="77777777" w:rsidR="004D5EF7" w:rsidRPr="008611AC" w:rsidRDefault="004D5EF7" w:rsidP="004D5EF7">
      <w:pPr>
        <w:spacing w:line="276" w:lineRule="auto"/>
        <w:jc w:val="center"/>
        <w:rPr>
          <w:b/>
          <w:kern w:val="2"/>
          <w:szCs w:val="22"/>
        </w:rPr>
      </w:pPr>
      <w:r>
        <w:rPr>
          <w:b/>
          <w:kern w:val="2"/>
          <w:szCs w:val="22"/>
        </w:rPr>
        <w:t>9-10 October</w:t>
      </w:r>
      <w:r w:rsidRPr="008611AC">
        <w:rPr>
          <w:b/>
          <w:kern w:val="2"/>
          <w:szCs w:val="22"/>
        </w:rPr>
        <w:t xml:space="preserve"> 201</w:t>
      </w:r>
      <w:r>
        <w:rPr>
          <w:b/>
          <w:kern w:val="2"/>
          <w:szCs w:val="22"/>
        </w:rPr>
        <w:t>7</w:t>
      </w:r>
    </w:p>
    <w:p w14:paraId="39871175" w14:textId="77777777" w:rsidR="004D5EF7" w:rsidRDefault="004D5EF7" w:rsidP="004D5EF7">
      <w:pPr>
        <w:spacing w:before="120" w:line="276" w:lineRule="auto"/>
        <w:jc w:val="both"/>
      </w:pPr>
      <w:r>
        <w:t xml:space="preserve">The last ESHAC meeting </w:t>
      </w:r>
      <w:r w:rsidRPr="007005AF">
        <w:t xml:space="preserve">took place </w:t>
      </w:r>
      <w:r>
        <w:t>April 3-4 this year. At the upcoming ESHAC meeting we will provide updated information on the preparation for installation and commissioning what concerns RP and OHS as well as the licensing process. We will give you our first dedicated presentations of the way forward for the radiation monitoring system and safety training. In addition, we will provide general information on Quality and Security which are important aspects of the licensing process and related to ES&amp;H.</w:t>
      </w:r>
    </w:p>
    <w:p w14:paraId="0DB575DF" w14:textId="77777777" w:rsidR="004D5EF7" w:rsidRDefault="004D5EF7" w:rsidP="004D5EF7">
      <w:pPr>
        <w:spacing w:before="120"/>
      </w:pPr>
      <w:r>
        <w:br/>
        <w:t>Our aims for this meeting are as follows:</w:t>
      </w:r>
    </w:p>
    <w:p w14:paraId="0577A09E" w14:textId="77777777" w:rsidR="004D5EF7" w:rsidRPr="004D5EF7" w:rsidRDefault="004D5EF7" w:rsidP="004D5EF7">
      <w:pPr>
        <w:pStyle w:val="ListParagraph"/>
        <w:widowControl w:val="0"/>
        <w:numPr>
          <w:ilvl w:val="0"/>
          <w:numId w:val="25"/>
        </w:numPr>
        <w:suppressAutoHyphens/>
        <w:spacing w:before="120" w:after="120"/>
        <w:rPr>
          <w:lang w:val="en-US"/>
        </w:rPr>
      </w:pPr>
      <w:r w:rsidRPr="004D5EF7">
        <w:rPr>
          <w:lang w:val="en-US"/>
        </w:rPr>
        <w:t>To follow-up and describe the progress in the recommendations you made at the ESHAC-6 meeting;</w:t>
      </w:r>
      <w:r w:rsidRPr="004D5EF7">
        <w:rPr>
          <w:lang w:val="en-US"/>
        </w:rPr>
        <w:br/>
      </w:r>
    </w:p>
    <w:p w14:paraId="59596E24" w14:textId="77777777" w:rsidR="004D5EF7" w:rsidRPr="004D5EF7" w:rsidRDefault="004D5EF7" w:rsidP="004D5EF7">
      <w:pPr>
        <w:pStyle w:val="ListParagraph"/>
        <w:widowControl w:val="0"/>
        <w:numPr>
          <w:ilvl w:val="0"/>
          <w:numId w:val="25"/>
        </w:numPr>
        <w:suppressAutoHyphens/>
        <w:spacing w:before="120" w:after="120" w:line="240" w:lineRule="auto"/>
        <w:rPr>
          <w:lang w:val="en-US"/>
        </w:rPr>
      </w:pPr>
      <w:r w:rsidRPr="004D5EF7">
        <w:rPr>
          <w:lang w:val="en-US"/>
        </w:rPr>
        <w:t>To inform on the status and progress in our application to SSM;</w:t>
      </w:r>
      <w:r w:rsidRPr="004D5EF7">
        <w:rPr>
          <w:lang w:val="en-US"/>
        </w:rPr>
        <w:br/>
      </w:r>
    </w:p>
    <w:p w14:paraId="56E34361" w14:textId="77777777" w:rsidR="004D5EF7" w:rsidRPr="004D5EF7" w:rsidRDefault="004D5EF7" w:rsidP="004D5EF7">
      <w:pPr>
        <w:pStyle w:val="ListParagraph"/>
        <w:widowControl w:val="0"/>
        <w:numPr>
          <w:ilvl w:val="0"/>
          <w:numId w:val="25"/>
        </w:numPr>
        <w:suppressAutoHyphens/>
        <w:spacing w:before="120" w:after="120" w:line="240" w:lineRule="auto"/>
        <w:rPr>
          <w:lang w:val="en-US"/>
        </w:rPr>
      </w:pPr>
      <w:r w:rsidRPr="004D5EF7">
        <w:rPr>
          <w:lang w:val="en-US"/>
        </w:rPr>
        <w:t>To present the preliminary concept for the ‘Safety Readiness Review’ process;</w:t>
      </w:r>
      <w:r w:rsidRPr="004D5EF7">
        <w:rPr>
          <w:lang w:val="en-US"/>
        </w:rPr>
        <w:br/>
      </w:r>
    </w:p>
    <w:p w14:paraId="679CB415" w14:textId="77777777" w:rsidR="004D5EF7" w:rsidRPr="004D5EF7" w:rsidRDefault="004D5EF7" w:rsidP="004D5EF7">
      <w:pPr>
        <w:pStyle w:val="ListParagraph"/>
        <w:widowControl w:val="0"/>
        <w:numPr>
          <w:ilvl w:val="0"/>
          <w:numId w:val="25"/>
        </w:numPr>
        <w:suppressAutoHyphens/>
        <w:spacing w:before="120" w:after="120" w:line="240" w:lineRule="auto"/>
        <w:rPr>
          <w:lang w:val="en-US"/>
        </w:rPr>
      </w:pPr>
      <w:r w:rsidRPr="004D5EF7">
        <w:rPr>
          <w:lang w:val="en-US"/>
        </w:rPr>
        <w:t>To present the present the operation handbook concept and status;</w:t>
      </w:r>
      <w:r w:rsidRPr="004D5EF7">
        <w:rPr>
          <w:lang w:val="en-US"/>
        </w:rPr>
        <w:br/>
      </w:r>
    </w:p>
    <w:p w14:paraId="01B56D4A" w14:textId="77777777" w:rsidR="004D5EF7" w:rsidRPr="004D5EF7" w:rsidRDefault="004D5EF7" w:rsidP="004D5EF7">
      <w:pPr>
        <w:pStyle w:val="ListParagraph"/>
        <w:widowControl w:val="0"/>
        <w:numPr>
          <w:ilvl w:val="0"/>
          <w:numId w:val="25"/>
        </w:numPr>
        <w:suppressAutoHyphens/>
        <w:spacing w:before="120" w:after="120" w:line="240" w:lineRule="auto"/>
        <w:rPr>
          <w:lang w:val="en-US"/>
        </w:rPr>
      </w:pPr>
      <w:r w:rsidRPr="004D5EF7">
        <w:rPr>
          <w:lang w:val="en-US"/>
        </w:rPr>
        <w:t xml:space="preserve">To show the progress in Radiation Protection &amp; </w:t>
      </w:r>
      <w:proofErr w:type="spellStart"/>
      <w:r w:rsidRPr="004D5EF7">
        <w:rPr>
          <w:lang w:val="en-US"/>
        </w:rPr>
        <w:t>Radwaste</w:t>
      </w:r>
      <w:proofErr w:type="spellEnd"/>
      <w:r w:rsidRPr="004D5EF7">
        <w:rPr>
          <w:lang w:val="en-US"/>
        </w:rPr>
        <w:t xml:space="preserve"> aspects;</w:t>
      </w:r>
      <w:r w:rsidRPr="004D5EF7">
        <w:rPr>
          <w:lang w:val="en-US"/>
        </w:rPr>
        <w:br/>
      </w:r>
    </w:p>
    <w:p w14:paraId="282E5353" w14:textId="77777777" w:rsidR="004D5EF7" w:rsidRPr="004D5EF7" w:rsidRDefault="004D5EF7" w:rsidP="004D5EF7">
      <w:pPr>
        <w:pStyle w:val="ListParagraph"/>
        <w:widowControl w:val="0"/>
        <w:numPr>
          <w:ilvl w:val="0"/>
          <w:numId w:val="25"/>
        </w:numPr>
        <w:suppressAutoHyphens/>
        <w:spacing w:before="120" w:after="120" w:line="240" w:lineRule="auto"/>
        <w:rPr>
          <w:lang w:val="en-US"/>
        </w:rPr>
      </w:pPr>
      <w:r w:rsidRPr="004D5EF7">
        <w:rPr>
          <w:lang w:val="en-US"/>
        </w:rPr>
        <w:t>To show the progress in Occupational Health &amp; Safety, including safety training;</w:t>
      </w:r>
      <w:r w:rsidRPr="004D5EF7">
        <w:rPr>
          <w:lang w:val="en-US"/>
        </w:rPr>
        <w:br/>
      </w:r>
    </w:p>
    <w:p w14:paraId="143F6DC6" w14:textId="77777777" w:rsidR="004D5EF7" w:rsidRPr="004D5EF7" w:rsidRDefault="004D5EF7" w:rsidP="004D5EF7">
      <w:pPr>
        <w:pStyle w:val="ListParagraph"/>
        <w:numPr>
          <w:ilvl w:val="0"/>
          <w:numId w:val="25"/>
        </w:numPr>
        <w:spacing w:before="120" w:after="120"/>
        <w:jc w:val="both"/>
        <w:rPr>
          <w:lang w:val="en-US"/>
        </w:rPr>
      </w:pPr>
      <w:r w:rsidRPr="004D5EF7">
        <w:rPr>
          <w:lang w:val="en-US"/>
        </w:rPr>
        <w:t>To inform on ‘Quality’ as well as ‘Security’ which are important aspects of the licensing process and related to ES&amp;H.</w:t>
      </w:r>
    </w:p>
    <w:p w14:paraId="60630E82" w14:textId="23A5C5ED" w:rsidR="004D5EF7" w:rsidRDefault="004D5EF7" w:rsidP="004D5EF7">
      <w:pPr>
        <w:widowControl w:val="0"/>
        <w:suppressAutoHyphens/>
        <w:spacing w:before="120"/>
      </w:pPr>
      <w:r>
        <w:t>In saying this, we specifically ask for your advice as follows:</w:t>
      </w:r>
    </w:p>
    <w:p w14:paraId="5330794D" w14:textId="77777777" w:rsidR="004D5EF7" w:rsidRPr="004D5EF7" w:rsidRDefault="004D5EF7" w:rsidP="004D5EF7">
      <w:pPr>
        <w:pStyle w:val="ListParagraph"/>
        <w:widowControl w:val="0"/>
        <w:numPr>
          <w:ilvl w:val="0"/>
          <w:numId w:val="26"/>
        </w:numPr>
        <w:suppressAutoHyphens/>
        <w:spacing w:before="120" w:after="120" w:line="240" w:lineRule="auto"/>
        <w:rPr>
          <w:lang w:val="en-US"/>
        </w:rPr>
      </w:pPr>
      <w:r w:rsidRPr="004D5EF7">
        <w:rPr>
          <w:lang w:val="en-US"/>
        </w:rPr>
        <w:t xml:space="preserve">How do you look upon the advancements in view of </w:t>
      </w:r>
      <w:proofErr w:type="spellStart"/>
      <w:r w:rsidRPr="004D5EF7">
        <w:rPr>
          <w:lang w:val="en-US"/>
        </w:rPr>
        <w:t>organisation</w:t>
      </w:r>
      <w:proofErr w:type="spellEnd"/>
      <w:r w:rsidRPr="004D5EF7">
        <w:rPr>
          <w:lang w:val="en-US"/>
        </w:rPr>
        <w:t xml:space="preserve"> and resources of ESH for the initial operations?</w:t>
      </w:r>
      <w:r w:rsidRPr="004D5EF7">
        <w:rPr>
          <w:lang w:val="en-US"/>
        </w:rPr>
        <w:br/>
      </w:r>
    </w:p>
    <w:p w14:paraId="05AA6448" w14:textId="77777777" w:rsidR="004D5EF7" w:rsidRPr="004D5EF7" w:rsidRDefault="004D5EF7" w:rsidP="004D5EF7">
      <w:pPr>
        <w:pStyle w:val="ListParagraph"/>
        <w:widowControl w:val="0"/>
        <w:numPr>
          <w:ilvl w:val="0"/>
          <w:numId w:val="24"/>
        </w:numPr>
        <w:suppressAutoHyphens/>
        <w:spacing w:before="120" w:after="120" w:line="240" w:lineRule="auto"/>
        <w:rPr>
          <w:lang w:val="en-US"/>
        </w:rPr>
      </w:pPr>
      <w:r w:rsidRPr="004D5EF7">
        <w:rPr>
          <w:lang w:val="en-US"/>
        </w:rPr>
        <w:t>How do you look upon the preparedness of ESH for installation and initial commissioning in RP and OHS matters?</w:t>
      </w:r>
      <w:r w:rsidRPr="004D5EF7">
        <w:rPr>
          <w:lang w:val="en-US"/>
        </w:rPr>
        <w:br/>
      </w:r>
    </w:p>
    <w:p w14:paraId="74D5C172" w14:textId="77777777" w:rsidR="004D5EF7" w:rsidRPr="004D5EF7" w:rsidRDefault="004D5EF7" w:rsidP="004D5EF7">
      <w:pPr>
        <w:pStyle w:val="ListParagraph"/>
        <w:widowControl w:val="0"/>
        <w:numPr>
          <w:ilvl w:val="0"/>
          <w:numId w:val="24"/>
        </w:numPr>
        <w:suppressAutoHyphens/>
        <w:spacing w:before="120" w:after="120" w:line="240" w:lineRule="auto"/>
        <w:rPr>
          <w:lang w:val="en-US"/>
        </w:rPr>
      </w:pPr>
      <w:r w:rsidRPr="004D5EF7">
        <w:rPr>
          <w:lang w:val="en-US"/>
        </w:rPr>
        <w:t>What is your opinion about the licensing work?</w:t>
      </w:r>
      <w:r w:rsidRPr="004D5EF7">
        <w:rPr>
          <w:lang w:val="en-US"/>
        </w:rPr>
        <w:br/>
      </w:r>
    </w:p>
    <w:p w14:paraId="476B2175" w14:textId="77777777" w:rsidR="004D5EF7" w:rsidRDefault="004D5EF7" w:rsidP="004D5EF7">
      <w:pPr>
        <w:spacing w:before="120" w:line="276" w:lineRule="auto"/>
        <w:rPr>
          <w:kern w:val="2"/>
          <w:szCs w:val="22"/>
        </w:rPr>
      </w:pPr>
      <w:r>
        <w:t xml:space="preserve">At the meeting, you will be welcomed by our </w:t>
      </w:r>
      <w:r w:rsidRPr="007005AF">
        <w:rPr>
          <w:kern w:val="2"/>
          <w:szCs w:val="22"/>
        </w:rPr>
        <w:t xml:space="preserve">Director </w:t>
      </w:r>
      <w:r>
        <w:rPr>
          <w:kern w:val="2"/>
          <w:szCs w:val="22"/>
        </w:rPr>
        <w:t xml:space="preserve">General John </w:t>
      </w:r>
      <w:proofErr w:type="spellStart"/>
      <w:r>
        <w:rPr>
          <w:kern w:val="2"/>
          <w:szCs w:val="22"/>
        </w:rPr>
        <w:t>Womersley</w:t>
      </w:r>
      <w:proofErr w:type="spellEnd"/>
      <w:r>
        <w:rPr>
          <w:kern w:val="2"/>
          <w:szCs w:val="22"/>
        </w:rPr>
        <w:t>.</w:t>
      </w:r>
    </w:p>
    <w:p w14:paraId="0453BE30" w14:textId="5E77BADD" w:rsidR="004D5EF7" w:rsidRPr="00E7297C" w:rsidRDefault="004D5EF7" w:rsidP="004D5EF7">
      <w:pPr>
        <w:spacing w:before="120" w:line="276" w:lineRule="auto"/>
      </w:pPr>
      <w:r>
        <w:rPr>
          <w:kern w:val="2"/>
          <w:szCs w:val="22"/>
        </w:rPr>
        <w:t>We meet on the ESS site and invite you to visit with us some first installation worksites Monday late afternoon.</w:t>
      </w:r>
      <w:r>
        <w:rPr>
          <w:kern w:val="2"/>
          <w:szCs w:val="22"/>
        </w:rPr>
        <w:br/>
      </w:r>
      <w:bookmarkStart w:id="0" w:name="_GoBack"/>
      <w:bookmarkEnd w:id="0"/>
      <w:r>
        <w:rPr>
          <w:kern w:val="2"/>
          <w:szCs w:val="22"/>
        </w:rPr>
        <w:t xml:space="preserve">Welcome! </w:t>
      </w:r>
    </w:p>
    <w:sectPr w:rsidR="004D5EF7" w:rsidRPr="00E7297C" w:rsidSect="004F0507">
      <w:footerReference w:type="default" r:id="rId7"/>
      <w:headerReference w:type="first" r:id="rId8"/>
      <w:footerReference w:type="first" r:id="rId9"/>
      <w:type w:val="continuous"/>
      <w:pgSz w:w="11907" w:h="16840" w:code="9"/>
      <w:pgMar w:top="907" w:right="1418" w:bottom="851" w:left="1418" w:header="709" w:footer="709"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EEC1C" w14:textId="77777777" w:rsidR="001C6AF2" w:rsidRDefault="001C6AF2">
      <w:pPr>
        <w:spacing w:after="0"/>
      </w:pPr>
      <w:r>
        <w:separator/>
      </w:r>
    </w:p>
  </w:endnote>
  <w:endnote w:type="continuationSeparator" w:id="0">
    <w:p w14:paraId="11C57093" w14:textId="77777777" w:rsidR="001C6AF2" w:rsidRDefault="001C6A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B2BFF" w14:textId="77777777" w:rsidR="00C951AE" w:rsidRPr="00497872" w:rsidRDefault="00C951AE">
    <w:pPr>
      <w:pStyle w:val="Footer"/>
      <w:tabs>
        <w:tab w:val="right" w:pos="9000"/>
      </w:tabs>
      <w:rPr>
        <w:sz w:val="16"/>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DD06" w14:textId="77777777" w:rsidR="00C951AE" w:rsidRPr="009644DE" w:rsidRDefault="00C951AE" w:rsidP="00BD2048">
    <w:pPr>
      <w:pStyle w:val="FooterSmall"/>
      <w:rPr>
        <w:rFonts w:eastAsia="Cambria"/>
      </w:rPr>
    </w:pPr>
    <w:r>
      <w:rPr>
        <w:rFonts w:eastAsia="Cambria"/>
        <w:noProof/>
        <w:lang w:val="en-US" w:eastAsia="zh-CN"/>
      </w:rPr>
      <w:drawing>
        <wp:anchor distT="0" distB="0" distL="114300" distR="114300" simplePos="0" relativeHeight="251661312" behindDoc="1" locked="0" layoutInCell="1" allowOverlap="0" wp14:anchorId="286190B3" wp14:editId="41F8E6B0">
          <wp:simplePos x="0" y="0"/>
          <wp:positionH relativeFrom="page">
            <wp:posOffset>0</wp:posOffset>
          </wp:positionH>
          <wp:positionV relativeFrom="page">
            <wp:posOffset>8893175</wp:posOffset>
          </wp:positionV>
          <wp:extent cx="5807075" cy="1798955"/>
          <wp:effectExtent l="0" t="0" r="0" b="0"/>
          <wp:wrapThrough wrapText="bothSides">
            <wp:wrapPolygon edited="0">
              <wp:start x="0" y="0"/>
              <wp:lineTo x="0" y="21348"/>
              <wp:lineTo x="21541" y="21348"/>
              <wp:lineTo x="21541" y="0"/>
              <wp:lineTo x="0" y="0"/>
            </wp:wrapPolygon>
          </wp:wrapThrough>
          <wp:docPr id="2" name="Picture 2" descr="Description: OG Air:Users:olagrahm:Dropbox:ESS:Till Backlogg:Doing:Wordmallar:selection_ESS_wordmallar:1_prio_Stationery:grafik:ESS_Wordmallar_Frugal grafik bo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8" descr="Description: OG Air:Users:olagrahm:Dropbox:ESS:Till Backlogg:Doing:Wordmallar:selection_ESS_wordmallar:1_prio_Stationery:grafik:ESS_Wordmallar_Frugal grafik botten.jpg"/>
                  <pic:cNvPicPr>
                    <a:picLocks noChangeAspect="1" noChangeArrowheads="1"/>
                  </pic:cNvPicPr>
                </pic:nvPicPr>
                <pic:blipFill>
                  <a:blip r:embed="rId1">
                    <a:extLst>
                      <a:ext uri="{28A0092B-C50C-407E-A947-70E740481C1C}">
                        <a14:useLocalDpi xmlns:a14="http://schemas.microsoft.com/office/drawing/2010/main" val="0"/>
                      </a:ext>
                    </a:extLst>
                  </a:blip>
                  <a:srcRect l="23004"/>
                  <a:stretch>
                    <a:fillRect/>
                  </a:stretch>
                </pic:blipFill>
                <pic:spPr bwMode="auto">
                  <a:xfrm>
                    <a:off x="0" y="0"/>
                    <a:ext cx="5807075" cy="1798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4DE">
      <w:rPr>
        <w:rFonts w:eastAsia="Cambria"/>
      </w:rPr>
      <w:t>E</w:t>
    </w:r>
    <w:r>
      <w:rPr>
        <w:rFonts w:eastAsia="Cambria"/>
      </w:rPr>
      <w:t>uropean Spallation Source ERIC</w:t>
    </w:r>
  </w:p>
  <w:p w14:paraId="56790040" w14:textId="77777777" w:rsidR="00C951AE" w:rsidRPr="00EE2BF8" w:rsidRDefault="00C951AE" w:rsidP="00BD2048">
    <w:pPr>
      <w:pStyle w:val="FooterSmall"/>
      <w:rPr>
        <w:rFonts w:eastAsia="Cambria"/>
      </w:rPr>
    </w:pPr>
    <w:r w:rsidRPr="00EE2BF8">
      <w:rPr>
        <w:rFonts w:eastAsia="Cambria"/>
      </w:rPr>
      <w:t xml:space="preserve">Visiting address: </w:t>
    </w:r>
    <w:r>
      <w:rPr>
        <w:rFonts w:eastAsia="Cambria"/>
      </w:rPr>
      <w:t xml:space="preserve">ESS, </w:t>
    </w:r>
    <w:proofErr w:type="spellStart"/>
    <w:r>
      <w:rPr>
        <w:rFonts w:eastAsia="Cambria"/>
      </w:rPr>
      <w:t>Tunavägen</w:t>
    </w:r>
    <w:proofErr w:type="spellEnd"/>
    <w:r>
      <w:rPr>
        <w:rFonts w:eastAsia="Cambria"/>
      </w:rPr>
      <w:t xml:space="preserve"> 24</w:t>
    </w:r>
  </w:p>
  <w:p w14:paraId="7B0B859E" w14:textId="77777777" w:rsidR="00C951AE" w:rsidRPr="009644DE" w:rsidRDefault="00C951AE" w:rsidP="00BD2048">
    <w:pPr>
      <w:pStyle w:val="FooterSmall"/>
      <w:rPr>
        <w:rFonts w:eastAsia="Cambria"/>
        <w:lang w:val="sv-SE"/>
      </w:rPr>
    </w:pPr>
    <w:r w:rsidRPr="009644DE">
      <w:rPr>
        <w:rFonts w:eastAsia="Cambria"/>
        <w:lang w:val="sv-SE"/>
      </w:rPr>
      <w:t>P.O. Box 176</w:t>
    </w:r>
  </w:p>
  <w:p w14:paraId="0411ED99" w14:textId="77777777" w:rsidR="00C951AE" w:rsidRPr="009644DE" w:rsidRDefault="00C951AE" w:rsidP="00BD2048">
    <w:pPr>
      <w:pStyle w:val="FooterSmall"/>
      <w:rPr>
        <w:rFonts w:eastAsia="Cambria"/>
        <w:lang w:val="sv-SE"/>
      </w:rPr>
    </w:pPr>
    <w:r w:rsidRPr="009644DE">
      <w:rPr>
        <w:rFonts w:eastAsia="Cambria"/>
        <w:lang w:val="sv-SE"/>
      </w:rPr>
      <w:t>SE-221 00 Lund</w:t>
    </w:r>
  </w:p>
  <w:p w14:paraId="3ED4A8F9" w14:textId="77777777" w:rsidR="00C951AE" w:rsidRPr="009644DE" w:rsidRDefault="00C951AE" w:rsidP="00BD2048">
    <w:pPr>
      <w:pStyle w:val="FooterSmall"/>
      <w:rPr>
        <w:rFonts w:eastAsia="Cambria"/>
        <w:lang w:val="sv-SE"/>
      </w:rPr>
    </w:pPr>
    <w:r w:rsidRPr="009644DE">
      <w:rPr>
        <w:rFonts w:eastAsia="Cambria"/>
        <w:lang w:val="sv-SE"/>
      </w:rPr>
      <w:t>SWEDEN</w:t>
    </w:r>
  </w:p>
  <w:p w14:paraId="7F63409B" w14:textId="77777777" w:rsidR="00C951AE" w:rsidRPr="00EE2BF8" w:rsidRDefault="001C6AF2" w:rsidP="00BD2048">
    <w:pPr>
      <w:pStyle w:val="FooterSmall"/>
    </w:pPr>
    <w:hyperlink r:id="rId2" w:history="1">
      <w:r w:rsidR="00C951AE" w:rsidRPr="00EE2BF8">
        <w:rPr>
          <w:rFonts w:eastAsia="Cambria"/>
          <w:color w:val="0F36A0"/>
          <w:u w:val="single" w:color="0F36A0"/>
        </w:rPr>
        <w:t>www.esss.se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3F6E9" w14:textId="77777777" w:rsidR="001C6AF2" w:rsidRDefault="001C6AF2">
      <w:pPr>
        <w:spacing w:after="0"/>
      </w:pPr>
      <w:r>
        <w:separator/>
      </w:r>
    </w:p>
  </w:footnote>
  <w:footnote w:type="continuationSeparator" w:id="0">
    <w:p w14:paraId="5A887B2C" w14:textId="77777777" w:rsidR="001C6AF2" w:rsidRDefault="001C6AF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6F893" w14:textId="77777777" w:rsidR="00C951AE" w:rsidRPr="005A0D07" w:rsidRDefault="00C951AE" w:rsidP="005A0D07">
    <w:pPr>
      <w:pStyle w:val="Header"/>
    </w:pPr>
    <w:r>
      <w:rPr>
        <w:noProof/>
        <w:lang w:val="en-US" w:eastAsia="zh-CN"/>
      </w:rPr>
      <w:drawing>
        <wp:inline distT="0" distB="0" distL="0" distR="0" wp14:anchorId="4CFF4DAF" wp14:editId="79540C1C">
          <wp:extent cx="1094740" cy="586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94740" cy="58674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242"/>
    <w:multiLevelType w:val="hybridMultilevel"/>
    <w:tmpl w:val="5250183C"/>
    <w:lvl w:ilvl="0" w:tplc="04090001">
      <w:start w:val="1"/>
      <w:numFmt w:val="bullet"/>
      <w:lvlText w:val=""/>
      <w:lvlJc w:val="left"/>
      <w:pPr>
        <w:tabs>
          <w:tab w:val="num" w:pos="717"/>
        </w:tabs>
        <w:ind w:left="71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A319EB"/>
    <w:multiLevelType w:val="hybridMultilevel"/>
    <w:tmpl w:val="A02A17A8"/>
    <w:lvl w:ilvl="0" w:tplc="04090001">
      <w:start w:val="1"/>
      <w:numFmt w:val="bullet"/>
      <w:lvlText w:val=""/>
      <w:lvlJc w:val="left"/>
      <w:pPr>
        <w:tabs>
          <w:tab w:val="num" w:pos="717"/>
        </w:tabs>
        <w:ind w:left="717" w:hanging="360"/>
      </w:pPr>
      <w:rPr>
        <w:rFonts w:ascii="Symbol" w:hAnsi="Symbol" w:hint="default"/>
      </w:rPr>
    </w:lvl>
    <w:lvl w:ilvl="1" w:tplc="04090019" w:tentative="1">
      <w:start w:val="1"/>
      <w:numFmt w:val="lowerLetter"/>
      <w:lvlText w:val="%2."/>
      <w:lvlJc w:val="left"/>
      <w:pPr>
        <w:tabs>
          <w:tab w:val="num" w:pos="1077"/>
        </w:tabs>
        <w:ind w:left="1077" w:hanging="360"/>
      </w:pPr>
    </w:lvl>
    <w:lvl w:ilvl="2" w:tplc="0409001B" w:tentative="1">
      <w:start w:val="1"/>
      <w:numFmt w:val="lowerRoman"/>
      <w:lvlText w:val="%3."/>
      <w:lvlJc w:val="right"/>
      <w:pPr>
        <w:tabs>
          <w:tab w:val="num" w:pos="1797"/>
        </w:tabs>
        <w:ind w:left="1797" w:hanging="180"/>
      </w:pPr>
    </w:lvl>
    <w:lvl w:ilvl="3" w:tplc="0409000F" w:tentative="1">
      <w:start w:val="1"/>
      <w:numFmt w:val="decimal"/>
      <w:lvlText w:val="%4."/>
      <w:lvlJc w:val="left"/>
      <w:pPr>
        <w:tabs>
          <w:tab w:val="num" w:pos="2517"/>
        </w:tabs>
        <w:ind w:left="2517" w:hanging="360"/>
      </w:pPr>
    </w:lvl>
    <w:lvl w:ilvl="4" w:tplc="04090019" w:tentative="1">
      <w:start w:val="1"/>
      <w:numFmt w:val="lowerLetter"/>
      <w:lvlText w:val="%5."/>
      <w:lvlJc w:val="left"/>
      <w:pPr>
        <w:tabs>
          <w:tab w:val="num" w:pos="3237"/>
        </w:tabs>
        <w:ind w:left="3237" w:hanging="360"/>
      </w:pPr>
    </w:lvl>
    <w:lvl w:ilvl="5" w:tplc="0409001B" w:tentative="1">
      <w:start w:val="1"/>
      <w:numFmt w:val="lowerRoman"/>
      <w:lvlText w:val="%6."/>
      <w:lvlJc w:val="right"/>
      <w:pPr>
        <w:tabs>
          <w:tab w:val="num" w:pos="3957"/>
        </w:tabs>
        <w:ind w:left="3957" w:hanging="180"/>
      </w:pPr>
    </w:lvl>
    <w:lvl w:ilvl="6" w:tplc="0409000F" w:tentative="1">
      <w:start w:val="1"/>
      <w:numFmt w:val="decimal"/>
      <w:lvlText w:val="%7."/>
      <w:lvlJc w:val="left"/>
      <w:pPr>
        <w:tabs>
          <w:tab w:val="num" w:pos="4677"/>
        </w:tabs>
        <w:ind w:left="4677" w:hanging="360"/>
      </w:pPr>
    </w:lvl>
    <w:lvl w:ilvl="7" w:tplc="04090019" w:tentative="1">
      <w:start w:val="1"/>
      <w:numFmt w:val="lowerLetter"/>
      <w:lvlText w:val="%8."/>
      <w:lvlJc w:val="left"/>
      <w:pPr>
        <w:tabs>
          <w:tab w:val="num" w:pos="5397"/>
        </w:tabs>
        <w:ind w:left="5397" w:hanging="360"/>
      </w:pPr>
    </w:lvl>
    <w:lvl w:ilvl="8" w:tplc="0409001B" w:tentative="1">
      <w:start w:val="1"/>
      <w:numFmt w:val="lowerRoman"/>
      <w:lvlText w:val="%9."/>
      <w:lvlJc w:val="right"/>
      <w:pPr>
        <w:tabs>
          <w:tab w:val="num" w:pos="6117"/>
        </w:tabs>
        <w:ind w:left="6117" w:hanging="180"/>
      </w:pPr>
    </w:lvl>
  </w:abstractNum>
  <w:abstractNum w:abstractNumId="2">
    <w:nsid w:val="0F137362"/>
    <w:multiLevelType w:val="hybridMultilevel"/>
    <w:tmpl w:val="7410F400"/>
    <w:lvl w:ilvl="0" w:tplc="2A742DB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F33AE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A37538"/>
    <w:multiLevelType w:val="hybridMultilevel"/>
    <w:tmpl w:val="873EF5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C7D312C"/>
    <w:multiLevelType w:val="hybridMultilevel"/>
    <w:tmpl w:val="410CE8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FF23F58"/>
    <w:multiLevelType w:val="hybridMultilevel"/>
    <w:tmpl w:val="2D465DD0"/>
    <w:lvl w:ilvl="0" w:tplc="53E0321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45336E7"/>
    <w:multiLevelType w:val="hybridMultilevel"/>
    <w:tmpl w:val="E07C9D3A"/>
    <w:lvl w:ilvl="0" w:tplc="6B703C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CA038F"/>
    <w:multiLevelType w:val="hybridMultilevel"/>
    <w:tmpl w:val="7410F400"/>
    <w:lvl w:ilvl="0" w:tplc="04090001">
      <w:start w:val="1"/>
      <w:numFmt w:val="bullet"/>
      <w:lvlText w:val=""/>
      <w:lvlJc w:val="left"/>
      <w:pPr>
        <w:tabs>
          <w:tab w:val="num" w:pos="717"/>
        </w:tabs>
        <w:ind w:left="71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AF5C3D"/>
    <w:multiLevelType w:val="hybridMultilevel"/>
    <w:tmpl w:val="A02A17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AA703C0"/>
    <w:multiLevelType w:val="hybridMultilevel"/>
    <w:tmpl w:val="F31658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390E0376"/>
    <w:multiLevelType w:val="hybridMultilevel"/>
    <w:tmpl w:val="CD6A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8D0810"/>
    <w:multiLevelType w:val="hybridMultilevel"/>
    <w:tmpl w:val="D6C85174"/>
    <w:lvl w:ilvl="0" w:tplc="2A742DB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725149"/>
    <w:multiLevelType w:val="hybridMultilevel"/>
    <w:tmpl w:val="5250183C"/>
    <w:lvl w:ilvl="0" w:tplc="2A742DB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0F25E4"/>
    <w:multiLevelType w:val="hybridMultilevel"/>
    <w:tmpl w:val="A036CC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EC4472"/>
    <w:multiLevelType w:val="hybridMultilevel"/>
    <w:tmpl w:val="040A6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624047"/>
    <w:multiLevelType w:val="hybridMultilevel"/>
    <w:tmpl w:val="313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884C50"/>
    <w:multiLevelType w:val="hybridMultilevel"/>
    <w:tmpl w:val="A650B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1F54BB0"/>
    <w:multiLevelType w:val="hybridMultilevel"/>
    <w:tmpl w:val="BB22AF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8D76E1"/>
    <w:multiLevelType w:val="hybridMultilevel"/>
    <w:tmpl w:val="C3C87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7125952"/>
    <w:multiLevelType w:val="hybridMultilevel"/>
    <w:tmpl w:val="011831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AD64FB8"/>
    <w:multiLevelType w:val="hybridMultilevel"/>
    <w:tmpl w:val="39DE72A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D007B9"/>
    <w:multiLevelType w:val="hybridMultilevel"/>
    <w:tmpl w:val="780854C6"/>
    <w:lvl w:ilvl="0" w:tplc="1668E5FC">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AD46306"/>
    <w:multiLevelType w:val="hybridMultilevel"/>
    <w:tmpl w:val="3170E8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D0E5197"/>
    <w:multiLevelType w:val="hybridMultilevel"/>
    <w:tmpl w:val="873EF55C"/>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F70381D"/>
    <w:multiLevelType w:val="hybridMultilevel"/>
    <w:tmpl w:val="F4ECC1C4"/>
    <w:lvl w:ilvl="0" w:tplc="2A742DB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17"/>
  </w:num>
  <w:num w:numId="3">
    <w:abstractNumId w:val="23"/>
  </w:num>
  <w:num w:numId="4">
    <w:abstractNumId w:val="5"/>
  </w:num>
  <w:num w:numId="5">
    <w:abstractNumId w:val="15"/>
  </w:num>
  <w:num w:numId="6">
    <w:abstractNumId w:val="4"/>
  </w:num>
  <w:num w:numId="7">
    <w:abstractNumId w:val="10"/>
  </w:num>
  <w:num w:numId="8">
    <w:abstractNumId w:val="18"/>
  </w:num>
  <w:num w:numId="9">
    <w:abstractNumId w:val="14"/>
  </w:num>
  <w:num w:numId="10">
    <w:abstractNumId w:val="9"/>
  </w:num>
  <w:num w:numId="11">
    <w:abstractNumId w:val="24"/>
  </w:num>
  <w:num w:numId="12">
    <w:abstractNumId w:val="1"/>
  </w:num>
  <w:num w:numId="13">
    <w:abstractNumId w:val="25"/>
  </w:num>
  <w:num w:numId="14">
    <w:abstractNumId w:val="19"/>
  </w:num>
  <w:num w:numId="15">
    <w:abstractNumId w:val="13"/>
  </w:num>
  <w:num w:numId="16">
    <w:abstractNumId w:val="0"/>
  </w:num>
  <w:num w:numId="17">
    <w:abstractNumId w:val="2"/>
  </w:num>
  <w:num w:numId="18">
    <w:abstractNumId w:val="8"/>
  </w:num>
  <w:num w:numId="19">
    <w:abstractNumId w:val="12"/>
  </w:num>
  <w:num w:numId="20">
    <w:abstractNumId w:val="7"/>
  </w:num>
  <w:num w:numId="21">
    <w:abstractNumId w:val="22"/>
  </w:num>
  <w:num w:numId="22">
    <w:abstractNumId w:val="3"/>
  </w:num>
  <w:num w:numId="23">
    <w:abstractNumId w:val="6"/>
  </w:num>
  <w:num w:numId="24">
    <w:abstractNumId w:val="11"/>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defaultTabStop w:val="720"/>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D93"/>
    <w:rsid w:val="000368A6"/>
    <w:rsid w:val="000E2A43"/>
    <w:rsid w:val="00185ED5"/>
    <w:rsid w:val="001C6AF2"/>
    <w:rsid w:val="001F2F59"/>
    <w:rsid w:val="001F3D84"/>
    <w:rsid w:val="00246371"/>
    <w:rsid w:val="0027306E"/>
    <w:rsid w:val="00274F50"/>
    <w:rsid w:val="004D5EF7"/>
    <w:rsid w:val="004F0507"/>
    <w:rsid w:val="004F20D6"/>
    <w:rsid w:val="005030BA"/>
    <w:rsid w:val="00565E1E"/>
    <w:rsid w:val="005A0D07"/>
    <w:rsid w:val="006A7BB3"/>
    <w:rsid w:val="006D4CA3"/>
    <w:rsid w:val="00704FEA"/>
    <w:rsid w:val="008C1BBE"/>
    <w:rsid w:val="008E3D93"/>
    <w:rsid w:val="008F3EF6"/>
    <w:rsid w:val="00937547"/>
    <w:rsid w:val="009644DE"/>
    <w:rsid w:val="00986A22"/>
    <w:rsid w:val="009D4E6D"/>
    <w:rsid w:val="00AA2B9C"/>
    <w:rsid w:val="00AA62E1"/>
    <w:rsid w:val="00B43EC9"/>
    <w:rsid w:val="00BA27B9"/>
    <w:rsid w:val="00BB3EC7"/>
    <w:rsid w:val="00BD2048"/>
    <w:rsid w:val="00BE22E3"/>
    <w:rsid w:val="00BF71BF"/>
    <w:rsid w:val="00C22EF8"/>
    <w:rsid w:val="00C951AE"/>
    <w:rsid w:val="00CD5E79"/>
    <w:rsid w:val="00D7484E"/>
    <w:rsid w:val="00E27E9F"/>
    <w:rsid w:val="00E96A97"/>
    <w:rsid w:val="00ED221B"/>
    <w:rsid w:val="00EF704B"/>
  </w:rsids>
  <m:mathPr>
    <m:mathFont m:val="Cambria Math"/>
    <m:brkBin m:val="before"/>
    <m:brkBinSub m:val="--"/>
    <m:smallFrac m:val="0"/>
    <m:dispDef m:val="0"/>
    <m:lMargin m:val="0"/>
    <m:rMargin m:val="0"/>
    <m:defJc m:val="centerGroup"/>
    <m:wrapRight/>
    <m:intLim m:val="subSup"/>
    <m:naryLim m:val="subSup"/>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3A8D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3108"/>
    <w:pPr>
      <w:spacing w:after="120"/>
    </w:pPr>
    <w:rPr>
      <w:rFonts w:ascii="Tahoma" w:hAnsi="Tahoma"/>
      <w:sz w:val="22"/>
      <w:szCs w:val="24"/>
      <w:lang w:val="en-GB" w:eastAsia="en-US"/>
    </w:rPr>
  </w:style>
  <w:style w:type="paragraph" w:styleId="Heading1">
    <w:name w:val="heading 1"/>
    <w:basedOn w:val="Normal"/>
    <w:next w:val="Normal"/>
    <w:qFormat/>
    <w:rsid w:val="00782B39"/>
    <w:pPr>
      <w:keepNext/>
      <w:outlineLvl w:val="0"/>
    </w:pPr>
    <w:rPr>
      <w:b/>
      <w:sz w:val="26"/>
      <w:szCs w:val="20"/>
    </w:rPr>
  </w:style>
  <w:style w:type="paragraph" w:styleId="Heading2">
    <w:name w:val="heading 2"/>
    <w:basedOn w:val="Normal"/>
    <w:next w:val="Normal"/>
    <w:qFormat/>
    <w:rsid w:val="00782B39"/>
    <w:pPr>
      <w:keepNext/>
      <w:spacing w:after="60"/>
      <w:outlineLvl w:val="1"/>
    </w:pPr>
    <w:rPr>
      <w:b/>
      <w:szCs w:val="20"/>
    </w:rPr>
  </w:style>
  <w:style w:type="paragraph" w:styleId="Heading3">
    <w:name w:val="heading 3"/>
    <w:basedOn w:val="Normal"/>
    <w:next w:val="Normal"/>
    <w:qFormat/>
    <w:rsid w:val="00782B39"/>
    <w:pPr>
      <w:keepNext/>
      <w:spacing w:after="60"/>
      <w:outlineLvl w:val="2"/>
    </w:pPr>
    <w:rPr>
      <w:b/>
      <w:i/>
      <w:szCs w:val="20"/>
    </w:rPr>
  </w:style>
  <w:style w:type="paragraph" w:styleId="Heading4">
    <w:name w:val="heading 4"/>
    <w:basedOn w:val="Normal"/>
    <w:next w:val="Normal"/>
    <w:qFormat/>
    <w:rsid w:val="00782B39"/>
    <w:pPr>
      <w:keepNext/>
      <w:spacing w:after="60"/>
      <w:outlineLvl w:val="3"/>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2B39"/>
    <w:pPr>
      <w:spacing w:before="460" w:line="580" w:lineRule="exact"/>
    </w:pPr>
    <w:rPr>
      <w:b/>
      <w:sz w:val="32"/>
      <w:szCs w:val="20"/>
    </w:rPr>
  </w:style>
  <w:style w:type="paragraph" w:styleId="Footer">
    <w:name w:val="footer"/>
    <w:basedOn w:val="Normal"/>
    <w:link w:val="FooterChar"/>
    <w:rsid w:val="00782B39"/>
    <w:pPr>
      <w:spacing w:line="250" w:lineRule="exact"/>
    </w:pPr>
    <w:rPr>
      <w:sz w:val="18"/>
      <w:szCs w:val="20"/>
    </w:rPr>
  </w:style>
  <w:style w:type="paragraph" w:customStyle="1" w:styleId="xClassification">
    <w:name w:val="xClassification"/>
    <w:basedOn w:val="Normal"/>
    <w:rsid w:val="00782B39"/>
    <w:pPr>
      <w:spacing w:before="120" w:after="240"/>
    </w:pPr>
    <w:rPr>
      <w:b/>
      <w:szCs w:val="20"/>
    </w:rPr>
  </w:style>
  <w:style w:type="paragraph" w:customStyle="1" w:styleId="NormalNoProofing">
    <w:name w:val="Normal No Proofing"/>
    <w:basedOn w:val="Normal"/>
    <w:rsid w:val="00782B39"/>
    <w:pPr>
      <w:ind w:right="170"/>
    </w:pPr>
    <w:rPr>
      <w:noProof/>
      <w:szCs w:val="20"/>
    </w:rPr>
  </w:style>
  <w:style w:type="paragraph" w:customStyle="1" w:styleId="xGuidingText">
    <w:name w:val="xGuiding Text"/>
    <w:basedOn w:val="Normal"/>
    <w:rsid w:val="00782B39"/>
    <w:pPr>
      <w:spacing w:before="120"/>
    </w:pPr>
    <w:rPr>
      <w:b/>
      <w:noProof/>
      <w:sz w:val="18"/>
      <w:szCs w:val="20"/>
    </w:rPr>
  </w:style>
  <w:style w:type="paragraph" w:customStyle="1" w:styleId="xLogo">
    <w:name w:val="xLogo"/>
    <w:basedOn w:val="Normal"/>
    <w:next w:val="Normal"/>
    <w:rsid w:val="00782B39"/>
    <w:pPr>
      <w:spacing w:before="220"/>
    </w:pPr>
    <w:rPr>
      <w:noProof/>
      <w:szCs w:val="20"/>
    </w:rPr>
  </w:style>
  <w:style w:type="paragraph" w:customStyle="1" w:styleId="xNumPages">
    <w:name w:val="xNumPages"/>
    <w:basedOn w:val="NormalNoProofing"/>
    <w:rsid w:val="00782B39"/>
  </w:style>
  <w:style w:type="paragraph" w:customStyle="1" w:styleId="xHiddenText">
    <w:name w:val="xHidden Text"/>
    <w:basedOn w:val="Normal"/>
    <w:rsid w:val="00782B39"/>
    <w:rPr>
      <w:noProof/>
      <w:vanish/>
      <w:color w:val="0000FF"/>
      <w:sz w:val="20"/>
      <w:szCs w:val="20"/>
    </w:rPr>
  </w:style>
  <w:style w:type="paragraph" w:customStyle="1" w:styleId="FooterHeading">
    <w:name w:val="FooterHeading"/>
    <w:basedOn w:val="Footer"/>
    <w:rsid w:val="00782B39"/>
    <w:rPr>
      <w:b/>
    </w:rPr>
  </w:style>
  <w:style w:type="paragraph" w:customStyle="1" w:styleId="FooterSmall">
    <w:name w:val="FooterSmall"/>
    <w:basedOn w:val="Footer"/>
    <w:rsid w:val="00EE2BF8"/>
    <w:pPr>
      <w:spacing w:after="0" w:line="240" w:lineRule="auto"/>
      <w:jc w:val="right"/>
    </w:pPr>
    <w:rPr>
      <w:sz w:val="14"/>
    </w:rPr>
  </w:style>
  <w:style w:type="paragraph" w:customStyle="1" w:styleId="xDate">
    <w:name w:val="xDate"/>
    <w:basedOn w:val="NormalNoProofing"/>
    <w:rsid w:val="00782B39"/>
  </w:style>
  <w:style w:type="paragraph" w:customStyle="1" w:styleId="xTo">
    <w:name w:val="xTo"/>
    <w:basedOn w:val="NormalNoProofing"/>
    <w:next w:val="NormalNoProofing"/>
    <w:rsid w:val="00782B39"/>
  </w:style>
  <w:style w:type="paragraph" w:customStyle="1" w:styleId="xClassification2">
    <w:name w:val="xClassification2"/>
    <w:basedOn w:val="xClassification"/>
    <w:rsid w:val="00782B39"/>
    <w:rPr>
      <w:noProof/>
    </w:rPr>
  </w:style>
  <w:style w:type="paragraph" w:customStyle="1" w:styleId="xSignHeader">
    <w:name w:val="xSignHeader"/>
    <w:basedOn w:val="Normal"/>
    <w:rsid w:val="00782B39"/>
    <w:rPr>
      <w:b/>
      <w:sz w:val="18"/>
      <w:szCs w:val="20"/>
    </w:rPr>
  </w:style>
  <w:style w:type="paragraph" w:customStyle="1" w:styleId="xSign">
    <w:name w:val="xSign"/>
    <w:basedOn w:val="Normal"/>
    <w:rsid w:val="00782B39"/>
    <w:rPr>
      <w:sz w:val="18"/>
      <w:szCs w:val="20"/>
    </w:rPr>
  </w:style>
  <w:style w:type="paragraph" w:customStyle="1" w:styleId="xFirstNum">
    <w:name w:val="xFirstNum"/>
    <w:basedOn w:val="Normal"/>
    <w:rsid w:val="00782B39"/>
  </w:style>
  <w:style w:type="paragraph" w:customStyle="1" w:styleId="xName">
    <w:name w:val="xName"/>
    <w:basedOn w:val="NormalNoProofing"/>
    <w:rsid w:val="00782B39"/>
  </w:style>
  <w:style w:type="paragraph" w:styleId="TOC1">
    <w:name w:val="toc 1"/>
    <w:basedOn w:val="Normal"/>
    <w:next w:val="Normal"/>
    <w:autoRedefine/>
    <w:rsid w:val="00782B39"/>
  </w:style>
  <w:style w:type="paragraph" w:styleId="TOC2">
    <w:name w:val="toc 2"/>
    <w:basedOn w:val="Normal"/>
    <w:next w:val="Normal"/>
    <w:autoRedefine/>
    <w:rsid w:val="00782B39"/>
    <w:pPr>
      <w:ind w:left="220"/>
    </w:pPr>
  </w:style>
  <w:style w:type="paragraph" w:styleId="TOC3">
    <w:name w:val="toc 3"/>
    <w:basedOn w:val="Normal"/>
    <w:next w:val="Normal"/>
    <w:autoRedefine/>
    <w:rsid w:val="00782B39"/>
    <w:pPr>
      <w:ind w:left="440"/>
    </w:pPr>
  </w:style>
  <w:style w:type="paragraph" w:styleId="TOC4">
    <w:name w:val="toc 4"/>
    <w:basedOn w:val="Normal"/>
    <w:next w:val="Normal"/>
    <w:autoRedefine/>
    <w:rsid w:val="00782B39"/>
    <w:pPr>
      <w:ind w:left="660"/>
    </w:pPr>
  </w:style>
  <w:style w:type="paragraph" w:styleId="TOC5">
    <w:name w:val="toc 5"/>
    <w:basedOn w:val="Normal"/>
    <w:next w:val="Normal"/>
    <w:autoRedefine/>
    <w:rsid w:val="00782B39"/>
    <w:pPr>
      <w:ind w:left="880"/>
    </w:pPr>
  </w:style>
  <w:style w:type="paragraph" w:styleId="TOC6">
    <w:name w:val="toc 6"/>
    <w:basedOn w:val="Normal"/>
    <w:next w:val="Normal"/>
    <w:autoRedefine/>
    <w:rsid w:val="00782B39"/>
    <w:pPr>
      <w:ind w:left="1100"/>
    </w:pPr>
  </w:style>
  <w:style w:type="paragraph" w:styleId="TOC7">
    <w:name w:val="toc 7"/>
    <w:basedOn w:val="Normal"/>
    <w:next w:val="Normal"/>
    <w:autoRedefine/>
    <w:rsid w:val="00782B39"/>
    <w:pPr>
      <w:ind w:left="1320"/>
    </w:pPr>
  </w:style>
  <w:style w:type="paragraph" w:styleId="TOC8">
    <w:name w:val="toc 8"/>
    <w:basedOn w:val="Normal"/>
    <w:next w:val="Normal"/>
    <w:autoRedefine/>
    <w:rsid w:val="00782B39"/>
    <w:pPr>
      <w:ind w:left="1540"/>
    </w:pPr>
  </w:style>
  <w:style w:type="paragraph" w:styleId="TOC9">
    <w:name w:val="toc 9"/>
    <w:basedOn w:val="Normal"/>
    <w:next w:val="Normal"/>
    <w:autoRedefine/>
    <w:rsid w:val="00782B39"/>
    <w:pPr>
      <w:ind w:left="1760"/>
    </w:pPr>
  </w:style>
  <w:style w:type="character" w:styleId="Hyperlink">
    <w:name w:val="Hyperlink"/>
    <w:basedOn w:val="DefaultParagraphFont"/>
    <w:rsid w:val="00782B39"/>
    <w:rPr>
      <w:color w:val="0000FF"/>
      <w:u w:val="single"/>
    </w:rPr>
  </w:style>
  <w:style w:type="paragraph" w:styleId="Caption">
    <w:name w:val="caption"/>
    <w:basedOn w:val="Normal"/>
    <w:next w:val="Normal"/>
    <w:qFormat/>
    <w:rsid w:val="00782B39"/>
    <w:pPr>
      <w:spacing w:before="120"/>
    </w:pPr>
    <w:rPr>
      <w:b/>
      <w:bCs/>
      <w:sz w:val="20"/>
      <w:szCs w:val="20"/>
    </w:rPr>
  </w:style>
  <w:style w:type="paragraph" w:styleId="DocumentMap">
    <w:name w:val="Document Map"/>
    <w:basedOn w:val="Normal"/>
    <w:rsid w:val="00782B39"/>
    <w:pPr>
      <w:shd w:val="clear" w:color="auto" w:fill="000080"/>
    </w:pPr>
    <w:rPr>
      <w:rFonts w:cs="Tahoma"/>
    </w:rPr>
  </w:style>
  <w:style w:type="character" w:customStyle="1" w:styleId="FooterChar">
    <w:name w:val="Footer Char"/>
    <w:basedOn w:val="DefaultParagraphFont"/>
    <w:link w:val="Footer"/>
    <w:rsid w:val="00497872"/>
    <w:rPr>
      <w:rFonts w:ascii="Arial" w:hAnsi="Arial"/>
      <w:sz w:val="18"/>
      <w:lang w:val="en-GB" w:eastAsia="en-US"/>
    </w:rPr>
  </w:style>
  <w:style w:type="paragraph" w:styleId="BalloonText">
    <w:name w:val="Balloon Text"/>
    <w:basedOn w:val="Normal"/>
    <w:link w:val="BalloonTextChar"/>
    <w:uiPriority w:val="99"/>
    <w:semiHidden/>
    <w:unhideWhenUsed/>
    <w:rsid w:val="000E2A4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2A43"/>
    <w:rPr>
      <w:rFonts w:ascii="Lucida Grande" w:hAnsi="Lucida Grande" w:cs="Lucida Grande"/>
      <w:sz w:val="18"/>
      <w:szCs w:val="18"/>
      <w:lang w:val="en-GB" w:eastAsia="en-US"/>
    </w:rPr>
  </w:style>
  <w:style w:type="table" w:styleId="TableGrid">
    <w:name w:val="Table Grid"/>
    <w:basedOn w:val="TableNormal"/>
    <w:uiPriority w:val="59"/>
    <w:rsid w:val="00BD2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0507"/>
    <w:pPr>
      <w:spacing w:after="200" w:line="276" w:lineRule="auto"/>
      <w:ind w:left="720"/>
      <w:contextualSpacing/>
    </w:pPr>
    <w:rPr>
      <w:rFonts w:asciiTheme="minorHAnsi" w:eastAsiaTheme="minorHAnsi" w:hAnsiTheme="minorHAnsi" w:cstheme="minorBidi"/>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0651">
      <w:bodyDiv w:val="1"/>
      <w:marLeft w:val="0"/>
      <w:marRight w:val="0"/>
      <w:marTop w:val="0"/>
      <w:marBottom w:val="0"/>
      <w:divBdr>
        <w:top w:val="none" w:sz="0" w:space="0" w:color="auto"/>
        <w:left w:val="none" w:sz="0" w:space="0" w:color="auto"/>
        <w:bottom w:val="none" w:sz="0" w:space="0" w:color="auto"/>
        <w:right w:val="none" w:sz="0" w:space="0" w:color="auto"/>
      </w:divBdr>
    </w:div>
    <w:div w:id="228734180">
      <w:bodyDiv w:val="1"/>
      <w:marLeft w:val="0"/>
      <w:marRight w:val="0"/>
      <w:marTop w:val="0"/>
      <w:marBottom w:val="0"/>
      <w:divBdr>
        <w:top w:val="none" w:sz="0" w:space="0" w:color="auto"/>
        <w:left w:val="none" w:sz="0" w:space="0" w:color="auto"/>
        <w:bottom w:val="none" w:sz="0" w:space="0" w:color="auto"/>
        <w:right w:val="none" w:sz="0" w:space="0" w:color="auto"/>
      </w:divBdr>
    </w:div>
    <w:div w:id="1185250813">
      <w:bodyDiv w:val="1"/>
      <w:marLeft w:val="0"/>
      <w:marRight w:val="0"/>
      <w:marTop w:val="0"/>
      <w:marBottom w:val="0"/>
      <w:divBdr>
        <w:top w:val="none" w:sz="0" w:space="0" w:color="auto"/>
        <w:left w:val="none" w:sz="0" w:space="0" w:color="auto"/>
        <w:bottom w:val="none" w:sz="0" w:space="0" w:color="auto"/>
        <w:right w:val="none" w:sz="0" w:space="0" w:color="auto"/>
      </w:divBdr>
    </w:div>
    <w:div w:id="1228303171">
      <w:bodyDiv w:val="1"/>
      <w:marLeft w:val="0"/>
      <w:marRight w:val="0"/>
      <w:marTop w:val="0"/>
      <w:marBottom w:val="0"/>
      <w:divBdr>
        <w:top w:val="none" w:sz="0" w:space="0" w:color="auto"/>
        <w:left w:val="none" w:sz="0" w:space="0" w:color="auto"/>
        <w:bottom w:val="none" w:sz="0" w:space="0" w:color="auto"/>
        <w:right w:val="none" w:sz="0" w:space="0" w:color="auto"/>
      </w:divBdr>
    </w:div>
    <w:div w:id="1697736155">
      <w:bodyDiv w:val="1"/>
      <w:marLeft w:val="0"/>
      <w:marRight w:val="0"/>
      <w:marTop w:val="0"/>
      <w:marBottom w:val="0"/>
      <w:divBdr>
        <w:top w:val="none" w:sz="0" w:space="0" w:color="auto"/>
        <w:left w:val="none" w:sz="0" w:space="0" w:color="auto"/>
        <w:bottom w:val="none" w:sz="0" w:space="0" w:color="auto"/>
        <w:right w:val="none" w:sz="0" w:space="0" w:color="auto"/>
      </w:divBdr>
    </w:div>
    <w:div w:id="1874996647">
      <w:bodyDiv w:val="1"/>
      <w:marLeft w:val="0"/>
      <w:marRight w:val="0"/>
      <w:marTop w:val="0"/>
      <w:marBottom w:val="0"/>
      <w:divBdr>
        <w:top w:val="none" w:sz="0" w:space="0" w:color="auto"/>
        <w:left w:val="none" w:sz="0" w:space="0" w:color="auto"/>
        <w:bottom w:val="none" w:sz="0" w:space="0" w:color="auto"/>
        <w:right w:val="none" w:sz="0" w:space="0" w:color="auto"/>
      </w:divBdr>
    </w:div>
    <w:div w:id="1914969736">
      <w:bodyDiv w:val="1"/>
      <w:marLeft w:val="0"/>
      <w:marRight w:val="0"/>
      <w:marTop w:val="0"/>
      <w:marBottom w:val="0"/>
      <w:divBdr>
        <w:top w:val="none" w:sz="0" w:space="0" w:color="auto"/>
        <w:left w:val="none" w:sz="0" w:space="0" w:color="auto"/>
        <w:bottom w:val="none" w:sz="0" w:space="0" w:color="auto"/>
        <w:right w:val="none" w:sz="0" w:space="0" w:color="auto"/>
      </w:divBdr>
    </w:div>
    <w:div w:id="21012935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ess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hared:ESS%20Templates:Administration:Only%20Graphic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HD:Users:Shared:ESS Templates:Administration:Only Graphics.dotx</Template>
  <TotalTime>2</TotalTime>
  <Pages>1</Pages>
  <Words>260</Words>
  <Characters>1487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ESS AB</Company>
  <LinksUpToDate>false</LinksUpToDate>
  <CharactersWithSpaces>1744</CharactersWithSpaces>
  <SharedDoc>false</SharedDoc>
  <HyperlinkBase/>
  <HLinks>
    <vt:vector size="12" baseType="variant">
      <vt:variant>
        <vt:i4>8192095</vt:i4>
      </vt:variant>
      <vt:variant>
        <vt:i4>1436</vt:i4>
      </vt:variant>
      <vt:variant>
        <vt:i4>1026</vt:i4>
      </vt:variant>
      <vt:variant>
        <vt:i4>1</vt:i4>
      </vt:variant>
      <vt:variant>
        <vt:lpwstr>C:\Ann-Eva\Logo\35 mm.WMF</vt:lpwstr>
      </vt:variant>
      <vt:variant>
        <vt:lpwstr/>
      </vt:variant>
      <vt:variant>
        <vt:i4>7864409</vt:i4>
      </vt:variant>
      <vt:variant>
        <vt:i4>1785</vt:i4>
      </vt:variant>
      <vt:variant>
        <vt:i4>1025</vt:i4>
      </vt:variant>
      <vt:variant>
        <vt:i4>1</vt:i4>
      </vt:variant>
      <vt:variant>
        <vt:lpwstr>C:\Ann-Eva\Logo\50 mm.WMF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Åsvatne</dc:creator>
  <cp:keywords/>
  <dc:description/>
  <cp:lastModifiedBy>Microsoft Office User</cp:lastModifiedBy>
  <cp:revision>2</cp:revision>
  <cp:lastPrinted>2017-01-13T07:01:00Z</cp:lastPrinted>
  <dcterms:created xsi:type="dcterms:W3CDTF">2017-10-05T11:45:00Z</dcterms:created>
  <dcterms:modified xsi:type="dcterms:W3CDTF">2017-10-05T11:45:00Z</dcterms:modified>
  <cp:category>Administration</cp:category>
</cp:coreProperties>
</file>