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0" w:type="auto"/>
        <w:tblLook w:val="04A0" w:firstRow="1" w:lastRow="0" w:firstColumn="1" w:lastColumn="0" w:noHBand="0" w:noVBand="1"/>
      </w:tblPr>
      <w:tblGrid>
        <w:gridCol w:w="8982"/>
      </w:tblGrid>
      <w:tr w:rsidR="00CC775B" w14:paraId="4A09CCE7" w14:textId="77777777" w:rsidTr="00CC775B">
        <w:tc>
          <w:tcPr>
            <w:tcW w:w="8982" w:type="dxa"/>
            <w:tcBorders>
              <w:top w:val="nil"/>
              <w:left w:val="nil"/>
              <w:bottom w:val="nil"/>
              <w:right w:val="nil"/>
            </w:tcBorders>
          </w:tcPr>
          <w:p w14:paraId="0102231D" w14:textId="77777777" w:rsidR="00CC775B" w:rsidRDefault="00CC775B" w:rsidP="00CC775B">
            <w:pPr>
              <w:pStyle w:val="ESS-Guided"/>
            </w:pPr>
            <w:bookmarkStart w:id="0" w:name="_GoBack"/>
            <w:bookmarkEnd w:id="0"/>
          </w:p>
        </w:tc>
      </w:tr>
      <w:tr w:rsidR="00CC775B" w14:paraId="17038644" w14:textId="77777777" w:rsidTr="00CC775B">
        <w:tc>
          <w:tcPr>
            <w:tcW w:w="8982" w:type="dxa"/>
            <w:tcBorders>
              <w:top w:val="nil"/>
              <w:left w:val="nil"/>
              <w:bottom w:val="nil"/>
              <w:right w:val="nil"/>
            </w:tcBorders>
          </w:tcPr>
          <w:p w14:paraId="75068AB0" w14:textId="77777777" w:rsidR="00CC775B" w:rsidRDefault="00CC775B" w:rsidP="00CC775B">
            <w:pPr>
              <w:pStyle w:val="ESS-Guided"/>
            </w:pPr>
          </w:p>
        </w:tc>
      </w:tr>
      <w:tr w:rsidR="00CC775B" w14:paraId="7CACCEDD" w14:textId="77777777" w:rsidTr="00CC775B">
        <w:tc>
          <w:tcPr>
            <w:tcW w:w="8982" w:type="dxa"/>
            <w:tcBorders>
              <w:top w:val="nil"/>
              <w:left w:val="nil"/>
              <w:bottom w:val="nil"/>
              <w:right w:val="nil"/>
            </w:tcBorders>
          </w:tcPr>
          <w:p w14:paraId="7D4289C9" w14:textId="77777777" w:rsidR="00CC775B" w:rsidRDefault="00CC775B" w:rsidP="00CC775B">
            <w:pPr>
              <w:pStyle w:val="ESS-Guided"/>
            </w:pPr>
          </w:p>
        </w:tc>
      </w:tr>
      <w:tr w:rsidR="00CC775B" w14:paraId="7D3AAF9A" w14:textId="77777777" w:rsidTr="00CC775B">
        <w:tc>
          <w:tcPr>
            <w:tcW w:w="8982" w:type="dxa"/>
            <w:tcBorders>
              <w:top w:val="nil"/>
              <w:left w:val="nil"/>
              <w:bottom w:val="nil"/>
              <w:right w:val="nil"/>
            </w:tcBorders>
          </w:tcPr>
          <w:p w14:paraId="0C88F564" w14:textId="77777777" w:rsidR="00CC775B" w:rsidRDefault="00CC775B" w:rsidP="00CC775B">
            <w:pPr>
              <w:pStyle w:val="ESS-Guided"/>
            </w:pPr>
          </w:p>
        </w:tc>
      </w:tr>
      <w:tr w:rsidR="00CC775B" w14:paraId="08BCD685" w14:textId="77777777" w:rsidTr="00CC775B">
        <w:tc>
          <w:tcPr>
            <w:tcW w:w="8982" w:type="dxa"/>
            <w:tcBorders>
              <w:top w:val="nil"/>
              <w:left w:val="nil"/>
              <w:bottom w:val="nil"/>
              <w:right w:val="nil"/>
            </w:tcBorders>
          </w:tcPr>
          <w:p w14:paraId="4F6FA294" w14:textId="77777777" w:rsidR="00CC775B" w:rsidRDefault="00CC775B" w:rsidP="00CC775B">
            <w:pPr>
              <w:pStyle w:val="ESS-Guided"/>
            </w:pPr>
          </w:p>
        </w:tc>
      </w:tr>
      <w:tr w:rsidR="00CC775B" w14:paraId="3DA0E6C1" w14:textId="77777777" w:rsidTr="00CC775B">
        <w:tc>
          <w:tcPr>
            <w:tcW w:w="8982" w:type="dxa"/>
            <w:tcBorders>
              <w:top w:val="nil"/>
              <w:left w:val="nil"/>
              <w:bottom w:val="nil"/>
              <w:right w:val="nil"/>
            </w:tcBorders>
          </w:tcPr>
          <w:p w14:paraId="4F7E5C1F" w14:textId="77777777" w:rsidR="00CC775B" w:rsidRDefault="00CC775B" w:rsidP="00CC775B">
            <w:pPr>
              <w:pStyle w:val="ESS-Guided"/>
            </w:pPr>
          </w:p>
        </w:tc>
      </w:tr>
      <w:tr w:rsidR="00CC775B" w14:paraId="753158A0" w14:textId="77777777" w:rsidTr="00CC775B">
        <w:tc>
          <w:tcPr>
            <w:tcW w:w="8982" w:type="dxa"/>
            <w:tcBorders>
              <w:top w:val="nil"/>
              <w:left w:val="nil"/>
              <w:bottom w:val="thinThickSmallGap" w:sz="24" w:space="0" w:color="auto"/>
              <w:right w:val="nil"/>
            </w:tcBorders>
          </w:tcPr>
          <w:p w14:paraId="60C15D9E" w14:textId="77777777" w:rsidR="00CC775B" w:rsidRDefault="00CC775B" w:rsidP="00CC775B">
            <w:pPr>
              <w:pStyle w:val="ESS-Guided"/>
            </w:pPr>
          </w:p>
        </w:tc>
      </w:tr>
      <w:tr w:rsidR="00CC775B" w14:paraId="0F1AE9AD" w14:textId="77777777" w:rsidTr="00CC775B">
        <w:tc>
          <w:tcPr>
            <w:tcW w:w="8982" w:type="dxa"/>
            <w:tcBorders>
              <w:top w:val="thinThickSmallGap" w:sz="24" w:space="0" w:color="auto"/>
              <w:left w:val="nil"/>
              <w:bottom w:val="nil"/>
              <w:right w:val="nil"/>
            </w:tcBorders>
          </w:tcPr>
          <w:p w14:paraId="0121F75A" w14:textId="77777777" w:rsidR="00CC775B" w:rsidRDefault="00CC775B" w:rsidP="00CC775B">
            <w:pPr>
              <w:pStyle w:val="ESS-Guided"/>
            </w:pPr>
          </w:p>
        </w:tc>
      </w:tr>
      <w:tr w:rsidR="00CC775B" w14:paraId="45EA741C" w14:textId="77777777" w:rsidTr="00CC775B">
        <w:tc>
          <w:tcPr>
            <w:tcW w:w="8982" w:type="dxa"/>
            <w:tcBorders>
              <w:top w:val="nil"/>
              <w:left w:val="nil"/>
              <w:bottom w:val="nil"/>
              <w:right w:val="nil"/>
            </w:tcBorders>
          </w:tcPr>
          <w:p w14:paraId="16834B3F" w14:textId="77777777" w:rsidR="00CC775B" w:rsidRDefault="00926A88" w:rsidP="00CC775B">
            <w:pPr>
              <w:pStyle w:val="ESS-StudyTitle"/>
            </w:pPr>
            <w:fldSimple w:instr=" DOCPROPERTY &quot;MXTitle&quot;  \* MERGEFORMAT ">
              <w:r w:rsidR="001776D3">
                <w:t>ESS procedure for Disassembly of particle free flanges</w:t>
              </w:r>
            </w:fldSimple>
          </w:p>
        </w:tc>
      </w:tr>
      <w:tr w:rsidR="00CC775B" w14:paraId="0014AC6C" w14:textId="77777777" w:rsidTr="00CC775B">
        <w:tc>
          <w:tcPr>
            <w:tcW w:w="8982" w:type="dxa"/>
            <w:tcBorders>
              <w:top w:val="nil"/>
              <w:left w:val="nil"/>
              <w:bottom w:val="thickThinSmallGap" w:sz="24" w:space="0" w:color="auto"/>
              <w:right w:val="nil"/>
            </w:tcBorders>
          </w:tcPr>
          <w:p w14:paraId="4E752B8D" w14:textId="77777777" w:rsidR="00CC775B" w:rsidRDefault="00CC775B" w:rsidP="00CC775B">
            <w:pPr>
              <w:pStyle w:val="ESS-Guided"/>
            </w:pPr>
          </w:p>
        </w:tc>
      </w:tr>
      <w:tr w:rsidR="00CC775B" w14:paraId="6712AAA6" w14:textId="77777777" w:rsidTr="00CC775B">
        <w:tc>
          <w:tcPr>
            <w:tcW w:w="8982" w:type="dxa"/>
            <w:tcBorders>
              <w:top w:val="thickThinSmallGap" w:sz="24" w:space="0" w:color="auto"/>
              <w:left w:val="nil"/>
              <w:bottom w:val="nil"/>
              <w:right w:val="nil"/>
            </w:tcBorders>
          </w:tcPr>
          <w:p w14:paraId="342769CD" w14:textId="77777777" w:rsidR="00CC775B" w:rsidRDefault="00CC775B" w:rsidP="00CC775B">
            <w:pPr>
              <w:pStyle w:val="ESS-Guided"/>
            </w:pPr>
          </w:p>
        </w:tc>
      </w:tr>
    </w:tbl>
    <w:p w14:paraId="52298D3A" w14:textId="6200473F" w:rsidR="00CB4DA4" w:rsidRDefault="00CB4DA4" w:rsidP="00CB4DA4"/>
    <w:p w14:paraId="1F1BCBA1" w14:textId="77777777" w:rsidR="004F4C8F" w:rsidRDefault="004F4C8F" w:rsidP="007E6D3A"/>
    <w:tbl>
      <w:tblPr>
        <w:tblW w:w="5000" w:type="pct"/>
        <w:tblCellMar>
          <w:left w:w="70" w:type="dxa"/>
          <w:right w:w="70" w:type="dxa"/>
        </w:tblCellMar>
        <w:tblLook w:val="0000" w:firstRow="0" w:lastRow="0" w:firstColumn="0" w:lastColumn="0" w:noHBand="0" w:noVBand="0"/>
      </w:tblPr>
      <w:tblGrid>
        <w:gridCol w:w="1487"/>
        <w:gridCol w:w="2836"/>
        <w:gridCol w:w="4583"/>
      </w:tblGrid>
      <w:tr w:rsidR="00F13777" w:rsidRPr="00720902" w14:paraId="2628A5EE" w14:textId="77777777" w:rsidTr="00590145">
        <w:trPr>
          <w:cantSplit/>
          <w:tblHeader/>
        </w:trPr>
        <w:tc>
          <w:tcPr>
            <w:tcW w:w="835" w:type="pct"/>
            <w:tcBorders>
              <w:bottom w:val="single" w:sz="4" w:space="0" w:color="auto"/>
              <w:right w:val="single" w:sz="4" w:space="0" w:color="auto"/>
            </w:tcBorders>
            <w:shd w:val="clear" w:color="auto" w:fill="auto"/>
          </w:tcPr>
          <w:p w14:paraId="085FA600" w14:textId="77777777" w:rsidR="00F13777" w:rsidRPr="00720902" w:rsidRDefault="00F13777" w:rsidP="004F4C8F">
            <w:pPr>
              <w:pStyle w:val="ESS-TableHeader"/>
              <w:rPr>
                <w:sz w:val="20"/>
              </w:rPr>
            </w:pPr>
          </w:p>
        </w:tc>
        <w:tc>
          <w:tcPr>
            <w:tcW w:w="1592" w:type="pct"/>
            <w:tcBorders>
              <w:top w:val="single" w:sz="4" w:space="0" w:color="auto"/>
              <w:left w:val="single" w:sz="4" w:space="0" w:color="auto"/>
              <w:bottom w:val="single" w:sz="4" w:space="0" w:color="auto"/>
              <w:right w:val="single" w:sz="4" w:space="0" w:color="auto"/>
            </w:tcBorders>
            <w:shd w:val="clear" w:color="auto" w:fill="auto"/>
          </w:tcPr>
          <w:p w14:paraId="586FFE8D" w14:textId="77777777" w:rsidR="00F13777" w:rsidRPr="00720902" w:rsidRDefault="00F13777" w:rsidP="00F13777">
            <w:pPr>
              <w:pStyle w:val="ESS-TableHeader"/>
              <w:rPr>
                <w:sz w:val="20"/>
              </w:rPr>
            </w:pPr>
            <w:r w:rsidRPr="00720902">
              <w:rPr>
                <w:sz w:val="20"/>
              </w:rPr>
              <w:t>Name</w:t>
            </w:r>
          </w:p>
        </w:tc>
        <w:tc>
          <w:tcPr>
            <w:tcW w:w="2573" w:type="pct"/>
            <w:tcBorders>
              <w:top w:val="single" w:sz="4" w:space="0" w:color="auto"/>
              <w:left w:val="single" w:sz="4" w:space="0" w:color="auto"/>
              <w:bottom w:val="single" w:sz="4" w:space="0" w:color="auto"/>
              <w:right w:val="single" w:sz="4" w:space="0" w:color="auto"/>
            </w:tcBorders>
            <w:shd w:val="clear" w:color="auto" w:fill="auto"/>
          </w:tcPr>
          <w:p w14:paraId="5B855C09" w14:textId="77777777" w:rsidR="00F13777" w:rsidRPr="00F13777" w:rsidRDefault="00F13777" w:rsidP="004F4C8F">
            <w:pPr>
              <w:pStyle w:val="ESS-TableText"/>
              <w:rPr>
                <w:b/>
                <w:sz w:val="20"/>
              </w:rPr>
            </w:pPr>
            <w:r w:rsidRPr="00F13777">
              <w:rPr>
                <w:b/>
                <w:sz w:val="20"/>
              </w:rPr>
              <w:t>Role/Title</w:t>
            </w:r>
          </w:p>
        </w:tc>
      </w:tr>
      <w:tr w:rsidR="00F13777" w:rsidRPr="00720902" w14:paraId="0C2F129A" w14:textId="77777777" w:rsidTr="00590145">
        <w:trPr>
          <w:cantSplit/>
        </w:trPr>
        <w:tc>
          <w:tcPr>
            <w:tcW w:w="835" w:type="pct"/>
            <w:tcBorders>
              <w:top w:val="single" w:sz="4" w:space="0" w:color="auto"/>
              <w:left w:val="single" w:sz="4" w:space="0" w:color="auto"/>
              <w:bottom w:val="single" w:sz="4" w:space="0" w:color="auto"/>
              <w:right w:val="single" w:sz="4" w:space="0" w:color="auto"/>
            </w:tcBorders>
            <w:shd w:val="clear" w:color="auto" w:fill="auto"/>
          </w:tcPr>
          <w:p w14:paraId="00725B14" w14:textId="77777777" w:rsidR="00F13777" w:rsidRPr="00720902" w:rsidRDefault="00F13777" w:rsidP="004F4C8F">
            <w:pPr>
              <w:pStyle w:val="ESS-TableText"/>
              <w:rPr>
                <w:b/>
                <w:sz w:val="20"/>
              </w:rPr>
            </w:pPr>
            <w:r w:rsidRPr="00720902">
              <w:rPr>
                <w:b/>
                <w:sz w:val="20"/>
              </w:rPr>
              <w:t>Owner</w:t>
            </w:r>
          </w:p>
        </w:tc>
        <w:tc>
          <w:tcPr>
            <w:tcW w:w="1592" w:type="pct"/>
            <w:tcBorders>
              <w:top w:val="single" w:sz="4" w:space="0" w:color="auto"/>
              <w:left w:val="single" w:sz="4" w:space="0" w:color="auto"/>
              <w:bottom w:val="single" w:sz="4" w:space="0" w:color="auto"/>
              <w:right w:val="single" w:sz="4" w:space="0" w:color="auto"/>
            </w:tcBorders>
            <w:shd w:val="clear" w:color="auto" w:fill="auto"/>
          </w:tcPr>
          <w:p w14:paraId="3E1CC9E9" w14:textId="70050A73" w:rsidR="00F13777" w:rsidRPr="00720902" w:rsidRDefault="00F42A8C" w:rsidP="007E6D3A">
            <w:pPr>
              <w:pStyle w:val="ESS-TableText"/>
              <w:rPr>
                <w:sz w:val="20"/>
              </w:rPr>
            </w:pPr>
            <w:r>
              <w:rPr>
                <w:sz w:val="20"/>
              </w:rPr>
              <w:t xml:space="preserve">Christophe </w:t>
            </w:r>
            <w:proofErr w:type="spellStart"/>
            <w:r>
              <w:rPr>
                <w:sz w:val="20"/>
              </w:rPr>
              <w:t>Jarrige</w:t>
            </w:r>
            <w:proofErr w:type="spellEnd"/>
          </w:p>
        </w:tc>
        <w:tc>
          <w:tcPr>
            <w:tcW w:w="2573" w:type="pct"/>
            <w:tcBorders>
              <w:top w:val="single" w:sz="4" w:space="0" w:color="auto"/>
              <w:left w:val="single" w:sz="4" w:space="0" w:color="auto"/>
              <w:bottom w:val="single" w:sz="4" w:space="0" w:color="auto"/>
              <w:right w:val="single" w:sz="4" w:space="0" w:color="auto"/>
            </w:tcBorders>
            <w:shd w:val="clear" w:color="auto" w:fill="auto"/>
          </w:tcPr>
          <w:p w14:paraId="717AB999" w14:textId="12191106" w:rsidR="00F13777" w:rsidRPr="00720902" w:rsidRDefault="00F42A8C" w:rsidP="004F4C8F">
            <w:pPr>
              <w:pStyle w:val="ESS-TableText"/>
              <w:rPr>
                <w:sz w:val="20"/>
              </w:rPr>
            </w:pPr>
            <w:r>
              <w:rPr>
                <w:sz w:val="20"/>
              </w:rPr>
              <w:t>Vacuum system technician</w:t>
            </w:r>
          </w:p>
        </w:tc>
      </w:tr>
      <w:tr w:rsidR="00F13777" w:rsidRPr="00720902" w14:paraId="0B052C4C" w14:textId="77777777" w:rsidTr="00590145">
        <w:trPr>
          <w:cantSplit/>
        </w:trPr>
        <w:tc>
          <w:tcPr>
            <w:tcW w:w="835" w:type="pct"/>
            <w:tcBorders>
              <w:top w:val="single" w:sz="4" w:space="0" w:color="auto"/>
              <w:left w:val="single" w:sz="4" w:space="0" w:color="auto"/>
              <w:bottom w:val="single" w:sz="4" w:space="0" w:color="auto"/>
              <w:right w:val="single" w:sz="4" w:space="0" w:color="auto"/>
            </w:tcBorders>
            <w:shd w:val="clear" w:color="auto" w:fill="auto"/>
          </w:tcPr>
          <w:p w14:paraId="04E966B4" w14:textId="77777777" w:rsidR="00F13777" w:rsidRPr="00720902" w:rsidRDefault="00F13777" w:rsidP="004F4C8F">
            <w:pPr>
              <w:pStyle w:val="ESS-TableText"/>
              <w:rPr>
                <w:b/>
                <w:sz w:val="20"/>
              </w:rPr>
            </w:pPr>
            <w:r w:rsidRPr="00720902">
              <w:rPr>
                <w:b/>
                <w:sz w:val="20"/>
              </w:rPr>
              <w:t>Reviewer</w:t>
            </w:r>
          </w:p>
        </w:tc>
        <w:tc>
          <w:tcPr>
            <w:tcW w:w="1592" w:type="pct"/>
            <w:tcBorders>
              <w:top w:val="single" w:sz="4" w:space="0" w:color="auto"/>
              <w:left w:val="single" w:sz="4" w:space="0" w:color="auto"/>
              <w:bottom w:val="single" w:sz="4" w:space="0" w:color="auto"/>
              <w:right w:val="single" w:sz="4" w:space="0" w:color="auto"/>
            </w:tcBorders>
            <w:shd w:val="clear" w:color="auto" w:fill="auto"/>
          </w:tcPr>
          <w:p w14:paraId="0915C92E" w14:textId="0F95740F" w:rsidR="00F13777" w:rsidRPr="00720902" w:rsidRDefault="00F245C1" w:rsidP="004F4C8F">
            <w:pPr>
              <w:pStyle w:val="ESS-TableText"/>
              <w:rPr>
                <w:sz w:val="20"/>
              </w:rPr>
            </w:pPr>
            <w:r>
              <w:rPr>
                <w:sz w:val="20"/>
              </w:rPr>
              <w:t>&lt;&lt;Name</w:t>
            </w:r>
            <w:r w:rsidR="00F13777">
              <w:rPr>
                <w:sz w:val="20"/>
              </w:rPr>
              <w:t>&gt;&gt;</w:t>
            </w:r>
          </w:p>
        </w:tc>
        <w:tc>
          <w:tcPr>
            <w:tcW w:w="2573" w:type="pct"/>
            <w:tcBorders>
              <w:top w:val="single" w:sz="4" w:space="0" w:color="auto"/>
              <w:left w:val="single" w:sz="4" w:space="0" w:color="auto"/>
              <w:bottom w:val="single" w:sz="4" w:space="0" w:color="auto"/>
              <w:right w:val="single" w:sz="4" w:space="0" w:color="auto"/>
            </w:tcBorders>
            <w:shd w:val="clear" w:color="auto" w:fill="auto"/>
          </w:tcPr>
          <w:p w14:paraId="23D3AF9F" w14:textId="77777777" w:rsidR="00F13777" w:rsidRPr="00720902" w:rsidRDefault="00F13777" w:rsidP="004F4C8F">
            <w:pPr>
              <w:pStyle w:val="ESS-TableText"/>
              <w:rPr>
                <w:sz w:val="20"/>
              </w:rPr>
            </w:pPr>
            <w:r>
              <w:rPr>
                <w:sz w:val="20"/>
              </w:rPr>
              <w:t>&lt;&lt;Role/ Title&gt;&gt;</w:t>
            </w:r>
          </w:p>
        </w:tc>
      </w:tr>
      <w:tr w:rsidR="00F13777" w:rsidRPr="00720902" w14:paraId="0898056E" w14:textId="77777777" w:rsidTr="00590145">
        <w:trPr>
          <w:cantSplit/>
        </w:trPr>
        <w:tc>
          <w:tcPr>
            <w:tcW w:w="835" w:type="pct"/>
            <w:tcBorders>
              <w:top w:val="single" w:sz="4" w:space="0" w:color="auto"/>
              <w:left w:val="single" w:sz="4" w:space="0" w:color="auto"/>
              <w:bottom w:val="single" w:sz="4" w:space="0" w:color="auto"/>
              <w:right w:val="single" w:sz="4" w:space="0" w:color="auto"/>
            </w:tcBorders>
            <w:shd w:val="clear" w:color="auto" w:fill="auto"/>
          </w:tcPr>
          <w:p w14:paraId="608128AA" w14:textId="77777777" w:rsidR="00F13777" w:rsidRPr="00720902" w:rsidRDefault="00F13777" w:rsidP="004F4C8F">
            <w:pPr>
              <w:pStyle w:val="ESS-TableText"/>
              <w:rPr>
                <w:b/>
                <w:sz w:val="20"/>
              </w:rPr>
            </w:pPr>
            <w:r w:rsidRPr="00720902">
              <w:rPr>
                <w:b/>
                <w:sz w:val="20"/>
              </w:rPr>
              <w:t>Approver</w:t>
            </w:r>
          </w:p>
        </w:tc>
        <w:tc>
          <w:tcPr>
            <w:tcW w:w="1592" w:type="pct"/>
            <w:tcBorders>
              <w:top w:val="single" w:sz="4" w:space="0" w:color="auto"/>
              <w:left w:val="single" w:sz="4" w:space="0" w:color="auto"/>
              <w:bottom w:val="single" w:sz="4" w:space="0" w:color="auto"/>
              <w:right w:val="single" w:sz="4" w:space="0" w:color="auto"/>
            </w:tcBorders>
            <w:shd w:val="clear" w:color="auto" w:fill="auto"/>
          </w:tcPr>
          <w:p w14:paraId="5601DF6B" w14:textId="494F33B2" w:rsidR="00F13777" w:rsidRPr="00720902" w:rsidRDefault="00F245C1" w:rsidP="004F4C8F">
            <w:pPr>
              <w:pStyle w:val="ESS-TableText"/>
              <w:rPr>
                <w:sz w:val="20"/>
              </w:rPr>
            </w:pPr>
            <w:r>
              <w:rPr>
                <w:sz w:val="20"/>
              </w:rPr>
              <w:t>&lt;&lt;Name</w:t>
            </w:r>
            <w:r w:rsidR="00F13777">
              <w:rPr>
                <w:sz w:val="20"/>
              </w:rPr>
              <w:t>&gt;&gt;</w:t>
            </w:r>
          </w:p>
        </w:tc>
        <w:tc>
          <w:tcPr>
            <w:tcW w:w="2573" w:type="pct"/>
            <w:tcBorders>
              <w:top w:val="single" w:sz="4" w:space="0" w:color="auto"/>
              <w:left w:val="single" w:sz="4" w:space="0" w:color="auto"/>
              <w:bottom w:val="single" w:sz="4" w:space="0" w:color="auto"/>
              <w:right w:val="single" w:sz="4" w:space="0" w:color="auto"/>
            </w:tcBorders>
            <w:shd w:val="clear" w:color="auto" w:fill="auto"/>
          </w:tcPr>
          <w:p w14:paraId="20E4E7A9" w14:textId="77777777" w:rsidR="00F13777" w:rsidRPr="00720902" w:rsidRDefault="00F13777" w:rsidP="004F4C8F">
            <w:pPr>
              <w:pStyle w:val="ESS-TableText"/>
              <w:rPr>
                <w:sz w:val="20"/>
              </w:rPr>
            </w:pPr>
            <w:r>
              <w:rPr>
                <w:sz w:val="20"/>
              </w:rPr>
              <w:t>&lt;&lt;Role/ Title&gt;&gt;</w:t>
            </w:r>
          </w:p>
        </w:tc>
      </w:tr>
    </w:tbl>
    <w:p w14:paraId="4B1507EE" w14:textId="77777777" w:rsidR="005226FB" w:rsidRDefault="005226FB" w:rsidP="00CB4DA4"/>
    <w:p w14:paraId="61B5F1E0" w14:textId="77777777" w:rsidR="00F13777" w:rsidRDefault="00F13777" w:rsidP="00CB4DA4"/>
    <w:p w14:paraId="092D169F" w14:textId="77777777" w:rsidR="00F13777" w:rsidRDefault="00F13777" w:rsidP="00CB4DA4"/>
    <w:p w14:paraId="21C97641" w14:textId="77777777" w:rsidR="0034671F" w:rsidRDefault="005226FB" w:rsidP="00F13777">
      <w:pPr>
        <w:spacing w:after="200" w:line="276" w:lineRule="auto"/>
      </w:pPr>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1"/>
        <w:gridCol w:w="4491"/>
      </w:tblGrid>
      <w:tr w:rsidR="0034671F" w14:paraId="08DCD53E" w14:textId="77777777" w:rsidTr="0034671F">
        <w:tc>
          <w:tcPr>
            <w:tcW w:w="2500" w:type="pct"/>
            <w:shd w:val="clear" w:color="auto" w:fill="auto"/>
          </w:tcPr>
          <w:p w14:paraId="48CA60B2" w14:textId="77777777" w:rsidR="0034671F" w:rsidRDefault="0034671F" w:rsidP="0034671F">
            <w:pPr>
              <w:pStyle w:val="ESS-Unnumbered"/>
              <w:pageBreakBefore/>
            </w:pPr>
            <w:r>
              <w:lastRenderedPageBreak/>
              <w:t>Table of content</w:t>
            </w:r>
          </w:p>
        </w:tc>
        <w:tc>
          <w:tcPr>
            <w:tcW w:w="2500" w:type="pct"/>
            <w:shd w:val="clear" w:color="auto" w:fill="auto"/>
          </w:tcPr>
          <w:p w14:paraId="16EC78A3" w14:textId="77777777" w:rsidR="0034671F" w:rsidRDefault="0034671F" w:rsidP="0034671F">
            <w:pPr>
              <w:pStyle w:val="ESS-Unnumbered"/>
              <w:jc w:val="right"/>
            </w:pPr>
            <w:r>
              <w:t>Page</w:t>
            </w:r>
          </w:p>
        </w:tc>
      </w:tr>
    </w:tbl>
    <w:p w14:paraId="080C1508" w14:textId="77777777" w:rsidR="00E36CB4" w:rsidRDefault="0034671F">
      <w:pPr>
        <w:pStyle w:val="TOC1"/>
        <w:rPr>
          <w:rFonts w:asciiTheme="minorHAnsi" w:eastAsiaTheme="minorEastAsia" w:hAnsiTheme="minorHAnsi"/>
          <w:caps w:val="0"/>
          <w:sz w:val="24"/>
          <w:szCs w:val="24"/>
          <w:lang w:eastAsia="en-GB"/>
        </w:rPr>
      </w:pPr>
      <w:r>
        <w:fldChar w:fldCharType="begin"/>
      </w:r>
      <w:r>
        <w:instrText xml:space="preserve"> TOC \o "1-4" </w:instrText>
      </w:r>
      <w:r>
        <w:fldChar w:fldCharType="separate"/>
      </w:r>
      <w:r w:rsidR="00E36CB4">
        <w:t>1.</w:t>
      </w:r>
      <w:r w:rsidR="00E36CB4">
        <w:rPr>
          <w:rFonts w:asciiTheme="minorHAnsi" w:eastAsiaTheme="minorEastAsia" w:hAnsiTheme="minorHAnsi"/>
          <w:caps w:val="0"/>
          <w:sz w:val="24"/>
          <w:szCs w:val="24"/>
          <w:lang w:eastAsia="en-GB"/>
        </w:rPr>
        <w:tab/>
      </w:r>
      <w:r w:rsidR="00E36CB4">
        <w:t>Introduction</w:t>
      </w:r>
      <w:r w:rsidR="00E36CB4">
        <w:tab/>
      </w:r>
      <w:r w:rsidR="00E36CB4">
        <w:fldChar w:fldCharType="begin"/>
      </w:r>
      <w:r w:rsidR="00E36CB4">
        <w:instrText xml:space="preserve"> PAGEREF _Toc498593830 \h </w:instrText>
      </w:r>
      <w:r w:rsidR="00E36CB4">
        <w:fldChar w:fldCharType="separate"/>
      </w:r>
      <w:r w:rsidR="00E36CB4">
        <w:t>3</w:t>
      </w:r>
      <w:r w:rsidR="00E36CB4">
        <w:fldChar w:fldCharType="end"/>
      </w:r>
    </w:p>
    <w:p w14:paraId="528F8E20" w14:textId="77777777" w:rsidR="00E36CB4" w:rsidRDefault="00E36CB4">
      <w:pPr>
        <w:pStyle w:val="TOC1"/>
        <w:rPr>
          <w:rFonts w:asciiTheme="minorHAnsi" w:eastAsiaTheme="minorEastAsia" w:hAnsiTheme="minorHAnsi"/>
          <w:caps w:val="0"/>
          <w:sz w:val="24"/>
          <w:szCs w:val="24"/>
          <w:lang w:eastAsia="en-GB"/>
        </w:rPr>
      </w:pPr>
      <w:r>
        <w:t>2.</w:t>
      </w:r>
      <w:r>
        <w:rPr>
          <w:rFonts w:asciiTheme="minorHAnsi" w:eastAsiaTheme="minorEastAsia" w:hAnsiTheme="minorHAnsi"/>
          <w:caps w:val="0"/>
          <w:sz w:val="24"/>
          <w:szCs w:val="24"/>
          <w:lang w:eastAsia="en-GB"/>
        </w:rPr>
        <w:tab/>
      </w:r>
      <w:r>
        <w:t>SCOPE</w:t>
      </w:r>
      <w:r>
        <w:tab/>
      </w:r>
      <w:r>
        <w:fldChar w:fldCharType="begin"/>
      </w:r>
      <w:r>
        <w:instrText xml:space="preserve"> PAGEREF _Toc498593831 \h </w:instrText>
      </w:r>
      <w:r>
        <w:fldChar w:fldCharType="separate"/>
      </w:r>
      <w:r>
        <w:t>3</w:t>
      </w:r>
      <w:r>
        <w:fldChar w:fldCharType="end"/>
      </w:r>
    </w:p>
    <w:p w14:paraId="684C40A2" w14:textId="77777777" w:rsidR="00E36CB4" w:rsidRDefault="00E36CB4">
      <w:pPr>
        <w:pStyle w:val="TOC1"/>
        <w:rPr>
          <w:rFonts w:asciiTheme="minorHAnsi" w:eastAsiaTheme="minorEastAsia" w:hAnsiTheme="minorHAnsi"/>
          <w:caps w:val="0"/>
          <w:sz w:val="24"/>
          <w:szCs w:val="24"/>
          <w:lang w:eastAsia="en-GB"/>
        </w:rPr>
      </w:pPr>
      <w:r>
        <w:t>3.</w:t>
      </w:r>
      <w:r>
        <w:rPr>
          <w:rFonts w:asciiTheme="minorHAnsi" w:eastAsiaTheme="minorEastAsia" w:hAnsiTheme="minorHAnsi"/>
          <w:caps w:val="0"/>
          <w:sz w:val="24"/>
          <w:szCs w:val="24"/>
          <w:lang w:eastAsia="en-GB"/>
        </w:rPr>
        <w:tab/>
      </w:r>
      <w:r>
        <w:t>Principle</w:t>
      </w:r>
      <w:r>
        <w:tab/>
      </w:r>
      <w:r>
        <w:fldChar w:fldCharType="begin"/>
      </w:r>
      <w:r>
        <w:instrText xml:space="preserve"> PAGEREF _Toc498593832 \h </w:instrText>
      </w:r>
      <w:r>
        <w:fldChar w:fldCharType="separate"/>
      </w:r>
      <w:r>
        <w:t>3</w:t>
      </w:r>
      <w:r>
        <w:fldChar w:fldCharType="end"/>
      </w:r>
    </w:p>
    <w:p w14:paraId="50586CFA" w14:textId="77777777" w:rsidR="00E36CB4" w:rsidRDefault="00E36CB4">
      <w:pPr>
        <w:pStyle w:val="TOC1"/>
        <w:rPr>
          <w:rFonts w:asciiTheme="minorHAnsi" w:eastAsiaTheme="minorEastAsia" w:hAnsiTheme="minorHAnsi"/>
          <w:caps w:val="0"/>
          <w:sz w:val="24"/>
          <w:szCs w:val="24"/>
          <w:lang w:eastAsia="en-GB"/>
        </w:rPr>
      </w:pPr>
      <w:r>
        <w:t>4.</w:t>
      </w:r>
      <w:r>
        <w:rPr>
          <w:rFonts w:asciiTheme="minorHAnsi" w:eastAsiaTheme="minorEastAsia" w:hAnsiTheme="minorHAnsi"/>
          <w:caps w:val="0"/>
          <w:sz w:val="24"/>
          <w:szCs w:val="24"/>
          <w:lang w:eastAsia="en-GB"/>
        </w:rPr>
        <w:tab/>
      </w:r>
      <w:r>
        <w:t>Disassembly procedure</w:t>
      </w:r>
      <w:r>
        <w:tab/>
      </w:r>
      <w:r>
        <w:fldChar w:fldCharType="begin"/>
      </w:r>
      <w:r>
        <w:instrText xml:space="preserve"> PAGEREF _Toc498593833 \h </w:instrText>
      </w:r>
      <w:r>
        <w:fldChar w:fldCharType="separate"/>
      </w:r>
      <w:r>
        <w:t>3</w:t>
      </w:r>
      <w:r>
        <w:fldChar w:fldCharType="end"/>
      </w:r>
    </w:p>
    <w:p w14:paraId="6B59A2C3" w14:textId="77777777" w:rsidR="00E36CB4" w:rsidRDefault="00E36CB4">
      <w:pPr>
        <w:pStyle w:val="TOC2"/>
        <w:rPr>
          <w:rFonts w:asciiTheme="minorHAnsi" w:eastAsiaTheme="minorEastAsia" w:hAnsiTheme="minorHAnsi"/>
          <w:sz w:val="24"/>
          <w:szCs w:val="24"/>
          <w:lang w:eastAsia="en-GB"/>
        </w:rPr>
      </w:pPr>
      <w:r>
        <w:t>4.1</w:t>
      </w:r>
      <w:r>
        <w:rPr>
          <w:rFonts w:asciiTheme="minorHAnsi" w:eastAsiaTheme="minorEastAsia" w:hAnsiTheme="minorHAnsi"/>
          <w:sz w:val="24"/>
          <w:szCs w:val="24"/>
          <w:lang w:eastAsia="en-GB"/>
        </w:rPr>
        <w:tab/>
      </w:r>
      <w:r>
        <w:t>Venting</w:t>
      </w:r>
      <w:r>
        <w:tab/>
      </w:r>
      <w:r>
        <w:fldChar w:fldCharType="begin"/>
      </w:r>
      <w:r>
        <w:instrText xml:space="preserve"> PAGEREF _Toc498593834 \h </w:instrText>
      </w:r>
      <w:r>
        <w:fldChar w:fldCharType="separate"/>
      </w:r>
      <w:r>
        <w:t>3</w:t>
      </w:r>
      <w:r>
        <w:fldChar w:fldCharType="end"/>
      </w:r>
    </w:p>
    <w:p w14:paraId="68C5FAEA" w14:textId="77777777" w:rsidR="00E36CB4" w:rsidRDefault="00E36CB4">
      <w:pPr>
        <w:pStyle w:val="TOC2"/>
        <w:rPr>
          <w:rFonts w:asciiTheme="minorHAnsi" w:eastAsiaTheme="minorEastAsia" w:hAnsiTheme="minorHAnsi"/>
          <w:sz w:val="24"/>
          <w:szCs w:val="24"/>
          <w:lang w:eastAsia="en-GB"/>
        </w:rPr>
      </w:pPr>
      <w:r>
        <w:t>4.2</w:t>
      </w:r>
      <w:r>
        <w:rPr>
          <w:rFonts w:asciiTheme="minorHAnsi" w:eastAsiaTheme="minorEastAsia" w:hAnsiTheme="minorHAnsi"/>
          <w:sz w:val="24"/>
          <w:szCs w:val="24"/>
          <w:lang w:eastAsia="en-GB"/>
        </w:rPr>
        <w:tab/>
      </w:r>
      <w:r>
        <w:t>Cleaning</w:t>
      </w:r>
      <w:r>
        <w:tab/>
      </w:r>
      <w:r>
        <w:fldChar w:fldCharType="begin"/>
      </w:r>
      <w:r>
        <w:instrText xml:space="preserve"> PAGEREF _Toc498593835 \h </w:instrText>
      </w:r>
      <w:r>
        <w:fldChar w:fldCharType="separate"/>
      </w:r>
      <w:r>
        <w:t>3</w:t>
      </w:r>
      <w:r>
        <w:fldChar w:fldCharType="end"/>
      </w:r>
    </w:p>
    <w:p w14:paraId="0E37C864" w14:textId="77777777" w:rsidR="00E36CB4" w:rsidRDefault="00E36CB4">
      <w:pPr>
        <w:pStyle w:val="TOC2"/>
        <w:rPr>
          <w:rFonts w:asciiTheme="minorHAnsi" w:eastAsiaTheme="minorEastAsia" w:hAnsiTheme="minorHAnsi"/>
          <w:sz w:val="24"/>
          <w:szCs w:val="24"/>
          <w:lang w:eastAsia="en-GB"/>
        </w:rPr>
      </w:pPr>
      <w:r>
        <w:t>4.3</w:t>
      </w:r>
      <w:r>
        <w:rPr>
          <w:rFonts w:asciiTheme="minorHAnsi" w:eastAsiaTheme="minorEastAsia" w:hAnsiTheme="minorHAnsi"/>
          <w:sz w:val="24"/>
          <w:szCs w:val="24"/>
          <w:lang w:eastAsia="en-GB"/>
        </w:rPr>
        <w:tab/>
      </w:r>
      <w:r>
        <w:t>Blowing</w:t>
      </w:r>
      <w:r>
        <w:tab/>
      </w:r>
      <w:r>
        <w:fldChar w:fldCharType="begin"/>
      </w:r>
      <w:r>
        <w:instrText xml:space="preserve"> PAGEREF _Toc498593836 \h </w:instrText>
      </w:r>
      <w:r>
        <w:fldChar w:fldCharType="separate"/>
      </w:r>
      <w:r>
        <w:t>4</w:t>
      </w:r>
      <w:r>
        <w:fldChar w:fldCharType="end"/>
      </w:r>
    </w:p>
    <w:p w14:paraId="0D0F4E97" w14:textId="77777777" w:rsidR="00E36CB4" w:rsidRDefault="00E36CB4">
      <w:pPr>
        <w:pStyle w:val="TOC2"/>
        <w:rPr>
          <w:rFonts w:asciiTheme="minorHAnsi" w:eastAsiaTheme="minorEastAsia" w:hAnsiTheme="minorHAnsi"/>
          <w:sz w:val="24"/>
          <w:szCs w:val="24"/>
          <w:lang w:eastAsia="en-GB"/>
        </w:rPr>
      </w:pPr>
      <w:r>
        <w:t>4.4</w:t>
      </w:r>
      <w:r>
        <w:rPr>
          <w:rFonts w:asciiTheme="minorHAnsi" w:eastAsiaTheme="minorEastAsia" w:hAnsiTheme="minorHAnsi"/>
          <w:sz w:val="24"/>
          <w:szCs w:val="24"/>
          <w:lang w:eastAsia="en-GB"/>
        </w:rPr>
        <w:tab/>
      </w:r>
      <w:r>
        <w:t>Removing bolts</w:t>
      </w:r>
      <w:r>
        <w:tab/>
      </w:r>
      <w:r>
        <w:fldChar w:fldCharType="begin"/>
      </w:r>
      <w:r>
        <w:instrText xml:space="preserve"> PAGEREF _Toc498593837 \h </w:instrText>
      </w:r>
      <w:r>
        <w:fldChar w:fldCharType="separate"/>
      </w:r>
      <w:r>
        <w:t>4</w:t>
      </w:r>
      <w:r>
        <w:fldChar w:fldCharType="end"/>
      </w:r>
    </w:p>
    <w:p w14:paraId="1F46BB6B" w14:textId="77777777" w:rsidR="00E36CB4" w:rsidRDefault="00E36CB4">
      <w:pPr>
        <w:pStyle w:val="TOC2"/>
        <w:rPr>
          <w:rFonts w:asciiTheme="minorHAnsi" w:eastAsiaTheme="minorEastAsia" w:hAnsiTheme="minorHAnsi"/>
          <w:sz w:val="24"/>
          <w:szCs w:val="24"/>
          <w:lang w:eastAsia="en-GB"/>
        </w:rPr>
      </w:pPr>
      <w:r>
        <w:t>4.4.1</w:t>
      </w:r>
      <w:r>
        <w:rPr>
          <w:rFonts w:asciiTheme="minorHAnsi" w:eastAsiaTheme="minorEastAsia" w:hAnsiTheme="minorHAnsi"/>
          <w:sz w:val="24"/>
          <w:szCs w:val="24"/>
          <w:lang w:eastAsia="en-GB"/>
        </w:rPr>
        <w:tab/>
      </w:r>
      <w:r>
        <w:t>Cleaning</w:t>
      </w:r>
      <w:r>
        <w:tab/>
      </w:r>
      <w:r>
        <w:fldChar w:fldCharType="begin"/>
      </w:r>
      <w:r>
        <w:instrText xml:space="preserve"> PAGEREF _Toc498593838 \h </w:instrText>
      </w:r>
      <w:r>
        <w:fldChar w:fldCharType="separate"/>
      </w:r>
      <w:r>
        <w:t>5</w:t>
      </w:r>
      <w:r>
        <w:fldChar w:fldCharType="end"/>
      </w:r>
    </w:p>
    <w:p w14:paraId="7790B310" w14:textId="77777777" w:rsidR="00E36CB4" w:rsidRDefault="00E36CB4">
      <w:pPr>
        <w:pStyle w:val="TOC2"/>
        <w:rPr>
          <w:rFonts w:asciiTheme="minorHAnsi" w:eastAsiaTheme="minorEastAsia" w:hAnsiTheme="minorHAnsi"/>
          <w:sz w:val="24"/>
          <w:szCs w:val="24"/>
          <w:lang w:eastAsia="en-GB"/>
        </w:rPr>
      </w:pPr>
      <w:r>
        <w:t>4.4.2</w:t>
      </w:r>
      <w:r>
        <w:rPr>
          <w:rFonts w:asciiTheme="minorHAnsi" w:eastAsiaTheme="minorEastAsia" w:hAnsiTheme="minorHAnsi"/>
          <w:sz w:val="24"/>
          <w:szCs w:val="24"/>
          <w:lang w:eastAsia="en-GB"/>
        </w:rPr>
        <w:tab/>
      </w:r>
      <w:r>
        <w:t>Particle controlling</w:t>
      </w:r>
      <w:r>
        <w:tab/>
      </w:r>
      <w:r>
        <w:fldChar w:fldCharType="begin"/>
      </w:r>
      <w:r>
        <w:instrText xml:space="preserve"> PAGEREF _Toc498593839 \h </w:instrText>
      </w:r>
      <w:r>
        <w:fldChar w:fldCharType="separate"/>
      </w:r>
      <w:r>
        <w:t>6</w:t>
      </w:r>
      <w:r>
        <w:fldChar w:fldCharType="end"/>
      </w:r>
    </w:p>
    <w:p w14:paraId="053259B0" w14:textId="77777777" w:rsidR="00E36CB4" w:rsidRDefault="00E36CB4">
      <w:pPr>
        <w:pStyle w:val="TOC2"/>
        <w:rPr>
          <w:rFonts w:asciiTheme="minorHAnsi" w:eastAsiaTheme="minorEastAsia" w:hAnsiTheme="minorHAnsi"/>
          <w:sz w:val="24"/>
          <w:szCs w:val="24"/>
          <w:lang w:eastAsia="en-GB"/>
        </w:rPr>
      </w:pPr>
      <w:r>
        <w:t>4.5</w:t>
      </w:r>
      <w:r>
        <w:rPr>
          <w:rFonts w:asciiTheme="minorHAnsi" w:eastAsiaTheme="minorEastAsia" w:hAnsiTheme="minorHAnsi"/>
          <w:sz w:val="24"/>
          <w:szCs w:val="24"/>
          <w:lang w:eastAsia="en-GB"/>
        </w:rPr>
        <w:tab/>
      </w:r>
      <w:r>
        <w:t>Disassembly</w:t>
      </w:r>
      <w:r>
        <w:tab/>
      </w:r>
      <w:r>
        <w:fldChar w:fldCharType="begin"/>
      </w:r>
      <w:r>
        <w:instrText xml:space="preserve"> PAGEREF _Toc498593840 \h </w:instrText>
      </w:r>
      <w:r>
        <w:fldChar w:fldCharType="separate"/>
      </w:r>
      <w:r>
        <w:t>7</w:t>
      </w:r>
      <w:r>
        <w:fldChar w:fldCharType="end"/>
      </w:r>
    </w:p>
    <w:p w14:paraId="77A76590" w14:textId="77777777" w:rsidR="00E36CB4" w:rsidRDefault="00E36CB4">
      <w:pPr>
        <w:pStyle w:val="TOC1"/>
        <w:rPr>
          <w:rFonts w:asciiTheme="minorHAnsi" w:eastAsiaTheme="minorEastAsia" w:hAnsiTheme="minorHAnsi"/>
          <w:caps w:val="0"/>
          <w:sz w:val="24"/>
          <w:szCs w:val="24"/>
          <w:lang w:eastAsia="en-GB"/>
        </w:rPr>
      </w:pPr>
      <w:r>
        <w:t>references</w:t>
      </w:r>
      <w:r>
        <w:tab/>
      </w:r>
      <w:r>
        <w:fldChar w:fldCharType="begin"/>
      </w:r>
      <w:r>
        <w:instrText xml:space="preserve"> PAGEREF _Toc498593841 \h </w:instrText>
      </w:r>
      <w:r>
        <w:fldChar w:fldCharType="separate"/>
      </w:r>
      <w:r>
        <w:t>9</w:t>
      </w:r>
      <w:r>
        <w:fldChar w:fldCharType="end"/>
      </w:r>
    </w:p>
    <w:p w14:paraId="6BF04117" w14:textId="77777777" w:rsidR="00E36CB4" w:rsidRDefault="00E36CB4">
      <w:pPr>
        <w:pStyle w:val="TOC1"/>
        <w:rPr>
          <w:rFonts w:asciiTheme="minorHAnsi" w:eastAsiaTheme="minorEastAsia" w:hAnsiTheme="minorHAnsi"/>
          <w:caps w:val="0"/>
          <w:sz w:val="24"/>
          <w:szCs w:val="24"/>
          <w:lang w:eastAsia="en-GB"/>
        </w:rPr>
      </w:pPr>
      <w:r>
        <w:t>Document Revision history</w:t>
      </w:r>
      <w:r>
        <w:tab/>
      </w:r>
      <w:r>
        <w:fldChar w:fldCharType="begin"/>
      </w:r>
      <w:r>
        <w:instrText xml:space="preserve"> PAGEREF _Toc498593842 \h </w:instrText>
      </w:r>
      <w:r>
        <w:fldChar w:fldCharType="separate"/>
      </w:r>
      <w:r>
        <w:t>9</w:t>
      </w:r>
      <w:r>
        <w:fldChar w:fldCharType="end"/>
      </w:r>
    </w:p>
    <w:p w14:paraId="5CB08045" w14:textId="2E9D4542" w:rsidR="002B2C7F" w:rsidRDefault="0034671F" w:rsidP="0017476C">
      <w:r>
        <w:fldChar w:fldCharType="end"/>
      </w:r>
    </w:p>
    <w:p w14:paraId="19C8FCC8" w14:textId="77777777" w:rsidR="001667E9" w:rsidRDefault="001667E9">
      <w:pPr>
        <w:spacing w:after="200" w:line="276" w:lineRule="auto"/>
        <w:rPr>
          <w:rFonts w:eastAsiaTheme="majorEastAsia" w:cstheme="majorBidi"/>
          <w:b/>
          <w:bCs/>
          <w:caps/>
          <w:sz w:val="28"/>
          <w:szCs w:val="28"/>
        </w:rPr>
      </w:pPr>
      <w:bookmarkStart w:id="1" w:name="_Toc385408670"/>
      <w:r>
        <w:br w:type="page"/>
      </w:r>
    </w:p>
    <w:p w14:paraId="347659E7" w14:textId="77777777" w:rsidR="00CB2E37" w:rsidRDefault="00CB2E37" w:rsidP="00CB2E37">
      <w:pPr>
        <w:pStyle w:val="Heading1"/>
        <w:numPr>
          <w:ilvl w:val="0"/>
          <w:numId w:val="18"/>
        </w:numPr>
      </w:pPr>
      <w:bookmarkStart w:id="2" w:name="_Toc329501326"/>
      <w:bookmarkStart w:id="3" w:name="_Toc489000693"/>
      <w:bookmarkStart w:id="4" w:name="_Toc498593830"/>
      <w:bookmarkEnd w:id="1"/>
      <w:r>
        <w:lastRenderedPageBreak/>
        <w:t>Introduction</w:t>
      </w:r>
      <w:bookmarkEnd w:id="2"/>
      <w:bookmarkEnd w:id="3"/>
      <w:bookmarkEnd w:id="4"/>
    </w:p>
    <w:p w14:paraId="3B63D261" w14:textId="77777777" w:rsidR="00CB2E37" w:rsidRPr="00584864" w:rsidRDefault="00CB2E37" w:rsidP="00CB2E37">
      <w:pPr>
        <w:rPr>
          <w:rFonts w:cs="Tahoma"/>
        </w:rPr>
      </w:pPr>
      <w:r w:rsidRPr="00AD2ACA">
        <w:rPr>
          <w:rFonts w:cs="Tahoma"/>
        </w:rPr>
        <w:t>The European Spallation Source (ESS) is an accelerator-driven neutron spallation source. The linear accelerator (LINAC) of which is a critical component. The role of the accelerator is to create protons at the ion source, accelerates them to an appropriate energy, and steer them onto the target to create neutrons via the spallation process for use by a suite of research instruments.</w:t>
      </w:r>
    </w:p>
    <w:p w14:paraId="7F8A9672" w14:textId="2021CCDC" w:rsidR="00CB2E37" w:rsidRPr="008E79DD" w:rsidRDefault="003A49E3" w:rsidP="00CB2E37">
      <w:r>
        <w:t>This document is subordinated to ESS Vacuum Handbook</w:t>
      </w:r>
      <w:r w:rsidR="00D92E09">
        <w:t xml:space="preserve"> </w:t>
      </w:r>
      <w:r w:rsidR="00D92E09">
        <w:fldChar w:fldCharType="begin"/>
      </w:r>
      <w:r w:rsidR="00D92E09">
        <w:instrText xml:space="preserve"> REF _Ref497473250 \r \h </w:instrText>
      </w:r>
      <w:r w:rsidR="00D92E09">
        <w:fldChar w:fldCharType="separate"/>
      </w:r>
      <w:r w:rsidR="00D92E09">
        <w:t>[1]</w:t>
      </w:r>
      <w:r w:rsidR="00D92E09">
        <w:fldChar w:fldCharType="end"/>
      </w:r>
      <w:r>
        <w:t xml:space="preserve">. </w:t>
      </w:r>
    </w:p>
    <w:p w14:paraId="02BA90FF" w14:textId="77777777" w:rsidR="00CB2E37" w:rsidRDefault="00CB2E37" w:rsidP="00CB2E37">
      <w:pPr>
        <w:pStyle w:val="Heading1"/>
        <w:numPr>
          <w:ilvl w:val="0"/>
          <w:numId w:val="18"/>
        </w:numPr>
      </w:pPr>
      <w:bookmarkStart w:id="5" w:name="_Toc329501327"/>
      <w:bookmarkStart w:id="6" w:name="_Toc489000694"/>
      <w:bookmarkStart w:id="7" w:name="_Toc498593831"/>
      <w:r>
        <w:t>SCOPE</w:t>
      </w:r>
      <w:bookmarkEnd w:id="5"/>
      <w:bookmarkEnd w:id="6"/>
      <w:bookmarkEnd w:id="7"/>
    </w:p>
    <w:p w14:paraId="4A594A99" w14:textId="77777777" w:rsidR="00CB2E37" w:rsidRPr="00AD2ACA" w:rsidRDefault="00CB2E37" w:rsidP="00CB2E37">
      <w:pPr>
        <w:rPr>
          <w:rFonts w:cs="Tahoma"/>
        </w:rPr>
      </w:pPr>
      <w:r w:rsidRPr="00AD2ACA">
        <w:rPr>
          <w:rFonts w:cs="Tahoma"/>
        </w:rPr>
        <w:t xml:space="preserve">This document gives a detailed technical specification for </w:t>
      </w:r>
      <w:r>
        <w:rPr>
          <w:rFonts w:cs="Tahoma"/>
        </w:rPr>
        <w:t>cleaning, disassembly, handling and acceptance tests for UHV-flanges (</w:t>
      </w:r>
      <w:proofErr w:type="spellStart"/>
      <w:r>
        <w:rPr>
          <w:rFonts w:cs="Tahoma"/>
        </w:rPr>
        <w:t>eg</w:t>
      </w:r>
      <w:proofErr w:type="spellEnd"/>
      <w:r>
        <w:rPr>
          <w:rFonts w:cs="Tahoma"/>
        </w:rPr>
        <w:t xml:space="preserve">: </w:t>
      </w:r>
      <w:proofErr w:type="spellStart"/>
      <w:r>
        <w:rPr>
          <w:rFonts w:cs="Tahoma"/>
        </w:rPr>
        <w:t>Lwu’s</w:t>
      </w:r>
      <w:proofErr w:type="spellEnd"/>
      <w:r>
        <w:rPr>
          <w:rFonts w:cs="Tahoma"/>
        </w:rPr>
        <w:t xml:space="preserve"> flanges) </w:t>
      </w:r>
      <w:r>
        <w:rPr>
          <w:rFonts w:cs="Tahoma"/>
          <w:lang w:val="en-US"/>
        </w:rPr>
        <w:t>to be applied</w:t>
      </w:r>
      <w:r w:rsidRPr="00AD2ACA">
        <w:rPr>
          <w:rFonts w:cs="Tahoma"/>
          <w:lang w:val="en-US"/>
        </w:rPr>
        <w:t xml:space="preserve"> </w:t>
      </w:r>
      <w:r>
        <w:rPr>
          <w:rFonts w:cs="Tahoma"/>
          <w:lang w:val="en-US"/>
        </w:rPr>
        <w:t>in</w:t>
      </w:r>
      <w:r w:rsidRPr="00AD2ACA">
        <w:rPr>
          <w:rFonts w:cs="Tahoma"/>
          <w:lang w:val="en-US"/>
        </w:rPr>
        <w:t xml:space="preserve"> </w:t>
      </w:r>
      <w:r>
        <w:rPr>
          <w:rFonts w:cs="Tahoma"/>
        </w:rPr>
        <w:t>particle free part</w:t>
      </w:r>
      <w:r w:rsidRPr="00AD2ACA">
        <w:rPr>
          <w:rFonts w:cs="Tahoma"/>
        </w:rPr>
        <w:t xml:space="preserve"> </w:t>
      </w:r>
      <w:r>
        <w:rPr>
          <w:rFonts w:cs="Tahoma"/>
        </w:rPr>
        <w:t xml:space="preserve">at </w:t>
      </w:r>
      <w:r w:rsidRPr="00AD2ACA">
        <w:rPr>
          <w:rFonts w:cs="Tahoma"/>
          <w:lang w:val="en-US"/>
        </w:rPr>
        <w:t xml:space="preserve">ESS </w:t>
      </w:r>
      <w:r>
        <w:rPr>
          <w:rFonts w:cs="Tahoma"/>
        </w:rPr>
        <w:t>Accelerator</w:t>
      </w:r>
      <w:r w:rsidRPr="00AD2ACA">
        <w:rPr>
          <w:rFonts w:cs="Tahoma"/>
        </w:rPr>
        <w:t>.</w:t>
      </w:r>
      <w:r>
        <w:rPr>
          <w:rFonts w:cs="Tahoma"/>
        </w:rPr>
        <w:t xml:space="preserve"> </w:t>
      </w:r>
    </w:p>
    <w:p w14:paraId="5E8F9FC2" w14:textId="77777777" w:rsidR="00CB2E37" w:rsidRDefault="00CB2E37" w:rsidP="00CB2E37">
      <w:pPr>
        <w:pStyle w:val="Heading1"/>
        <w:numPr>
          <w:ilvl w:val="0"/>
          <w:numId w:val="18"/>
        </w:numPr>
      </w:pPr>
      <w:bookmarkStart w:id="8" w:name="_Toc489000695"/>
      <w:bookmarkStart w:id="9" w:name="_Toc498593832"/>
      <w:r>
        <w:t>Principle</w:t>
      </w:r>
      <w:bookmarkEnd w:id="8"/>
      <w:bookmarkEnd w:id="9"/>
    </w:p>
    <w:p w14:paraId="46F0AD98" w14:textId="77777777" w:rsidR="00CB2E37" w:rsidRPr="0030705E" w:rsidRDefault="00CB2E37" w:rsidP="00CB2E37">
      <w:r>
        <w:t>All pieces for particle free applications shall be degreased, cleaned, blown and controlled in particles. In general, various hydrocarbons (oils, lubricants and so on from fabrication process) can be present by contacts and are bad for vacuum and particle contaminations of the surfaces of the cavities for beam acceleration must be avoided to prevent deterioration of the cavity gradient.</w:t>
      </w:r>
    </w:p>
    <w:p w14:paraId="1A406B13" w14:textId="77777777" w:rsidR="00CB2E37" w:rsidRDefault="00CB2E37" w:rsidP="00CB2E37">
      <w:pPr>
        <w:pStyle w:val="Heading1"/>
        <w:numPr>
          <w:ilvl w:val="0"/>
          <w:numId w:val="18"/>
        </w:numPr>
      </w:pPr>
      <w:bookmarkStart w:id="10" w:name="_Toc489000696"/>
      <w:bookmarkStart w:id="11" w:name="_Toc498593833"/>
      <w:r>
        <w:t>Disassembly procedure</w:t>
      </w:r>
      <w:bookmarkEnd w:id="10"/>
      <w:bookmarkEnd w:id="11"/>
    </w:p>
    <w:p w14:paraId="34587CFD" w14:textId="77777777" w:rsidR="00CB2E37" w:rsidRPr="0056239D" w:rsidRDefault="00CB2E37" w:rsidP="00CB2E37">
      <w:pPr>
        <w:pStyle w:val="ESS-Heading2"/>
      </w:pPr>
      <w:bookmarkStart w:id="12" w:name="_Toc489000697"/>
      <w:bookmarkStart w:id="13" w:name="_Toc498593834"/>
      <w:r>
        <w:t>4.1</w:t>
      </w:r>
      <w:r>
        <w:tab/>
      </w:r>
      <w:r w:rsidRPr="0056239D">
        <w:t>Venting</w:t>
      </w:r>
      <w:bookmarkEnd w:id="12"/>
      <w:bookmarkEnd w:id="13"/>
    </w:p>
    <w:p w14:paraId="41BFBB85" w14:textId="4A3BC873" w:rsidR="00CB2E37" w:rsidRDefault="00CB2E37" w:rsidP="00CB2E37">
      <w:pPr>
        <w:rPr>
          <w:rFonts w:asciiTheme="minorHAnsi" w:hAnsiTheme="minorHAnsi"/>
          <w:bCs/>
          <w:sz w:val="22"/>
        </w:rPr>
      </w:pPr>
      <w:bookmarkStart w:id="14" w:name="_Toc488999944"/>
      <w:r>
        <w:rPr>
          <w:bCs/>
          <w:sz w:val="22"/>
        </w:rPr>
        <w:t>Before to start disassembly procedure, make sure than vacuum component was vented with filtered nitrogen gas. This one has to pass through</w:t>
      </w:r>
      <w:r w:rsidR="00E36CB4">
        <w:rPr>
          <w:bCs/>
          <w:sz w:val="22"/>
        </w:rPr>
        <w:t xml:space="preserve"> mass flow controller on</w:t>
      </w:r>
      <w:r>
        <w:rPr>
          <w:bCs/>
          <w:sz w:val="22"/>
        </w:rPr>
        <w:t xml:space="preserve"> particle free mobile pumping kart.</w:t>
      </w:r>
      <w:bookmarkEnd w:id="14"/>
    </w:p>
    <w:p w14:paraId="7389AD56" w14:textId="77777777" w:rsidR="00CB2E37" w:rsidRDefault="00CB2E37" w:rsidP="00CB2E37">
      <w:pPr>
        <w:rPr>
          <w:bCs/>
          <w:sz w:val="22"/>
        </w:rPr>
      </w:pPr>
      <w:bookmarkStart w:id="15" w:name="_Toc488999945"/>
      <w:r>
        <w:rPr>
          <w:bCs/>
          <w:sz w:val="22"/>
        </w:rPr>
        <w:t>Flowing shall be 3l/min to avoid turbulence and transport of particles inside vacuum chamber.</w:t>
      </w:r>
      <w:bookmarkEnd w:id="15"/>
    </w:p>
    <w:p w14:paraId="03CBBC26" w14:textId="0E8076D1" w:rsidR="00CB2E37" w:rsidRDefault="00CB2E37" w:rsidP="00CB2E37">
      <w:pPr>
        <w:rPr>
          <w:bCs/>
          <w:sz w:val="22"/>
        </w:rPr>
      </w:pPr>
    </w:p>
    <w:p w14:paraId="39FDB3AE" w14:textId="77777777" w:rsidR="00CB2E37" w:rsidRDefault="00CB2E37" w:rsidP="00CB2E37">
      <w:pPr>
        <w:rPr>
          <w:sz w:val="22"/>
        </w:rPr>
      </w:pPr>
    </w:p>
    <w:p w14:paraId="54E2E4B0" w14:textId="77777777" w:rsidR="00CB2E37" w:rsidRPr="005B485D" w:rsidRDefault="00CB2E37" w:rsidP="00CB2E37"/>
    <w:p w14:paraId="1F6C22E9" w14:textId="77777777" w:rsidR="00CB2E37" w:rsidRPr="003D58B6" w:rsidRDefault="00CB2E37" w:rsidP="00CB2E37">
      <w:pPr>
        <w:pStyle w:val="ESS-Heading2"/>
      </w:pPr>
      <w:bookmarkStart w:id="16" w:name="_Toc489000698"/>
      <w:bookmarkStart w:id="17" w:name="_Toc498593835"/>
      <w:r>
        <w:t>4.2</w:t>
      </w:r>
      <w:r>
        <w:tab/>
        <w:t>Cleaning</w:t>
      </w:r>
      <w:bookmarkEnd w:id="16"/>
      <w:bookmarkEnd w:id="17"/>
    </w:p>
    <w:p w14:paraId="1283F87F" w14:textId="77777777" w:rsidR="00CB2E37" w:rsidRPr="00170F04" w:rsidRDefault="00CB2E37" w:rsidP="00CB2E37">
      <w:pPr>
        <w:widowControl w:val="0"/>
        <w:autoSpaceDE w:val="0"/>
        <w:autoSpaceDN w:val="0"/>
        <w:adjustRightInd w:val="0"/>
        <w:spacing w:after="0"/>
        <w:jc w:val="both"/>
        <w:rPr>
          <w:rFonts w:asciiTheme="minorHAnsi" w:hAnsiTheme="minorHAnsi" w:cs="Times"/>
          <w:szCs w:val="24"/>
          <w:lang w:val="en-US"/>
        </w:rPr>
      </w:pPr>
      <w:r>
        <w:rPr>
          <w:rFonts w:asciiTheme="minorHAnsi" w:hAnsiTheme="minorHAnsi" w:cs="Times"/>
          <w:szCs w:val="24"/>
          <w:lang w:val="en-US"/>
        </w:rPr>
        <w:t>Flanges</w:t>
      </w:r>
      <w:r w:rsidRPr="00170F04">
        <w:rPr>
          <w:rFonts w:asciiTheme="minorHAnsi" w:hAnsiTheme="minorHAnsi" w:cs="Times"/>
          <w:szCs w:val="24"/>
          <w:lang w:val="en-US"/>
        </w:rPr>
        <w:t xml:space="preserve"> have to be placed in a clean room in particle free air </w:t>
      </w:r>
      <w:proofErr w:type="gramStart"/>
      <w:r w:rsidRPr="00170F04">
        <w:rPr>
          <w:rFonts w:asciiTheme="minorHAnsi" w:hAnsiTheme="minorHAnsi" w:cs="Times"/>
          <w:szCs w:val="24"/>
          <w:lang w:val="en-US"/>
        </w:rPr>
        <w:t xml:space="preserve">flow </w:t>
      </w:r>
      <w:r>
        <w:rPr>
          <w:rFonts w:asciiTheme="minorHAnsi" w:hAnsiTheme="minorHAnsi" w:cs="Times"/>
          <w:szCs w:val="24"/>
          <w:lang w:val="en-US"/>
        </w:rPr>
        <w:t xml:space="preserve"> Class</w:t>
      </w:r>
      <w:proofErr w:type="gramEnd"/>
      <w:r>
        <w:rPr>
          <w:rFonts w:asciiTheme="minorHAnsi" w:hAnsiTheme="minorHAnsi" w:cs="Times"/>
          <w:szCs w:val="24"/>
          <w:lang w:val="en-US"/>
        </w:rPr>
        <w:t xml:space="preserve"> </w:t>
      </w:r>
      <w:proofErr w:type="spellStart"/>
      <w:r>
        <w:rPr>
          <w:rFonts w:asciiTheme="minorHAnsi" w:hAnsiTheme="minorHAnsi" w:cs="Times"/>
          <w:szCs w:val="24"/>
          <w:lang w:val="en-US"/>
        </w:rPr>
        <w:t>Iso</w:t>
      </w:r>
      <w:proofErr w:type="spellEnd"/>
      <w:r>
        <w:rPr>
          <w:rFonts w:asciiTheme="minorHAnsi" w:hAnsiTheme="minorHAnsi" w:cs="Times"/>
          <w:szCs w:val="24"/>
          <w:lang w:val="en-US"/>
        </w:rPr>
        <w:t xml:space="preserve"> 5 or better.</w:t>
      </w:r>
    </w:p>
    <w:p w14:paraId="6BE0EE49" w14:textId="77777777" w:rsidR="00CB2E37" w:rsidRDefault="00CB2E37" w:rsidP="00CB2E37">
      <w:r>
        <w:t xml:space="preserve"> Wiping with a wet wipe suitable for </w:t>
      </w:r>
      <w:proofErr w:type="spellStart"/>
      <w:r>
        <w:t>Iso</w:t>
      </w:r>
      <w:proofErr w:type="spellEnd"/>
      <w:r>
        <w:t xml:space="preserve"> Class 4 or higher cleanroom environment with a sterile Isopropanol. If airflow in the cleanroom is vertical and from the roof, wiping shall be started from the top-down.</w:t>
      </w:r>
    </w:p>
    <w:p w14:paraId="2F2251AB" w14:textId="77777777" w:rsidR="00CB2E37" w:rsidRDefault="00CB2E37" w:rsidP="00CB2E37">
      <w:r w:rsidRPr="00FB43BE">
        <w:rPr>
          <w:noProof/>
          <w:lang w:eastAsia="en-GB"/>
        </w:rPr>
        <w:lastRenderedPageBreak/>
        <w:drawing>
          <wp:inline distT="0" distB="0" distL="0" distR="0" wp14:anchorId="049056EC" wp14:editId="30634EFD">
            <wp:extent cx="2859949" cy="3017050"/>
            <wp:effectExtent l="0" t="0" r="1079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96883" cy="3056013"/>
                    </a:xfrm>
                    <a:prstGeom prst="rect">
                      <a:avLst/>
                    </a:prstGeom>
                  </pic:spPr>
                </pic:pic>
              </a:graphicData>
            </a:graphic>
          </wp:inline>
        </w:drawing>
      </w:r>
    </w:p>
    <w:p w14:paraId="52A3DD5E" w14:textId="77777777" w:rsidR="00CB2E37" w:rsidRDefault="00CB2E37" w:rsidP="00CB2E37">
      <w:pPr>
        <w:pStyle w:val="ESS-Heading2"/>
      </w:pPr>
      <w:bookmarkStart w:id="18" w:name="_Toc489000699"/>
      <w:bookmarkStart w:id="19" w:name="_Toc498593836"/>
      <w:r>
        <w:t>4.3</w:t>
      </w:r>
      <w:r>
        <w:tab/>
        <w:t>Blowing</w:t>
      </w:r>
      <w:bookmarkEnd w:id="18"/>
      <w:bookmarkEnd w:id="19"/>
      <w:r>
        <w:t xml:space="preserve"> </w:t>
      </w:r>
    </w:p>
    <w:p w14:paraId="73704D97" w14:textId="77777777" w:rsidR="00CB2E37" w:rsidRDefault="00CB2E37" w:rsidP="00CB2E37">
      <w:pPr>
        <w:widowControl w:val="0"/>
        <w:autoSpaceDE w:val="0"/>
        <w:autoSpaceDN w:val="0"/>
        <w:adjustRightInd w:val="0"/>
        <w:spacing w:after="0"/>
        <w:rPr>
          <w:rFonts w:asciiTheme="minorHAnsi" w:hAnsiTheme="minorHAnsi" w:cs="Times"/>
          <w:szCs w:val="24"/>
          <w:lang w:val="en-US"/>
        </w:rPr>
      </w:pPr>
      <w:r>
        <w:rPr>
          <w:rFonts w:asciiTheme="minorHAnsi" w:hAnsiTheme="minorHAnsi" w:cs="Times"/>
          <w:szCs w:val="24"/>
          <w:lang w:val="en-US"/>
        </w:rPr>
        <w:t>When wiping is finished, with ionized nitrogen gas at 3 bars blow all parts of flanges and bolts.</w:t>
      </w:r>
    </w:p>
    <w:p w14:paraId="365D9005" w14:textId="77777777" w:rsidR="00CB2E37" w:rsidRDefault="00CB2E37" w:rsidP="00CB2E37">
      <w:pPr>
        <w:widowControl w:val="0"/>
        <w:autoSpaceDE w:val="0"/>
        <w:autoSpaceDN w:val="0"/>
        <w:adjustRightInd w:val="0"/>
        <w:spacing w:after="0"/>
        <w:rPr>
          <w:rFonts w:asciiTheme="minorHAnsi" w:hAnsiTheme="minorHAnsi" w:cs="Times"/>
          <w:szCs w:val="24"/>
          <w:lang w:val="en-US"/>
        </w:rPr>
      </w:pPr>
      <w:r w:rsidRPr="00F86D73">
        <w:rPr>
          <w:noProof/>
          <w:lang w:eastAsia="en-GB"/>
        </w:rPr>
        <w:drawing>
          <wp:inline distT="0" distB="0" distL="0" distR="0" wp14:anchorId="6CD9FCAD" wp14:editId="01BF5E9B">
            <wp:extent cx="2263187" cy="300699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75669" cy="3023582"/>
                    </a:xfrm>
                    <a:prstGeom prst="rect">
                      <a:avLst/>
                    </a:prstGeom>
                  </pic:spPr>
                </pic:pic>
              </a:graphicData>
            </a:graphic>
          </wp:inline>
        </w:drawing>
      </w:r>
    </w:p>
    <w:p w14:paraId="3E6AD487" w14:textId="77777777" w:rsidR="00CB2E37" w:rsidRDefault="00CB2E37" w:rsidP="00CB2E37">
      <w:pPr>
        <w:widowControl w:val="0"/>
        <w:autoSpaceDE w:val="0"/>
        <w:autoSpaceDN w:val="0"/>
        <w:adjustRightInd w:val="0"/>
        <w:spacing w:after="0"/>
        <w:rPr>
          <w:rFonts w:asciiTheme="minorHAnsi" w:hAnsiTheme="minorHAnsi" w:cs="Times"/>
          <w:szCs w:val="24"/>
          <w:lang w:val="en-US"/>
        </w:rPr>
      </w:pPr>
      <w:r>
        <w:rPr>
          <w:rFonts w:asciiTheme="minorHAnsi" w:hAnsiTheme="minorHAnsi" w:cs="Times"/>
          <w:szCs w:val="24"/>
          <w:lang w:val="en-US"/>
        </w:rPr>
        <w:t xml:space="preserve"> Blowing with ionized nitrogen gas.</w:t>
      </w:r>
    </w:p>
    <w:p w14:paraId="2368082D" w14:textId="77777777" w:rsidR="00CB2E37" w:rsidRDefault="00CB2E37" w:rsidP="00CB2E37">
      <w:pPr>
        <w:widowControl w:val="0"/>
        <w:autoSpaceDE w:val="0"/>
        <w:autoSpaceDN w:val="0"/>
        <w:adjustRightInd w:val="0"/>
        <w:spacing w:after="0"/>
        <w:rPr>
          <w:rFonts w:asciiTheme="minorHAnsi" w:hAnsiTheme="minorHAnsi" w:cs="Times"/>
          <w:szCs w:val="24"/>
          <w:lang w:val="en-US"/>
        </w:rPr>
      </w:pPr>
    </w:p>
    <w:p w14:paraId="690E649C" w14:textId="77777777" w:rsidR="00CB2E37" w:rsidRPr="00A607FD" w:rsidRDefault="00CB2E37" w:rsidP="00CB2E37">
      <w:pPr>
        <w:pStyle w:val="ESS-Heading2"/>
      </w:pPr>
      <w:bookmarkStart w:id="20" w:name="_Toc489000700"/>
      <w:bookmarkStart w:id="21" w:name="_Toc498593837"/>
      <w:r w:rsidRPr="00A607FD">
        <w:t>4.4</w:t>
      </w:r>
      <w:r>
        <w:tab/>
      </w:r>
      <w:r w:rsidRPr="00A607FD">
        <w:t>Removing bolts</w:t>
      </w:r>
      <w:bookmarkEnd w:id="20"/>
      <w:bookmarkEnd w:id="21"/>
    </w:p>
    <w:p w14:paraId="6836B2B3" w14:textId="77777777" w:rsidR="00CB2E37" w:rsidRDefault="00CB2E37" w:rsidP="00CB2E37">
      <w:pPr>
        <w:rPr>
          <w:lang w:val="en-US"/>
        </w:rPr>
      </w:pPr>
      <w:r>
        <w:rPr>
          <w:lang w:val="en-US"/>
        </w:rPr>
        <w:t>Before removing all of bolts and opening flanges like UHV flanges disassembly. Because particle contamination must to be avoided, start to remove a limited number of bolts according to flange sizes.</w:t>
      </w:r>
    </w:p>
    <w:p w14:paraId="473152A1" w14:textId="77777777" w:rsidR="00E36CB4" w:rsidRDefault="00E36CB4" w:rsidP="00CB2E37">
      <w:pPr>
        <w:rPr>
          <w:lang w:val="en-US"/>
        </w:rPr>
      </w:pPr>
    </w:p>
    <w:p w14:paraId="15726ACD" w14:textId="77777777" w:rsidR="00CB2E37" w:rsidRDefault="00CB2E37" w:rsidP="00CB2E37">
      <w:pPr>
        <w:rPr>
          <w:lang w:val="en-US"/>
        </w:rPr>
      </w:pPr>
      <w:r>
        <w:rPr>
          <w:lang w:val="en-US"/>
        </w:rPr>
        <w:lastRenderedPageBreak/>
        <w:t>List of flange size:</w:t>
      </w:r>
    </w:p>
    <w:p w14:paraId="6177F1EB" w14:textId="77777777" w:rsidR="00CB2E37" w:rsidRPr="00080206" w:rsidRDefault="00CB2E37" w:rsidP="00CB2E37">
      <w:pPr>
        <w:pStyle w:val="ListParagraph"/>
        <w:numPr>
          <w:ilvl w:val="0"/>
          <w:numId w:val="19"/>
        </w:numPr>
        <w:rPr>
          <w:rStyle w:val="apple-converted-space"/>
          <w:rFonts w:asciiTheme="minorHAnsi" w:hAnsiTheme="minorHAnsi" w:cs="Times New Roman"/>
          <w:szCs w:val="24"/>
        </w:rPr>
      </w:pPr>
      <w:r w:rsidRPr="00080206">
        <w:rPr>
          <w:rStyle w:val="apple-converted-space"/>
          <w:rFonts w:asciiTheme="minorHAnsi" w:hAnsiTheme="minorHAnsi" w:cs="Times New Roman"/>
          <w:szCs w:val="24"/>
        </w:rPr>
        <w:t xml:space="preserve">DN 40 </w:t>
      </w:r>
      <w:proofErr w:type="gramStart"/>
      <w:r w:rsidRPr="00080206">
        <w:rPr>
          <w:rStyle w:val="apple-converted-space"/>
          <w:rFonts w:asciiTheme="minorHAnsi" w:hAnsiTheme="minorHAnsi" w:cs="Times New Roman"/>
          <w:szCs w:val="24"/>
        </w:rPr>
        <w:t>CF :</w:t>
      </w:r>
      <w:proofErr w:type="gramEnd"/>
      <w:r w:rsidRPr="00080206">
        <w:rPr>
          <w:rStyle w:val="apple-converted-space"/>
          <w:rFonts w:asciiTheme="minorHAnsi" w:hAnsiTheme="minorHAnsi" w:cs="Times New Roman"/>
          <w:szCs w:val="24"/>
        </w:rPr>
        <w:t xml:space="preserve"> Removing one-in-two bolts (total 3 M6)</w:t>
      </w:r>
    </w:p>
    <w:p w14:paraId="5188AE18" w14:textId="77777777" w:rsidR="00CB2E37" w:rsidRPr="00080206" w:rsidRDefault="00CB2E37" w:rsidP="00CB2E37">
      <w:pPr>
        <w:pStyle w:val="ListParagraph"/>
        <w:numPr>
          <w:ilvl w:val="0"/>
          <w:numId w:val="19"/>
        </w:numPr>
        <w:rPr>
          <w:rStyle w:val="apple-converted-space"/>
          <w:lang w:val="en-US"/>
        </w:rPr>
      </w:pPr>
      <w:r w:rsidRPr="00080206">
        <w:rPr>
          <w:rStyle w:val="apple-converted-space"/>
          <w:rFonts w:asciiTheme="minorHAnsi" w:hAnsiTheme="minorHAnsi" w:cs="Times New Roman"/>
          <w:szCs w:val="24"/>
        </w:rPr>
        <w:t xml:space="preserve">DN 63 </w:t>
      </w:r>
      <w:proofErr w:type="gramStart"/>
      <w:r w:rsidRPr="00080206">
        <w:rPr>
          <w:rStyle w:val="apple-converted-space"/>
          <w:rFonts w:asciiTheme="minorHAnsi" w:hAnsiTheme="minorHAnsi" w:cs="Times New Roman"/>
          <w:szCs w:val="24"/>
        </w:rPr>
        <w:t>CF :</w:t>
      </w:r>
      <w:proofErr w:type="gramEnd"/>
      <w:r w:rsidRPr="00080206">
        <w:rPr>
          <w:rStyle w:val="apple-converted-space"/>
          <w:rFonts w:asciiTheme="minorHAnsi" w:hAnsiTheme="minorHAnsi" w:cs="Times New Roman"/>
          <w:szCs w:val="24"/>
        </w:rPr>
        <w:t xml:space="preserve"> Removing one-in-two bolts (total 4 M8)</w:t>
      </w:r>
    </w:p>
    <w:p w14:paraId="038BB3E0" w14:textId="77777777" w:rsidR="00CB2E37" w:rsidRPr="00080206" w:rsidRDefault="00CB2E37" w:rsidP="00CB2E37">
      <w:pPr>
        <w:pStyle w:val="ListParagraph"/>
        <w:numPr>
          <w:ilvl w:val="0"/>
          <w:numId w:val="19"/>
        </w:numPr>
        <w:rPr>
          <w:rStyle w:val="apple-converted-space"/>
          <w:lang w:val="en-US"/>
        </w:rPr>
      </w:pPr>
      <w:r w:rsidRPr="00080206">
        <w:rPr>
          <w:rStyle w:val="apple-converted-space"/>
          <w:rFonts w:asciiTheme="minorHAnsi" w:hAnsiTheme="minorHAnsi" w:cs="Times New Roman"/>
          <w:szCs w:val="24"/>
        </w:rPr>
        <w:t>DN100 CF: Removing one-in-three (total 6 M8)</w:t>
      </w:r>
    </w:p>
    <w:p w14:paraId="21805418" w14:textId="77777777" w:rsidR="00CB2E37" w:rsidRPr="000F5F5F" w:rsidRDefault="00CB2E37" w:rsidP="00CB2E37">
      <w:pPr>
        <w:pStyle w:val="ListParagraph"/>
        <w:numPr>
          <w:ilvl w:val="0"/>
          <w:numId w:val="19"/>
        </w:numPr>
        <w:rPr>
          <w:rStyle w:val="apple-converted-space"/>
          <w:lang w:val="en-US"/>
        </w:rPr>
      </w:pPr>
      <w:r>
        <w:rPr>
          <w:rStyle w:val="apple-converted-space"/>
          <w:lang w:val="en-US"/>
        </w:rPr>
        <w:t>DN160 CF: Removing one-in-four (total 5 M8)</w:t>
      </w:r>
    </w:p>
    <w:p w14:paraId="5326EDA4" w14:textId="77777777" w:rsidR="00CB2E37" w:rsidRDefault="00CB2E37" w:rsidP="00CB2E37">
      <w:pPr>
        <w:pStyle w:val="p1"/>
        <w:rPr>
          <w:rFonts w:asciiTheme="minorHAnsi" w:hAnsiTheme="minorHAnsi" w:cs="Times New Roman"/>
          <w:sz w:val="24"/>
          <w:szCs w:val="24"/>
        </w:rPr>
      </w:pPr>
      <w:r w:rsidRPr="0080566C">
        <w:rPr>
          <w:rFonts w:asciiTheme="minorHAnsi" w:hAnsiTheme="minorHAnsi" w:cs="Times New Roman"/>
          <w:noProof/>
          <w:sz w:val="24"/>
          <w:szCs w:val="24"/>
        </w:rPr>
        <w:drawing>
          <wp:inline distT="0" distB="0" distL="0" distR="0" wp14:anchorId="259D0733" wp14:editId="1429ED6C">
            <wp:extent cx="4917349" cy="4500558"/>
            <wp:effectExtent l="0" t="0" r="1079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933893" cy="4515700"/>
                    </a:xfrm>
                    <a:prstGeom prst="rect">
                      <a:avLst/>
                    </a:prstGeom>
                  </pic:spPr>
                </pic:pic>
              </a:graphicData>
            </a:graphic>
          </wp:inline>
        </w:drawing>
      </w:r>
    </w:p>
    <w:p w14:paraId="17778D03" w14:textId="77777777" w:rsidR="00CB2E37" w:rsidRDefault="00CB2E37" w:rsidP="00CB2E37">
      <w:pPr>
        <w:pStyle w:val="p1"/>
        <w:rPr>
          <w:rFonts w:asciiTheme="minorHAnsi" w:hAnsiTheme="minorHAnsi" w:cs="Times New Roman"/>
          <w:sz w:val="24"/>
          <w:szCs w:val="24"/>
        </w:rPr>
      </w:pPr>
      <w:r>
        <w:rPr>
          <w:rFonts w:asciiTheme="minorHAnsi" w:hAnsiTheme="minorHAnsi" w:cs="Times New Roman"/>
          <w:sz w:val="24"/>
          <w:szCs w:val="24"/>
        </w:rPr>
        <w:t>Removing 4 bolts on CF63 flange</w:t>
      </w:r>
    </w:p>
    <w:p w14:paraId="60697D29" w14:textId="77777777" w:rsidR="00CB2E37" w:rsidRDefault="00CB2E37" w:rsidP="00CB2E37">
      <w:pPr>
        <w:pStyle w:val="p1"/>
        <w:rPr>
          <w:rFonts w:asciiTheme="minorHAnsi" w:hAnsiTheme="minorHAnsi" w:cs="Times New Roman"/>
          <w:sz w:val="24"/>
          <w:szCs w:val="24"/>
        </w:rPr>
      </w:pPr>
    </w:p>
    <w:p w14:paraId="49F37C43" w14:textId="77777777" w:rsidR="00CB2E37" w:rsidRPr="001515AC" w:rsidRDefault="00CB2E37" w:rsidP="00CB2E37">
      <w:pPr>
        <w:pStyle w:val="ESS-Heading2"/>
      </w:pPr>
      <w:bookmarkStart w:id="22" w:name="_Toc489000701"/>
      <w:bookmarkStart w:id="23" w:name="_Toc498593838"/>
      <w:r>
        <w:t>4.4.1</w:t>
      </w:r>
      <w:r>
        <w:tab/>
      </w:r>
      <w:r w:rsidRPr="001515AC">
        <w:t>Cleaning</w:t>
      </w:r>
      <w:bookmarkEnd w:id="22"/>
      <w:bookmarkEnd w:id="23"/>
    </w:p>
    <w:p w14:paraId="1CF30589" w14:textId="77777777" w:rsidR="00CB2E37" w:rsidRDefault="00CB2E37" w:rsidP="00CB2E37">
      <w:r>
        <w:t xml:space="preserve">Spraying </w:t>
      </w:r>
      <w:proofErr w:type="spellStart"/>
      <w:r>
        <w:t>Ipa</w:t>
      </w:r>
      <w:proofErr w:type="spellEnd"/>
      <w:r>
        <w:t xml:space="preserve"> in each screw hole to eliminate more particles as possible.</w:t>
      </w:r>
    </w:p>
    <w:p w14:paraId="32282187" w14:textId="77777777" w:rsidR="00CB2E37" w:rsidRPr="000F5F5F" w:rsidRDefault="00CB2E37" w:rsidP="00CB2E37">
      <w:r w:rsidRPr="00903F93">
        <w:rPr>
          <w:szCs w:val="24"/>
        </w:rPr>
        <w:t>Wet the tip of a wipe with IPA. Pass the wet wipe through the screw hole. Wipe several times</w:t>
      </w:r>
      <w:r>
        <w:rPr>
          <w:szCs w:val="24"/>
        </w:rPr>
        <w:t>.</w:t>
      </w:r>
    </w:p>
    <w:p w14:paraId="489AF9D4" w14:textId="77777777" w:rsidR="00CB2E37" w:rsidRPr="00903F93" w:rsidRDefault="00CB2E37" w:rsidP="00CB2E37">
      <w:r w:rsidRPr="00265528">
        <w:rPr>
          <w:noProof/>
          <w:lang w:eastAsia="en-GB"/>
        </w:rPr>
        <w:lastRenderedPageBreak/>
        <w:drawing>
          <wp:inline distT="0" distB="0" distL="0" distR="0" wp14:anchorId="27861410" wp14:editId="5DBC7CC2">
            <wp:extent cx="4688749" cy="5374466"/>
            <wp:effectExtent l="0" t="0" r="10795" b="1079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720138" cy="5410445"/>
                    </a:xfrm>
                    <a:prstGeom prst="rect">
                      <a:avLst/>
                    </a:prstGeom>
                  </pic:spPr>
                </pic:pic>
              </a:graphicData>
            </a:graphic>
          </wp:inline>
        </w:drawing>
      </w:r>
    </w:p>
    <w:p w14:paraId="7C6F2649" w14:textId="77777777" w:rsidR="00CB2E37" w:rsidRPr="00A607FD" w:rsidRDefault="00CB2E37" w:rsidP="00CB2E37">
      <w:pPr>
        <w:pStyle w:val="ESS-Heading2"/>
      </w:pPr>
      <w:bookmarkStart w:id="24" w:name="_Toc489000702"/>
      <w:bookmarkStart w:id="25" w:name="_Toc498593839"/>
      <w:r>
        <w:t>4.4.2</w:t>
      </w:r>
      <w:r>
        <w:tab/>
      </w:r>
      <w:r w:rsidRPr="00A607FD">
        <w:t>Particle controlling</w:t>
      </w:r>
      <w:bookmarkEnd w:id="24"/>
      <w:bookmarkEnd w:id="25"/>
    </w:p>
    <w:p w14:paraId="4F1CAA6A" w14:textId="77777777" w:rsidR="00CB2E37" w:rsidRDefault="00CB2E37" w:rsidP="00CB2E37">
      <w:r>
        <w:t>One side of flange, install particle collector, the other side ionised nitrogen gun.</w:t>
      </w:r>
    </w:p>
    <w:p w14:paraId="19C293EE" w14:textId="77777777" w:rsidR="00CB2E37" w:rsidRDefault="00CB2E37" w:rsidP="00CB2E37">
      <w:pPr>
        <w:pStyle w:val="p1"/>
        <w:rPr>
          <w:rFonts w:asciiTheme="minorHAnsi" w:hAnsiTheme="minorHAnsi" w:cs="Times New Roman"/>
          <w:sz w:val="24"/>
          <w:szCs w:val="24"/>
        </w:rPr>
      </w:pPr>
      <w:r>
        <w:rPr>
          <w:rFonts w:asciiTheme="minorHAnsi" w:hAnsiTheme="minorHAnsi" w:cs="Times New Roman"/>
          <w:sz w:val="24"/>
          <w:szCs w:val="24"/>
        </w:rPr>
        <w:t>Hole flange</w:t>
      </w:r>
      <w:r w:rsidRPr="00170F04">
        <w:rPr>
          <w:rFonts w:asciiTheme="minorHAnsi" w:hAnsiTheme="minorHAnsi" w:cs="Times New Roman"/>
          <w:sz w:val="24"/>
          <w:szCs w:val="24"/>
        </w:rPr>
        <w:t xml:space="preserve"> will be </w:t>
      </w:r>
      <w:r>
        <w:rPr>
          <w:rFonts w:asciiTheme="minorHAnsi" w:hAnsiTheme="minorHAnsi" w:cs="Times New Roman"/>
          <w:sz w:val="24"/>
          <w:szCs w:val="24"/>
        </w:rPr>
        <w:t>blown</w:t>
      </w:r>
      <w:r w:rsidRPr="00170F04">
        <w:rPr>
          <w:rFonts w:asciiTheme="minorHAnsi" w:hAnsiTheme="minorHAnsi" w:cs="Times New Roman"/>
          <w:sz w:val="24"/>
          <w:szCs w:val="24"/>
        </w:rPr>
        <w:t xml:space="preserve"> with ionized nitrogen</w:t>
      </w:r>
      <w:r>
        <w:rPr>
          <w:rFonts w:asciiTheme="minorHAnsi" w:hAnsiTheme="minorHAnsi" w:cs="Times New Roman"/>
          <w:sz w:val="24"/>
          <w:szCs w:val="24"/>
        </w:rPr>
        <w:t xml:space="preserve"> at 3 bars</w:t>
      </w:r>
      <w:r w:rsidRPr="00170F04">
        <w:rPr>
          <w:rFonts w:asciiTheme="minorHAnsi" w:hAnsiTheme="minorHAnsi" w:cs="Times New Roman"/>
          <w:sz w:val="24"/>
          <w:szCs w:val="24"/>
        </w:rPr>
        <w:t xml:space="preserve">. After </w:t>
      </w:r>
      <w:r>
        <w:rPr>
          <w:rFonts w:asciiTheme="minorHAnsi" w:hAnsiTheme="minorHAnsi" w:cs="Times New Roman"/>
          <w:sz w:val="24"/>
          <w:szCs w:val="24"/>
        </w:rPr>
        <w:t xml:space="preserve">1 minute </w:t>
      </w:r>
      <w:r w:rsidRPr="00170F04">
        <w:rPr>
          <w:rFonts w:asciiTheme="minorHAnsi" w:hAnsiTheme="minorHAnsi" w:cs="Times New Roman"/>
          <w:sz w:val="24"/>
          <w:szCs w:val="24"/>
        </w:rPr>
        <w:t>using a gas</w:t>
      </w:r>
      <w:r>
        <w:rPr>
          <w:rFonts w:asciiTheme="minorHAnsi" w:hAnsiTheme="minorHAnsi" w:cs="Times New Roman"/>
          <w:sz w:val="24"/>
          <w:szCs w:val="24"/>
        </w:rPr>
        <w:t xml:space="preserve"> </w:t>
      </w:r>
      <w:r w:rsidRPr="00170F04">
        <w:rPr>
          <w:rFonts w:asciiTheme="minorHAnsi" w:hAnsiTheme="minorHAnsi" w:cs="Times New Roman"/>
          <w:sz w:val="24"/>
          <w:szCs w:val="24"/>
        </w:rPr>
        <w:t>throughput of 28 l/min</w:t>
      </w:r>
      <w:r>
        <w:rPr>
          <w:rFonts w:asciiTheme="minorHAnsi" w:hAnsiTheme="minorHAnsi" w:cs="Times New Roman"/>
          <w:sz w:val="24"/>
          <w:szCs w:val="24"/>
        </w:rPr>
        <w:t>,</w:t>
      </w:r>
      <w:r w:rsidRPr="00170F04">
        <w:rPr>
          <w:rFonts w:asciiTheme="minorHAnsi" w:hAnsiTheme="minorHAnsi" w:cs="Times New Roman"/>
          <w:sz w:val="24"/>
          <w:szCs w:val="24"/>
        </w:rPr>
        <w:t xml:space="preserve"> there should be at maximum 10 particles/minute</w:t>
      </w:r>
      <w:r>
        <w:rPr>
          <w:rFonts w:asciiTheme="minorHAnsi" w:hAnsiTheme="minorHAnsi" w:cs="Times New Roman"/>
          <w:sz w:val="24"/>
          <w:szCs w:val="24"/>
        </w:rPr>
        <w:t xml:space="preserve"> </w:t>
      </w:r>
      <w:r w:rsidRPr="00170F04">
        <w:rPr>
          <w:rFonts w:asciiTheme="minorHAnsi" w:hAnsiTheme="minorHAnsi" w:cs="Times New Roman"/>
          <w:sz w:val="24"/>
          <w:szCs w:val="24"/>
        </w:rPr>
        <w:t xml:space="preserve"> </w:t>
      </w:r>
      <w:r>
        <w:rPr>
          <w:rFonts w:asciiTheme="minorHAnsi" w:hAnsiTheme="minorHAnsi" w:cs="Times New Roman"/>
          <w:sz w:val="24"/>
          <w:szCs w:val="24"/>
        </w:rPr>
        <w:sym w:font="Symbol" w:char="F0B3"/>
      </w:r>
      <w:r>
        <w:rPr>
          <w:rFonts w:asciiTheme="minorHAnsi" w:hAnsiTheme="minorHAnsi" w:cs="Times New Roman"/>
          <w:sz w:val="24"/>
          <w:szCs w:val="24"/>
        </w:rPr>
        <w:t xml:space="preserve">  0.3, 0.5, 1, 5 </w:t>
      </w:r>
      <w:r>
        <w:rPr>
          <w:rFonts w:asciiTheme="minorHAnsi" w:hAnsiTheme="minorHAnsi" w:cs="Times New Roman"/>
          <w:sz w:val="24"/>
          <w:szCs w:val="24"/>
        </w:rPr>
        <w:sym w:font="Symbol" w:char="F06D"/>
      </w:r>
      <w:r w:rsidRPr="00170F04">
        <w:rPr>
          <w:rFonts w:asciiTheme="minorHAnsi" w:hAnsiTheme="minorHAnsi" w:cs="Times New Roman"/>
          <w:sz w:val="24"/>
          <w:szCs w:val="24"/>
        </w:rPr>
        <w:t>m be detected.</w:t>
      </w:r>
    </w:p>
    <w:p w14:paraId="58B1C8C2" w14:textId="77777777" w:rsidR="00CB2E37" w:rsidRPr="00170F04" w:rsidRDefault="00CB2E37" w:rsidP="00CB2E37">
      <w:pPr>
        <w:pStyle w:val="p1"/>
        <w:rPr>
          <w:rFonts w:cs="Times New Roman"/>
        </w:rPr>
      </w:pPr>
      <w:r>
        <w:rPr>
          <w:rFonts w:asciiTheme="minorHAnsi" w:hAnsiTheme="minorHAnsi" w:cs="Times New Roman"/>
          <w:sz w:val="24"/>
          <w:szCs w:val="24"/>
        </w:rPr>
        <w:t>This check can be done triple, if result is still over 10 particles, flange hole shall be cleaned again.</w:t>
      </w:r>
    </w:p>
    <w:p w14:paraId="376F9644" w14:textId="77777777" w:rsidR="00CB2E37" w:rsidRDefault="00CB2E37" w:rsidP="00CB2E37">
      <w:pPr>
        <w:rPr>
          <w:rFonts w:asciiTheme="minorHAnsi" w:hAnsiTheme="minorHAnsi" w:cs="Times"/>
          <w:szCs w:val="24"/>
        </w:rPr>
      </w:pPr>
      <w:r w:rsidRPr="00B365D7">
        <w:rPr>
          <w:noProof/>
          <w:lang w:eastAsia="en-GB"/>
        </w:rPr>
        <w:lastRenderedPageBreak/>
        <w:drawing>
          <wp:inline distT="0" distB="0" distL="0" distR="0" wp14:anchorId="230AFB3D" wp14:editId="7755280D">
            <wp:extent cx="5566410" cy="4137025"/>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566410" cy="4137025"/>
                    </a:xfrm>
                    <a:prstGeom prst="rect">
                      <a:avLst/>
                    </a:prstGeom>
                  </pic:spPr>
                </pic:pic>
              </a:graphicData>
            </a:graphic>
          </wp:inline>
        </w:drawing>
      </w:r>
      <w:r>
        <w:rPr>
          <w:rFonts w:asciiTheme="minorHAnsi" w:hAnsiTheme="minorHAnsi" w:cs="Times"/>
          <w:szCs w:val="24"/>
        </w:rPr>
        <w:t>Checking of absence of particle</w:t>
      </w:r>
    </w:p>
    <w:p w14:paraId="4EE475BC" w14:textId="77777777" w:rsidR="00CB2E37" w:rsidRDefault="00CB2E37" w:rsidP="00CB2E37">
      <w:pPr>
        <w:pStyle w:val="ESS-Heading2"/>
      </w:pPr>
      <w:bookmarkStart w:id="26" w:name="_Toc489000703"/>
      <w:bookmarkStart w:id="27" w:name="_Toc498593840"/>
      <w:r>
        <w:t>4.5</w:t>
      </w:r>
      <w:r>
        <w:tab/>
        <w:t>Disassembly</w:t>
      </w:r>
      <w:bookmarkEnd w:id="26"/>
      <w:bookmarkEnd w:id="27"/>
    </w:p>
    <w:p w14:paraId="2D858EA1" w14:textId="77777777" w:rsidR="00CB2E37" w:rsidRDefault="00CB2E37" w:rsidP="00CB2E37">
      <w:pPr>
        <w:widowControl w:val="0"/>
        <w:autoSpaceDE w:val="0"/>
        <w:autoSpaceDN w:val="0"/>
        <w:adjustRightInd w:val="0"/>
        <w:spacing w:after="0"/>
        <w:rPr>
          <w:rFonts w:asciiTheme="minorHAnsi" w:hAnsiTheme="minorHAnsi" w:cs="Times"/>
          <w:szCs w:val="24"/>
        </w:rPr>
      </w:pPr>
    </w:p>
    <w:p w14:paraId="77BD8E73" w14:textId="77777777" w:rsidR="00CB2E37" w:rsidRDefault="00CB2E37" w:rsidP="00CB2E37">
      <w:r>
        <w:t>Particle free controlled bolts can be re-assembly in particle free screw hole with anti-dust clamping.</w:t>
      </w:r>
    </w:p>
    <w:p w14:paraId="3E0EDB6C" w14:textId="77777777" w:rsidR="00CB2E37" w:rsidRDefault="00CB2E37" w:rsidP="00CB2E37">
      <w:r w:rsidRPr="00A6794D">
        <w:rPr>
          <w:noProof/>
          <w:lang w:eastAsia="en-GB"/>
        </w:rPr>
        <w:drawing>
          <wp:inline distT="0" distB="0" distL="0" distR="0" wp14:anchorId="18EE7336" wp14:editId="0EC69518">
            <wp:extent cx="2465741" cy="204010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91888" cy="2061741"/>
                    </a:xfrm>
                    <a:prstGeom prst="rect">
                      <a:avLst/>
                    </a:prstGeom>
                  </pic:spPr>
                </pic:pic>
              </a:graphicData>
            </a:graphic>
          </wp:inline>
        </w:drawing>
      </w:r>
      <w:r>
        <w:t xml:space="preserve">    </w:t>
      </w:r>
      <w:r>
        <w:tab/>
      </w:r>
      <w:r>
        <w:tab/>
        <w:t xml:space="preserve">      </w:t>
      </w:r>
      <w:r w:rsidRPr="00A051D1">
        <w:rPr>
          <w:noProof/>
          <w:lang w:eastAsia="en-GB"/>
        </w:rPr>
        <w:drawing>
          <wp:inline distT="0" distB="0" distL="0" distR="0" wp14:anchorId="73526F37" wp14:editId="3C818558">
            <wp:extent cx="1693764" cy="1997891"/>
            <wp:effectExtent l="0" t="0" r="8255"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732605" cy="2043706"/>
                    </a:xfrm>
                    <a:prstGeom prst="rect">
                      <a:avLst/>
                    </a:prstGeom>
                  </pic:spPr>
                </pic:pic>
              </a:graphicData>
            </a:graphic>
          </wp:inline>
        </w:drawing>
      </w:r>
    </w:p>
    <w:p w14:paraId="5B048BA2" w14:textId="77777777" w:rsidR="00CB2E37" w:rsidRPr="00E626C3" w:rsidRDefault="00CB2E37" w:rsidP="00CB2E37">
      <w:pPr>
        <w:jc w:val="center"/>
      </w:pPr>
      <w:r>
        <w:t>Bolts preparation</w:t>
      </w:r>
      <w:r>
        <w:tab/>
      </w:r>
      <w:r>
        <w:tab/>
      </w:r>
      <w:r>
        <w:tab/>
      </w:r>
      <w:r>
        <w:tab/>
      </w:r>
      <w:r>
        <w:tab/>
        <w:t>Screw Controlling</w:t>
      </w:r>
    </w:p>
    <w:p w14:paraId="586DB80B" w14:textId="77777777" w:rsidR="00CB2E37" w:rsidRDefault="00CB2E37" w:rsidP="00CB2E37">
      <w:pPr>
        <w:pStyle w:val="p1"/>
      </w:pPr>
    </w:p>
    <w:p w14:paraId="043A50F2" w14:textId="77777777" w:rsidR="00CB2E37" w:rsidRDefault="00CB2E37" w:rsidP="00CB2E37">
      <w:pPr>
        <w:pStyle w:val="p1"/>
      </w:pPr>
    </w:p>
    <w:p w14:paraId="4C400A50" w14:textId="77777777" w:rsidR="00CB2E37" w:rsidRDefault="00CB2E37" w:rsidP="00CB2E37">
      <w:pPr>
        <w:pStyle w:val="p1"/>
        <w:rPr>
          <w:rFonts w:asciiTheme="minorHAnsi" w:hAnsiTheme="minorHAnsi"/>
          <w:sz w:val="24"/>
          <w:szCs w:val="24"/>
        </w:rPr>
      </w:pPr>
    </w:p>
    <w:p w14:paraId="6996546A" w14:textId="77777777" w:rsidR="00E36CB4" w:rsidRDefault="00E36CB4" w:rsidP="00CB2E37">
      <w:pPr>
        <w:pStyle w:val="p1"/>
        <w:rPr>
          <w:rFonts w:asciiTheme="minorHAnsi" w:hAnsiTheme="minorHAnsi"/>
          <w:b/>
          <w:sz w:val="28"/>
          <w:szCs w:val="28"/>
          <w:u w:val="single"/>
        </w:rPr>
      </w:pPr>
    </w:p>
    <w:p w14:paraId="4FD873F5" w14:textId="77777777" w:rsidR="00CB2E37" w:rsidRDefault="00CB2E37" w:rsidP="00CB2E37">
      <w:pPr>
        <w:pStyle w:val="p1"/>
        <w:rPr>
          <w:rFonts w:asciiTheme="minorHAnsi" w:hAnsiTheme="minorHAnsi"/>
          <w:b/>
          <w:sz w:val="28"/>
          <w:szCs w:val="28"/>
          <w:u w:val="single"/>
        </w:rPr>
      </w:pPr>
      <w:r w:rsidRPr="001515AC">
        <w:rPr>
          <w:rFonts w:asciiTheme="minorHAnsi" w:hAnsiTheme="minorHAnsi"/>
          <w:b/>
          <w:sz w:val="28"/>
          <w:szCs w:val="28"/>
          <w:u w:val="single"/>
        </w:rPr>
        <w:lastRenderedPageBreak/>
        <w:t>Disassembly in 4 steps:</w:t>
      </w:r>
    </w:p>
    <w:p w14:paraId="3DE55020" w14:textId="77777777" w:rsidR="00CB2E37" w:rsidRPr="001515AC" w:rsidRDefault="00CB2E37" w:rsidP="00CB2E37">
      <w:pPr>
        <w:pStyle w:val="p1"/>
        <w:rPr>
          <w:rFonts w:asciiTheme="minorHAnsi" w:hAnsiTheme="minorHAnsi"/>
          <w:b/>
          <w:sz w:val="28"/>
          <w:szCs w:val="28"/>
          <w:u w:val="single"/>
        </w:rPr>
      </w:pPr>
    </w:p>
    <w:p w14:paraId="213FB877" w14:textId="77777777" w:rsidR="00CB2E37" w:rsidRDefault="00CB2E37" w:rsidP="00CB2E37">
      <w:pPr>
        <w:pStyle w:val="ListParagraph"/>
        <w:numPr>
          <w:ilvl w:val="0"/>
          <w:numId w:val="20"/>
        </w:numPr>
      </w:pPr>
      <w:r>
        <w:t>Once bolts are in place, disassembly the other bolts.</w:t>
      </w:r>
    </w:p>
    <w:p w14:paraId="249462BB" w14:textId="77777777" w:rsidR="00CB2E37" w:rsidRDefault="00CB2E37" w:rsidP="00CB2E37">
      <w:pPr>
        <w:pStyle w:val="ListParagraph"/>
        <w:numPr>
          <w:ilvl w:val="0"/>
          <w:numId w:val="20"/>
        </w:numPr>
      </w:pPr>
      <w:r>
        <w:t xml:space="preserve">Clean screw holes in following </w:t>
      </w:r>
      <w:r w:rsidRPr="001515AC">
        <w:rPr>
          <w:b/>
        </w:rPr>
        <w:t>step 4.3 Removing bolts.</w:t>
      </w:r>
    </w:p>
    <w:p w14:paraId="6B9C6DEE" w14:textId="77777777" w:rsidR="00CB2E37" w:rsidRDefault="00CB2E37" w:rsidP="00CB2E37">
      <w:pPr>
        <w:pStyle w:val="ListParagraph"/>
        <w:numPr>
          <w:ilvl w:val="0"/>
          <w:numId w:val="20"/>
        </w:numPr>
      </w:pPr>
      <w:r>
        <w:t>After this step remove all anti dust clamping bolts</w:t>
      </w:r>
    </w:p>
    <w:p w14:paraId="6B324708" w14:textId="77777777" w:rsidR="00CB2E37" w:rsidRDefault="00CB2E37" w:rsidP="00CB2E37">
      <w:pPr>
        <w:pStyle w:val="ListParagraph"/>
        <w:numPr>
          <w:ilvl w:val="0"/>
          <w:numId w:val="20"/>
        </w:numPr>
      </w:pPr>
      <w:r>
        <w:t xml:space="preserve"> Open flanges</w:t>
      </w:r>
    </w:p>
    <w:p w14:paraId="02DBFC9D" w14:textId="77777777" w:rsidR="00CB2E37" w:rsidRDefault="00CB2E37" w:rsidP="00CB2E37">
      <w:r w:rsidRPr="00651962">
        <w:rPr>
          <w:noProof/>
          <w:lang w:eastAsia="en-GB"/>
        </w:rPr>
        <w:drawing>
          <wp:inline distT="0" distB="0" distL="0" distR="0" wp14:anchorId="4FE55E41" wp14:editId="2D5DC2EC">
            <wp:extent cx="5566410" cy="5229225"/>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566410" cy="5229225"/>
                    </a:xfrm>
                    <a:prstGeom prst="rect">
                      <a:avLst/>
                    </a:prstGeom>
                  </pic:spPr>
                </pic:pic>
              </a:graphicData>
            </a:graphic>
          </wp:inline>
        </w:drawing>
      </w:r>
    </w:p>
    <w:p w14:paraId="6E35B9E8" w14:textId="77777777" w:rsidR="00590145" w:rsidRDefault="00590145" w:rsidP="00590145"/>
    <w:p w14:paraId="04F0468F" w14:textId="77777777" w:rsidR="00E36CB4" w:rsidRDefault="00E36CB4" w:rsidP="00590145"/>
    <w:p w14:paraId="10CF9C9E" w14:textId="77777777" w:rsidR="00E36CB4" w:rsidRDefault="00E36CB4" w:rsidP="00590145"/>
    <w:p w14:paraId="07B80383" w14:textId="77777777" w:rsidR="00E36CB4" w:rsidRDefault="00E36CB4" w:rsidP="00590145"/>
    <w:p w14:paraId="396B6F37" w14:textId="77777777" w:rsidR="00E36CB4" w:rsidRDefault="00E36CB4" w:rsidP="00590145"/>
    <w:p w14:paraId="56DF329B" w14:textId="77777777" w:rsidR="00590145" w:rsidRDefault="00590145" w:rsidP="00344B2B">
      <w:pPr>
        <w:pStyle w:val="ESS-Heading1"/>
      </w:pPr>
      <w:bookmarkStart w:id="28" w:name="_Toc498593841"/>
      <w:r>
        <w:lastRenderedPageBreak/>
        <w:t>references</w:t>
      </w:r>
      <w:bookmarkEnd w:id="28"/>
    </w:p>
    <w:p w14:paraId="4BA54CFC" w14:textId="14745995" w:rsidR="00590145" w:rsidRDefault="00D92E09" w:rsidP="00590145">
      <w:pPr>
        <w:pStyle w:val="ListParagraph"/>
        <w:numPr>
          <w:ilvl w:val="0"/>
          <w:numId w:val="16"/>
        </w:numPr>
      </w:pPr>
      <w:bookmarkStart w:id="29" w:name="_Ref291509025"/>
      <w:bookmarkStart w:id="30" w:name="_Ref497473250"/>
      <w:r w:rsidRPr="00D92E09">
        <w:t>ESS Vacuum Handbook</w:t>
      </w:r>
      <w:r>
        <w:t xml:space="preserve"> (ESS-0012894</w:t>
      </w:r>
      <w:bookmarkEnd w:id="29"/>
      <w:r>
        <w:t>)</w:t>
      </w:r>
      <w:bookmarkEnd w:id="30"/>
    </w:p>
    <w:p w14:paraId="6FDD685D" w14:textId="77777777" w:rsidR="004F4C8F" w:rsidRDefault="004F4C8F" w:rsidP="00D92E09"/>
    <w:p w14:paraId="1BF9A8B4" w14:textId="77777777" w:rsidR="00C11E3A" w:rsidRDefault="00C11E3A" w:rsidP="004F4C8F">
      <w:pPr>
        <w:pStyle w:val="ESS-Heading1"/>
      </w:pPr>
      <w:bookmarkStart w:id="31" w:name="_Toc498593842"/>
      <w:r>
        <w:t>Document Revision history</w:t>
      </w:r>
      <w:bookmarkEnd w:id="31"/>
    </w:p>
    <w:tbl>
      <w:tblPr>
        <w:tblW w:w="5000" w:type="pct"/>
        <w:tblLayout w:type="fixed"/>
        <w:tblCellMar>
          <w:left w:w="70" w:type="dxa"/>
          <w:right w:w="70" w:type="dxa"/>
        </w:tblCellMar>
        <w:tblLook w:val="0000" w:firstRow="0" w:lastRow="0" w:firstColumn="0" w:lastColumn="0" w:noHBand="0" w:noVBand="0"/>
      </w:tblPr>
      <w:tblGrid>
        <w:gridCol w:w="914"/>
        <w:gridCol w:w="4401"/>
        <w:gridCol w:w="2333"/>
        <w:gridCol w:w="1258"/>
      </w:tblGrid>
      <w:tr w:rsidR="009C6F7F" w:rsidRPr="004F4C8F" w14:paraId="46C2AB12" w14:textId="77777777" w:rsidTr="009C6F7F">
        <w:trPr>
          <w:cantSplit/>
          <w:tblHeader/>
        </w:trPr>
        <w:tc>
          <w:tcPr>
            <w:tcW w:w="513" w:type="pct"/>
            <w:tcBorders>
              <w:top w:val="single" w:sz="12" w:space="0" w:color="auto"/>
              <w:bottom w:val="single" w:sz="6" w:space="0" w:color="auto"/>
            </w:tcBorders>
            <w:shd w:val="clear" w:color="auto" w:fill="auto"/>
          </w:tcPr>
          <w:p w14:paraId="53C9D10A" w14:textId="77777777" w:rsidR="009C6F7F" w:rsidRPr="004F4C8F" w:rsidRDefault="009C6F7F" w:rsidP="004F4C8F">
            <w:pPr>
              <w:pStyle w:val="ESS-TableHeader"/>
            </w:pPr>
            <w:r>
              <w:t>Revision</w:t>
            </w:r>
          </w:p>
        </w:tc>
        <w:tc>
          <w:tcPr>
            <w:tcW w:w="2471" w:type="pct"/>
            <w:tcBorders>
              <w:top w:val="single" w:sz="12" w:space="0" w:color="auto"/>
              <w:bottom w:val="single" w:sz="6" w:space="0" w:color="auto"/>
            </w:tcBorders>
            <w:shd w:val="clear" w:color="auto" w:fill="auto"/>
          </w:tcPr>
          <w:p w14:paraId="006549B3" w14:textId="77777777" w:rsidR="009C6F7F" w:rsidRPr="004F4C8F" w:rsidRDefault="009C6F7F" w:rsidP="009C6F7F">
            <w:pPr>
              <w:pStyle w:val="ESS-TableHeader"/>
            </w:pPr>
            <w:r w:rsidRPr="004F4C8F">
              <w:t xml:space="preserve">Reason for </w:t>
            </w:r>
            <w:r>
              <w:t>and description of change</w:t>
            </w:r>
          </w:p>
        </w:tc>
        <w:tc>
          <w:tcPr>
            <w:tcW w:w="1310" w:type="pct"/>
            <w:tcBorders>
              <w:top w:val="single" w:sz="12" w:space="0" w:color="auto"/>
              <w:bottom w:val="single" w:sz="6" w:space="0" w:color="auto"/>
            </w:tcBorders>
          </w:tcPr>
          <w:p w14:paraId="48C8FC11" w14:textId="77777777" w:rsidR="009C6F7F" w:rsidRPr="004F4C8F" w:rsidRDefault="009C6F7F" w:rsidP="004F4C8F">
            <w:pPr>
              <w:pStyle w:val="ESS-TableHeader"/>
            </w:pPr>
            <w:r>
              <w:t>Author</w:t>
            </w:r>
          </w:p>
        </w:tc>
        <w:tc>
          <w:tcPr>
            <w:tcW w:w="706" w:type="pct"/>
            <w:tcBorders>
              <w:top w:val="single" w:sz="12" w:space="0" w:color="auto"/>
              <w:bottom w:val="single" w:sz="6" w:space="0" w:color="auto"/>
            </w:tcBorders>
          </w:tcPr>
          <w:p w14:paraId="617B002D" w14:textId="77777777" w:rsidR="009C6F7F" w:rsidRPr="004F4C8F" w:rsidRDefault="009C6F7F" w:rsidP="004F4C8F">
            <w:pPr>
              <w:pStyle w:val="ESS-TableHeader"/>
            </w:pPr>
            <w:r w:rsidRPr="004F4C8F">
              <w:t>Date</w:t>
            </w:r>
          </w:p>
        </w:tc>
      </w:tr>
      <w:tr w:rsidR="009C6F7F" w:rsidRPr="004F4C8F" w14:paraId="2C8FF5DE" w14:textId="77777777" w:rsidTr="009B7AE0">
        <w:trPr>
          <w:cantSplit/>
          <w:trHeight w:val="616"/>
        </w:trPr>
        <w:tc>
          <w:tcPr>
            <w:tcW w:w="513" w:type="pct"/>
            <w:tcBorders>
              <w:top w:val="single" w:sz="6" w:space="0" w:color="auto"/>
            </w:tcBorders>
            <w:shd w:val="clear" w:color="auto" w:fill="auto"/>
          </w:tcPr>
          <w:p w14:paraId="35299A85" w14:textId="6F466178" w:rsidR="009C6F7F" w:rsidRPr="004F4C8F" w:rsidRDefault="009C6F7F" w:rsidP="00590145">
            <w:pPr>
              <w:pStyle w:val="ESS-TableText"/>
            </w:pPr>
            <w:r w:rsidRPr="004F4C8F">
              <w:t>1</w:t>
            </w:r>
          </w:p>
        </w:tc>
        <w:tc>
          <w:tcPr>
            <w:tcW w:w="2471" w:type="pct"/>
            <w:tcBorders>
              <w:top w:val="single" w:sz="6" w:space="0" w:color="auto"/>
            </w:tcBorders>
            <w:shd w:val="clear" w:color="auto" w:fill="auto"/>
          </w:tcPr>
          <w:p w14:paraId="1819B703" w14:textId="77777777" w:rsidR="009C6F7F" w:rsidRPr="004F4C8F" w:rsidRDefault="009C6F7F" w:rsidP="004F4C8F">
            <w:pPr>
              <w:pStyle w:val="ESS-TableText"/>
            </w:pPr>
            <w:r>
              <w:t>First issue</w:t>
            </w:r>
          </w:p>
        </w:tc>
        <w:tc>
          <w:tcPr>
            <w:tcW w:w="1310" w:type="pct"/>
            <w:tcBorders>
              <w:top w:val="single" w:sz="6" w:space="0" w:color="auto"/>
            </w:tcBorders>
          </w:tcPr>
          <w:p w14:paraId="2D8EA7A3" w14:textId="231C0BBF" w:rsidR="009C6F7F" w:rsidRPr="004F4C8F" w:rsidRDefault="00D92E09" w:rsidP="004F4C8F">
            <w:pPr>
              <w:pStyle w:val="ESS-TableText"/>
            </w:pPr>
            <w:r>
              <w:t>Christophe Jarrige</w:t>
            </w:r>
          </w:p>
        </w:tc>
        <w:tc>
          <w:tcPr>
            <w:tcW w:w="706" w:type="pct"/>
            <w:tcBorders>
              <w:top w:val="single" w:sz="6" w:space="0" w:color="auto"/>
            </w:tcBorders>
          </w:tcPr>
          <w:p w14:paraId="54C1DEDF" w14:textId="24D87E9E" w:rsidR="009C6F7F" w:rsidRPr="004F4C8F" w:rsidRDefault="00D92E09" w:rsidP="00590145">
            <w:pPr>
              <w:pStyle w:val="ESS-TableText"/>
            </w:pPr>
            <w:r>
              <w:t>2017-11-03</w:t>
            </w:r>
          </w:p>
        </w:tc>
      </w:tr>
    </w:tbl>
    <w:p w14:paraId="633D0767" w14:textId="77777777" w:rsidR="00C11E3A" w:rsidRPr="0017476C" w:rsidRDefault="00C11E3A" w:rsidP="00C11E3A"/>
    <w:sectPr w:rsidR="00C11E3A" w:rsidRPr="0017476C" w:rsidSect="00720902">
      <w:headerReference w:type="even" r:id="rId17"/>
      <w:headerReference w:type="default" r:id="rId18"/>
      <w:footerReference w:type="even" r:id="rId19"/>
      <w:footerReference w:type="default" r:id="rId20"/>
      <w:headerReference w:type="first" r:id="rId21"/>
      <w:footerReference w:type="first" r:id="rId22"/>
      <w:pgSz w:w="11907" w:h="16840" w:code="9"/>
      <w:pgMar w:top="1701" w:right="1440" w:bottom="1440" w:left="1701" w:header="731" w:footer="731"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BB3FF3" w14:textId="77777777" w:rsidR="00680227" w:rsidRDefault="00680227" w:rsidP="00D84B5E">
      <w:pPr>
        <w:spacing w:after="0" w:line="240" w:lineRule="auto"/>
      </w:pPr>
      <w:r>
        <w:separator/>
      </w:r>
    </w:p>
  </w:endnote>
  <w:endnote w:type="continuationSeparator" w:id="0">
    <w:p w14:paraId="62154CE6" w14:textId="77777777" w:rsidR="00680227" w:rsidRDefault="00680227" w:rsidP="00D84B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00000003" w:usb1="00000000" w:usb2="00000000" w:usb3="00000000" w:csb0="00000001"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ＭＳ ゴシック">
    <w:charset w:val="80"/>
    <w:family w:val="swiss"/>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Helvetica">
    <w:panose1 w:val="00000000000000000000"/>
    <w:charset w:val="00"/>
    <w:family w:val="swiss"/>
    <w:pitch w:val="variable"/>
    <w:sig w:usb0="E00002FF" w:usb1="5000785B" w:usb2="00000000" w:usb3="00000000" w:csb0="0000019F" w:csb1="00000000"/>
  </w:font>
  <w:font w:name="ＭＳ 明朝">
    <w:charset w:val="80"/>
    <w:family w:val="roman"/>
    <w:pitch w:val="fixed"/>
    <w:sig w:usb0="E00002FF" w:usb1="6AC7FDFB" w:usb2="08000012" w:usb3="00000000" w:csb0="0002009F" w:csb1="00000000"/>
  </w:font>
  <w:font w:name="Times">
    <w:panose1 w:val="020005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DDD884" w14:textId="77777777" w:rsidR="003A7600" w:rsidRDefault="003A7600">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BC29EE" w14:textId="7556F93B" w:rsidR="009B7AE0" w:rsidRDefault="009B7AE0" w:rsidP="009B7AE0">
    <w:pPr>
      <w:pStyle w:val="Footer"/>
      <w:jc w:val="center"/>
    </w:pPr>
    <w:r>
      <w:rPr>
        <w:rStyle w:val="PageNumber"/>
      </w:rPr>
      <w:fldChar w:fldCharType="begin"/>
    </w:r>
    <w:r>
      <w:rPr>
        <w:rStyle w:val="PageNumber"/>
      </w:rPr>
      <w:instrText xml:space="preserve"> PAGE </w:instrText>
    </w:r>
    <w:r>
      <w:rPr>
        <w:rStyle w:val="PageNumber"/>
      </w:rPr>
      <w:fldChar w:fldCharType="separate"/>
    </w:r>
    <w:r w:rsidR="00242A2C">
      <w:rPr>
        <w:rStyle w:val="PageNumber"/>
        <w:noProof/>
      </w:rPr>
      <w:t>2</w:t>
    </w:r>
    <w:r>
      <w:rPr>
        <w:rStyle w:val="PageNumber"/>
      </w:rPr>
      <w:fldChar w:fldCharType="end"/>
    </w:r>
    <w:r>
      <w:rPr>
        <w:rStyle w:val="PageNumber"/>
      </w:rPr>
      <w:t xml:space="preserve"> (</w:t>
    </w:r>
    <w:r>
      <w:rPr>
        <w:rStyle w:val="PageNumber"/>
      </w:rPr>
      <w:fldChar w:fldCharType="begin"/>
    </w:r>
    <w:r>
      <w:rPr>
        <w:rStyle w:val="PageNumber"/>
      </w:rPr>
      <w:instrText xml:space="preserve"> NUMPAGES </w:instrText>
    </w:r>
    <w:r>
      <w:rPr>
        <w:rStyle w:val="PageNumber"/>
      </w:rPr>
      <w:fldChar w:fldCharType="separate"/>
    </w:r>
    <w:r w:rsidR="00242A2C">
      <w:rPr>
        <w:rStyle w:val="PageNumber"/>
        <w:noProof/>
      </w:rPr>
      <w:t>9</w:t>
    </w:r>
    <w:r>
      <w:rPr>
        <w:rStyle w:val="PageNumber"/>
      </w:rPr>
      <w:fldChar w:fldCharType="end"/>
    </w:r>
    <w:r>
      <w:rPr>
        <w:rStyle w:val="PageNumber"/>
      </w:rPr>
      <w:t>)</w: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7E85F9" w14:textId="2FA2D366" w:rsidR="009B7AE0" w:rsidRPr="009B7AE0" w:rsidRDefault="009B7AE0" w:rsidP="009B7AE0">
    <w:pPr>
      <w:pStyle w:val="Footer"/>
      <w:tabs>
        <w:tab w:val="left" w:pos="4253"/>
      </w:tabs>
      <w:ind w:right="357"/>
      <w:rPr>
        <w:sz w:val="13"/>
        <w:szCs w:val="13"/>
      </w:rPr>
    </w:pPr>
    <w:r w:rsidRPr="00CA35E0">
      <w:rPr>
        <w:sz w:val="13"/>
        <w:szCs w:val="13"/>
      </w:rPr>
      <w:t xml:space="preserve">Template: </w:t>
    </w:r>
    <w:r w:rsidRPr="00CA35E0">
      <w:rPr>
        <w:sz w:val="13"/>
        <w:szCs w:val="13"/>
      </w:rPr>
      <w:fldChar w:fldCharType="begin"/>
    </w:r>
    <w:r w:rsidRPr="00CA35E0">
      <w:rPr>
        <w:sz w:val="13"/>
        <w:szCs w:val="13"/>
      </w:rPr>
      <w:instrText xml:space="preserve"> DOCPROPERTY "MXTemplateTitle"  \* MERGEFORMAT </w:instrText>
    </w:r>
    <w:r w:rsidRPr="00CA35E0">
      <w:rPr>
        <w:sz w:val="13"/>
        <w:szCs w:val="13"/>
      </w:rPr>
      <w:fldChar w:fldCharType="separate"/>
    </w:r>
    <w:r w:rsidR="001776D3">
      <w:rPr>
        <w:sz w:val="13"/>
        <w:szCs w:val="13"/>
      </w:rPr>
      <w:t>Procedure</w:t>
    </w:r>
    <w:r w:rsidRPr="00CA35E0">
      <w:rPr>
        <w:sz w:val="13"/>
        <w:szCs w:val="13"/>
      </w:rPr>
      <w:fldChar w:fldCharType="end"/>
    </w:r>
    <w:r w:rsidRPr="00CA35E0">
      <w:rPr>
        <w:sz w:val="13"/>
        <w:szCs w:val="13"/>
      </w:rPr>
      <w:t xml:space="preserve"> (</w:t>
    </w:r>
    <w:r w:rsidRPr="00CA35E0">
      <w:rPr>
        <w:sz w:val="13"/>
        <w:szCs w:val="13"/>
      </w:rPr>
      <w:fldChar w:fldCharType="begin"/>
    </w:r>
    <w:r w:rsidRPr="00CA35E0">
      <w:rPr>
        <w:sz w:val="13"/>
        <w:szCs w:val="13"/>
      </w:rPr>
      <w:instrText xml:space="preserve"> DOCPROPERTY "MXTemplateName"  \* MERGEFORMAT </w:instrText>
    </w:r>
    <w:r w:rsidRPr="00CA35E0">
      <w:rPr>
        <w:sz w:val="13"/>
        <w:szCs w:val="13"/>
      </w:rPr>
      <w:fldChar w:fldCharType="separate"/>
    </w:r>
    <w:r w:rsidR="001776D3">
      <w:rPr>
        <w:sz w:val="13"/>
        <w:szCs w:val="13"/>
      </w:rPr>
      <w:t>ESS-0060963</w:t>
    </w:r>
    <w:r w:rsidRPr="00CA35E0">
      <w:rPr>
        <w:sz w:val="13"/>
        <w:szCs w:val="13"/>
      </w:rPr>
      <w:fldChar w:fldCharType="end"/>
    </w:r>
    <w:r w:rsidRPr="00CA35E0">
      <w:rPr>
        <w:sz w:val="13"/>
        <w:szCs w:val="13"/>
      </w:rPr>
      <w:t xml:space="preserve"> Rev: </w:t>
    </w:r>
    <w:r w:rsidRPr="00CA35E0">
      <w:rPr>
        <w:sz w:val="13"/>
        <w:szCs w:val="13"/>
      </w:rPr>
      <w:fldChar w:fldCharType="begin"/>
    </w:r>
    <w:r w:rsidRPr="00CA35E0">
      <w:rPr>
        <w:sz w:val="13"/>
        <w:szCs w:val="13"/>
      </w:rPr>
      <w:instrText xml:space="preserve"> DOCPROPERTY "MXTemplateRev"  \* MERGEFORMAT </w:instrText>
    </w:r>
    <w:r w:rsidRPr="00CA35E0">
      <w:rPr>
        <w:sz w:val="13"/>
        <w:szCs w:val="13"/>
      </w:rPr>
      <w:fldChar w:fldCharType="separate"/>
    </w:r>
    <w:r w:rsidR="001776D3">
      <w:rPr>
        <w:sz w:val="13"/>
        <w:szCs w:val="13"/>
      </w:rPr>
      <w:t>2</w:t>
    </w:r>
    <w:r w:rsidRPr="00CA35E0">
      <w:rPr>
        <w:sz w:val="13"/>
        <w:szCs w:val="13"/>
      </w:rPr>
      <w:fldChar w:fldCharType="end"/>
    </w:r>
    <w:r w:rsidRPr="00CA35E0">
      <w:rPr>
        <w:sz w:val="13"/>
        <w:szCs w:val="13"/>
      </w:rPr>
      <w:t xml:space="preserve">, Active date: </w:t>
    </w:r>
    <w:r w:rsidRPr="00CA35E0">
      <w:rPr>
        <w:sz w:val="13"/>
        <w:szCs w:val="13"/>
      </w:rPr>
      <w:fldChar w:fldCharType="begin"/>
    </w:r>
    <w:r w:rsidRPr="00CA35E0">
      <w:rPr>
        <w:sz w:val="13"/>
        <w:szCs w:val="13"/>
      </w:rPr>
      <w:instrText xml:space="preserve"> DOCPROPERTY "MXTemplateReleaseDate"  \* MERGEFORMAT </w:instrText>
    </w:r>
    <w:r w:rsidRPr="00CA35E0">
      <w:rPr>
        <w:sz w:val="13"/>
        <w:szCs w:val="13"/>
      </w:rPr>
      <w:fldChar w:fldCharType="separate"/>
    </w:r>
    <w:r w:rsidR="001776D3">
      <w:rPr>
        <w:sz w:val="13"/>
        <w:szCs w:val="13"/>
      </w:rPr>
      <w:t>Jul 18, 2016</w:t>
    </w:r>
    <w:r w:rsidRPr="00CA35E0">
      <w:rPr>
        <w:sz w:val="13"/>
        <w:szCs w:val="13"/>
      </w:rPr>
      <w:fldChar w:fldCharType="end"/>
    </w:r>
    <w:r w:rsidRPr="00CA35E0">
      <w:rPr>
        <w:sz w:val="13"/>
        <w:szCs w:val="13"/>
      </w:rPr>
      <w:t>)</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2175340" w14:textId="77777777" w:rsidR="00680227" w:rsidRDefault="00680227" w:rsidP="00D84B5E">
      <w:pPr>
        <w:spacing w:after="0" w:line="240" w:lineRule="auto"/>
      </w:pPr>
      <w:r>
        <w:separator/>
      </w:r>
    </w:p>
  </w:footnote>
  <w:footnote w:type="continuationSeparator" w:id="0">
    <w:p w14:paraId="4F38C2AE" w14:textId="77777777" w:rsidR="00680227" w:rsidRDefault="00680227" w:rsidP="00D84B5E">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2548E4" w14:textId="77777777" w:rsidR="009B7AE0" w:rsidRDefault="00680227">
    <w:pPr>
      <w:pStyle w:val="Header"/>
    </w:pPr>
    <w:sdt>
      <w:sdtPr>
        <w:id w:val="281778772"/>
        <w:placeholder>
          <w:docPart w:val="9FAB5D7CA2146E4B9B19FCB8D4A3979B"/>
        </w:placeholder>
        <w:temporary/>
        <w:showingPlcHdr/>
      </w:sdtPr>
      <w:sdtEndPr/>
      <w:sdtContent>
        <w:r w:rsidR="009B7AE0">
          <w:t>[Type text]</w:t>
        </w:r>
      </w:sdtContent>
    </w:sdt>
    <w:r w:rsidR="009B7AE0">
      <w:ptab w:relativeTo="margin" w:alignment="center" w:leader="none"/>
    </w:r>
    <w:sdt>
      <w:sdtPr>
        <w:id w:val="-247424033"/>
        <w:placeholder>
          <w:docPart w:val="1A5E4330DD76D24DB286646ADB47F57F"/>
        </w:placeholder>
        <w:temporary/>
        <w:showingPlcHdr/>
      </w:sdtPr>
      <w:sdtEndPr/>
      <w:sdtContent>
        <w:r w:rsidR="009B7AE0">
          <w:t>[Type text]</w:t>
        </w:r>
      </w:sdtContent>
    </w:sdt>
    <w:r w:rsidR="009B7AE0">
      <w:ptab w:relativeTo="margin" w:alignment="right" w:leader="none"/>
    </w:r>
    <w:sdt>
      <w:sdtPr>
        <w:id w:val="651568375"/>
        <w:placeholder>
          <w:docPart w:val="D2EF777AECAF0E409F1A70E701A54498"/>
        </w:placeholder>
        <w:temporary/>
        <w:showingPlcHdr/>
      </w:sdtPr>
      <w:sdtEndPr/>
      <w:sdtContent>
        <w:r w:rsidR="009B7AE0">
          <w:t>[Type text]</w:t>
        </w:r>
      </w:sdtContent>
    </w:sdt>
  </w:p>
  <w:p w14:paraId="2B6A39C8" w14:textId="77777777" w:rsidR="009B7AE0" w:rsidRDefault="009B7AE0">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495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9"/>
      <w:gridCol w:w="4119"/>
      <w:gridCol w:w="1877"/>
      <w:gridCol w:w="1240"/>
    </w:tblGrid>
    <w:tr w:rsidR="009B7AE0" w:rsidRPr="009B7AE0" w14:paraId="42391843" w14:textId="77777777" w:rsidTr="009B7AE0">
      <w:trPr>
        <w:trHeight w:val="196"/>
      </w:trPr>
      <w:tc>
        <w:tcPr>
          <w:tcW w:w="937" w:type="pct"/>
        </w:tcPr>
        <w:p w14:paraId="39C1A639" w14:textId="77777777" w:rsidR="009B7AE0" w:rsidRPr="009B7AE0" w:rsidRDefault="009B7AE0" w:rsidP="009B7AE0">
          <w:pPr>
            <w:pStyle w:val="Header"/>
            <w:rPr>
              <w:rFonts w:ascii="Tahoma" w:hAnsi="Tahoma" w:cs="Tahoma"/>
            </w:rPr>
          </w:pPr>
          <w:r w:rsidRPr="009B7AE0">
            <w:rPr>
              <w:rFonts w:ascii="Tahoma" w:hAnsi="Tahoma" w:cs="Tahoma"/>
            </w:rPr>
            <w:t>Document Type</w:t>
          </w:r>
        </w:p>
      </w:tc>
      <w:tc>
        <w:tcPr>
          <w:tcW w:w="2313" w:type="pct"/>
        </w:tcPr>
        <w:p w14:paraId="55129ADE" w14:textId="77777777" w:rsidR="009B7AE0" w:rsidRPr="009B7AE0" w:rsidRDefault="009B7AE0" w:rsidP="009B7AE0">
          <w:pPr>
            <w:pStyle w:val="Header"/>
            <w:rPr>
              <w:rFonts w:ascii="Tahoma" w:hAnsi="Tahoma" w:cs="Tahoma"/>
            </w:rPr>
          </w:pPr>
          <w:r w:rsidRPr="009B7AE0">
            <w:rPr>
              <w:rFonts w:ascii="Tahoma" w:hAnsi="Tahoma" w:cs="Tahoma"/>
            </w:rPr>
            <w:fldChar w:fldCharType="begin"/>
          </w:r>
          <w:r w:rsidRPr="009B7AE0">
            <w:rPr>
              <w:rFonts w:ascii="Tahoma" w:hAnsi="Tahoma" w:cs="Tahoma"/>
            </w:rPr>
            <w:instrText xml:space="preserve"> DOCPROPERTY "MXType.Localized"  \* MERGEFORMAT </w:instrText>
          </w:r>
          <w:r w:rsidRPr="009B7AE0">
            <w:rPr>
              <w:rFonts w:ascii="Tahoma" w:hAnsi="Tahoma" w:cs="Tahoma"/>
            </w:rPr>
            <w:fldChar w:fldCharType="separate"/>
          </w:r>
          <w:r w:rsidR="001776D3">
            <w:rPr>
              <w:rFonts w:ascii="Tahoma" w:hAnsi="Tahoma" w:cs="Tahoma"/>
            </w:rPr>
            <w:t>Procedure</w:t>
          </w:r>
          <w:r w:rsidRPr="009B7AE0">
            <w:rPr>
              <w:rFonts w:ascii="Tahoma" w:hAnsi="Tahoma" w:cs="Tahoma"/>
            </w:rPr>
            <w:fldChar w:fldCharType="end"/>
          </w:r>
        </w:p>
      </w:tc>
      <w:tc>
        <w:tcPr>
          <w:tcW w:w="1054" w:type="pct"/>
        </w:tcPr>
        <w:p w14:paraId="45CC1F66" w14:textId="518F0AB9" w:rsidR="009B7AE0" w:rsidRPr="009B7AE0" w:rsidRDefault="009B7AE0" w:rsidP="009B7AE0">
          <w:pPr>
            <w:pStyle w:val="Header"/>
            <w:rPr>
              <w:rFonts w:ascii="Tahoma" w:hAnsi="Tahoma" w:cs="Tahoma"/>
            </w:rPr>
          </w:pPr>
          <w:r w:rsidRPr="009B7AE0">
            <w:rPr>
              <w:rFonts w:ascii="Tahoma" w:hAnsi="Tahoma" w:cs="Tahoma"/>
            </w:rPr>
            <w:t xml:space="preserve">Date </w:t>
          </w:r>
        </w:p>
      </w:tc>
      <w:tc>
        <w:tcPr>
          <w:tcW w:w="696" w:type="pct"/>
        </w:tcPr>
        <w:p w14:paraId="42DD6359" w14:textId="77777777" w:rsidR="009B7AE0" w:rsidRPr="009B7AE0" w:rsidRDefault="009B7AE0" w:rsidP="009B7AE0">
          <w:pPr>
            <w:pStyle w:val="Header"/>
            <w:rPr>
              <w:rFonts w:ascii="Tahoma" w:hAnsi="Tahoma" w:cs="Tahoma"/>
            </w:rPr>
          </w:pPr>
          <w:r w:rsidRPr="009B7AE0">
            <w:rPr>
              <w:rFonts w:ascii="Tahoma" w:hAnsi="Tahoma" w:cs="Tahoma"/>
            </w:rPr>
            <w:fldChar w:fldCharType="begin"/>
          </w:r>
          <w:r w:rsidRPr="009B7AE0">
            <w:rPr>
              <w:rFonts w:ascii="Tahoma" w:hAnsi="Tahoma" w:cs="Tahoma"/>
            </w:rPr>
            <w:instrText xml:space="preserve"> DOCPROPERTY "MXPrinted Date"  \* MERGEFORMAT </w:instrText>
          </w:r>
          <w:r w:rsidRPr="009B7AE0">
            <w:rPr>
              <w:rFonts w:ascii="Tahoma" w:hAnsi="Tahoma" w:cs="Tahoma"/>
            </w:rPr>
            <w:fldChar w:fldCharType="separate"/>
          </w:r>
          <w:r w:rsidR="001776D3">
            <w:rPr>
              <w:rFonts w:ascii="Tahoma" w:hAnsi="Tahoma" w:cs="Tahoma"/>
            </w:rPr>
            <w:t>Nov 16, 2017</w:t>
          </w:r>
          <w:r w:rsidRPr="009B7AE0">
            <w:rPr>
              <w:rFonts w:ascii="Tahoma" w:hAnsi="Tahoma" w:cs="Tahoma"/>
            </w:rPr>
            <w:fldChar w:fldCharType="end"/>
          </w:r>
        </w:p>
      </w:tc>
    </w:tr>
    <w:tr w:rsidR="009B7AE0" w:rsidRPr="009B7AE0" w14:paraId="2973865C" w14:textId="77777777" w:rsidTr="009B7AE0">
      <w:trPr>
        <w:trHeight w:val="196"/>
      </w:trPr>
      <w:tc>
        <w:tcPr>
          <w:tcW w:w="937" w:type="pct"/>
        </w:tcPr>
        <w:p w14:paraId="23648E65" w14:textId="77777777" w:rsidR="009B7AE0" w:rsidRPr="009B7AE0" w:rsidRDefault="009B7AE0" w:rsidP="009B7AE0">
          <w:pPr>
            <w:pStyle w:val="Header"/>
            <w:rPr>
              <w:rFonts w:ascii="Tahoma" w:hAnsi="Tahoma" w:cs="Tahoma"/>
            </w:rPr>
          </w:pPr>
          <w:r w:rsidRPr="009B7AE0">
            <w:rPr>
              <w:rFonts w:ascii="Tahoma" w:hAnsi="Tahoma" w:cs="Tahoma"/>
            </w:rPr>
            <w:t>Document Number</w:t>
          </w:r>
        </w:p>
      </w:tc>
      <w:tc>
        <w:tcPr>
          <w:tcW w:w="2313" w:type="pct"/>
        </w:tcPr>
        <w:p w14:paraId="63B77A2D" w14:textId="77777777" w:rsidR="009B7AE0" w:rsidRPr="009B7AE0" w:rsidRDefault="009B7AE0" w:rsidP="009B7AE0">
          <w:pPr>
            <w:pStyle w:val="Header"/>
            <w:rPr>
              <w:rFonts w:ascii="Tahoma" w:hAnsi="Tahoma" w:cs="Tahoma"/>
            </w:rPr>
          </w:pPr>
          <w:r w:rsidRPr="009B7AE0">
            <w:rPr>
              <w:rFonts w:ascii="Tahoma" w:hAnsi="Tahoma" w:cs="Tahoma"/>
            </w:rPr>
            <w:fldChar w:fldCharType="begin"/>
          </w:r>
          <w:r w:rsidRPr="009B7AE0">
            <w:rPr>
              <w:rFonts w:ascii="Tahoma" w:hAnsi="Tahoma" w:cs="Tahoma"/>
            </w:rPr>
            <w:instrText xml:space="preserve"> DOCPROPERTY "MXName"  \* MERGEFORMAT </w:instrText>
          </w:r>
          <w:r w:rsidRPr="009B7AE0">
            <w:rPr>
              <w:rFonts w:ascii="Tahoma" w:hAnsi="Tahoma" w:cs="Tahoma"/>
            </w:rPr>
            <w:fldChar w:fldCharType="separate"/>
          </w:r>
          <w:r w:rsidR="001776D3">
            <w:rPr>
              <w:rFonts w:ascii="Tahoma" w:hAnsi="Tahoma" w:cs="Tahoma"/>
            </w:rPr>
            <w:t>ESS-0124013</w:t>
          </w:r>
          <w:r w:rsidRPr="009B7AE0">
            <w:rPr>
              <w:rFonts w:ascii="Tahoma" w:hAnsi="Tahoma" w:cs="Tahoma"/>
            </w:rPr>
            <w:fldChar w:fldCharType="end"/>
          </w:r>
        </w:p>
      </w:tc>
      <w:tc>
        <w:tcPr>
          <w:tcW w:w="1054" w:type="pct"/>
        </w:tcPr>
        <w:p w14:paraId="10D7071D" w14:textId="77777777" w:rsidR="009B7AE0" w:rsidRPr="009B7AE0" w:rsidRDefault="009B7AE0" w:rsidP="009B7AE0">
          <w:pPr>
            <w:pStyle w:val="Header"/>
            <w:rPr>
              <w:rFonts w:ascii="Tahoma" w:hAnsi="Tahoma" w:cs="Tahoma"/>
            </w:rPr>
          </w:pPr>
          <w:r w:rsidRPr="009B7AE0">
            <w:rPr>
              <w:rFonts w:ascii="Tahoma" w:hAnsi="Tahoma" w:cs="Tahoma"/>
            </w:rPr>
            <w:t xml:space="preserve">State </w:t>
          </w:r>
        </w:p>
      </w:tc>
      <w:tc>
        <w:tcPr>
          <w:tcW w:w="696" w:type="pct"/>
        </w:tcPr>
        <w:p w14:paraId="24389331" w14:textId="77777777" w:rsidR="009B7AE0" w:rsidRPr="009B7AE0" w:rsidRDefault="009B7AE0" w:rsidP="009B7AE0">
          <w:pPr>
            <w:pStyle w:val="Header"/>
            <w:rPr>
              <w:rFonts w:ascii="Tahoma" w:hAnsi="Tahoma" w:cs="Tahoma"/>
            </w:rPr>
          </w:pPr>
          <w:r w:rsidRPr="009B7AE0">
            <w:rPr>
              <w:rFonts w:ascii="Tahoma" w:hAnsi="Tahoma" w:cs="Tahoma"/>
            </w:rPr>
            <w:fldChar w:fldCharType="begin"/>
          </w:r>
          <w:r w:rsidRPr="009B7AE0">
            <w:rPr>
              <w:rFonts w:ascii="Tahoma" w:hAnsi="Tahoma" w:cs="Tahoma"/>
            </w:rPr>
            <w:instrText xml:space="preserve"> DOCPROPERTY "MXCurrent"  \* MERGEFORMAT </w:instrText>
          </w:r>
          <w:r w:rsidRPr="009B7AE0">
            <w:rPr>
              <w:rFonts w:ascii="Tahoma" w:hAnsi="Tahoma" w:cs="Tahoma"/>
            </w:rPr>
            <w:fldChar w:fldCharType="separate"/>
          </w:r>
          <w:r w:rsidR="001776D3">
            <w:rPr>
              <w:rFonts w:ascii="Tahoma" w:hAnsi="Tahoma" w:cs="Tahoma"/>
            </w:rPr>
            <w:t>Preliminary</w:t>
          </w:r>
          <w:r w:rsidRPr="009B7AE0">
            <w:rPr>
              <w:rFonts w:ascii="Tahoma" w:hAnsi="Tahoma" w:cs="Tahoma"/>
            </w:rPr>
            <w:fldChar w:fldCharType="end"/>
          </w:r>
        </w:p>
      </w:tc>
    </w:tr>
    <w:tr w:rsidR="009B7AE0" w:rsidRPr="009B7AE0" w14:paraId="0378EFAA" w14:textId="77777777" w:rsidTr="009B7AE0">
      <w:trPr>
        <w:trHeight w:val="196"/>
      </w:trPr>
      <w:tc>
        <w:tcPr>
          <w:tcW w:w="937" w:type="pct"/>
        </w:tcPr>
        <w:p w14:paraId="4FF63CCE" w14:textId="77777777" w:rsidR="009B7AE0" w:rsidRPr="009B7AE0" w:rsidRDefault="009B7AE0" w:rsidP="009B7AE0">
          <w:pPr>
            <w:pStyle w:val="Header"/>
            <w:rPr>
              <w:rFonts w:ascii="Tahoma" w:hAnsi="Tahoma" w:cs="Tahoma"/>
            </w:rPr>
          </w:pPr>
          <w:r w:rsidRPr="009B7AE0">
            <w:rPr>
              <w:rFonts w:ascii="Tahoma" w:hAnsi="Tahoma" w:cs="Tahoma"/>
            </w:rPr>
            <w:t>Revision</w:t>
          </w:r>
        </w:p>
      </w:tc>
      <w:tc>
        <w:tcPr>
          <w:tcW w:w="2313" w:type="pct"/>
        </w:tcPr>
        <w:p w14:paraId="34878C52" w14:textId="77777777" w:rsidR="009B7AE0" w:rsidRPr="009B7AE0" w:rsidRDefault="009B7AE0" w:rsidP="009B7AE0">
          <w:pPr>
            <w:pStyle w:val="Header"/>
            <w:rPr>
              <w:rFonts w:ascii="Tahoma" w:hAnsi="Tahoma" w:cs="Tahoma"/>
            </w:rPr>
          </w:pPr>
          <w:r w:rsidRPr="009B7AE0">
            <w:rPr>
              <w:rFonts w:ascii="Tahoma" w:hAnsi="Tahoma" w:cs="Tahoma"/>
            </w:rPr>
            <w:fldChar w:fldCharType="begin"/>
          </w:r>
          <w:r w:rsidRPr="009B7AE0">
            <w:rPr>
              <w:rFonts w:ascii="Tahoma" w:hAnsi="Tahoma" w:cs="Tahoma"/>
            </w:rPr>
            <w:instrText xml:space="preserve"> DOCPROPERTY "MXRevision"  \* MERGEFORMAT </w:instrText>
          </w:r>
          <w:r w:rsidRPr="009B7AE0">
            <w:rPr>
              <w:rFonts w:ascii="Tahoma" w:hAnsi="Tahoma" w:cs="Tahoma"/>
            </w:rPr>
            <w:fldChar w:fldCharType="separate"/>
          </w:r>
          <w:r w:rsidR="001776D3">
            <w:rPr>
              <w:rFonts w:ascii="Tahoma" w:hAnsi="Tahoma" w:cs="Tahoma"/>
            </w:rPr>
            <w:t>1</w:t>
          </w:r>
          <w:r w:rsidRPr="009B7AE0">
            <w:rPr>
              <w:rFonts w:ascii="Tahoma" w:hAnsi="Tahoma" w:cs="Tahoma"/>
            </w:rPr>
            <w:fldChar w:fldCharType="end"/>
          </w:r>
          <w:r w:rsidRPr="009B7AE0">
            <w:rPr>
              <w:rFonts w:ascii="Tahoma" w:hAnsi="Tahoma" w:cs="Tahoma"/>
            </w:rPr>
            <w:t xml:space="preserve"> </w:t>
          </w:r>
          <w:r w:rsidRPr="009B7AE0">
            <w:rPr>
              <w:rFonts w:ascii="Tahoma" w:hAnsi="Tahoma" w:cs="Tahoma"/>
            </w:rPr>
            <w:fldChar w:fldCharType="begin"/>
          </w:r>
          <w:r w:rsidRPr="009B7AE0">
            <w:rPr>
              <w:rFonts w:ascii="Tahoma" w:hAnsi="Tahoma" w:cs="Tahoma"/>
            </w:rPr>
            <w:instrText xml:space="preserve"> DOCPROPERTY "MXPrinted Version"  \* MERGEFORMAT </w:instrText>
          </w:r>
          <w:r w:rsidRPr="009B7AE0">
            <w:rPr>
              <w:rFonts w:ascii="Tahoma" w:hAnsi="Tahoma" w:cs="Tahoma"/>
            </w:rPr>
            <w:fldChar w:fldCharType="separate"/>
          </w:r>
          <w:r w:rsidR="001776D3">
            <w:rPr>
              <w:rFonts w:ascii="Tahoma" w:hAnsi="Tahoma" w:cs="Tahoma"/>
            </w:rPr>
            <w:t>(4)</w:t>
          </w:r>
          <w:r w:rsidRPr="009B7AE0">
            <w:rPr>
              <w:rFonts w:ascii="Tahoma" w:hAnsi="Tahoma" w:cs="Tahoma"/>
            </w:rPr>
            <w:fldChar w:fldCharType="end"/>
          </w:r>
        </w:p>
      </w:tc>
      <w:tc>
        <w:tcPr>
          <w:tcW w:w="1054" w:type="pct"/>
        </w:tcPr>
        <w:p w14:paraId="4F1EE554" w14:textId="77777777" w:rsidR="009B7AE0" w:rsidRPr="009B7AE0" w:rsidRDefault="009B7AE0" w:rsidP="009B7AE0">
          <w:pPr>
            <w:pStyle w:val="Header"/>
            <w:rPr>
              <w:rFonts w:ascii="Tahoma" w:hAnsi="Tahoma" w:cs="Tahoma"/>
            </w:rPr>
          </w:pPr>
          <w:r w:rsidRPr="009B7AE0">
            <w:rPr>
              <w:rFonts w:ascii="Tahoma" w:hAnsi="Tahoma" w:cs="Tahoma"/>
            </w:rPr>
            <w:t xml:space="preserve">Confidentiality Level </w:t>
          </w:r>
        </w:p>
      </w:tc>
      <w:tc>
        <w:tcPr>
          <w:tcW w:w="696" w:type="pct"/>
        </w:tcPr>
        <w:p w14:paraId="6F50A28D" w14:textId="77777777" w:rsidR="009B7AE0" w:rsidRPr="009B7AE0" w:rsidRDefault="009B7AE0" w:rsidP="009B7AE0">
          <w:pPr>
            <w:pStyle w:val="Header"/>
            <w:rPr>
              <w:rFonts w:ascii="Tahoma" w:hAnsi="Tahoma" w:cs="Tahoma"/>
            </w:rPr>
          </w:pPr>
          <w:r w:rsidRPr="009B7AE0">
            <w:rPr>
              <w:rFonts w:ascii="Tahoma" w:hAnsi="Tahoma" w:cs="Tahoma"/>
            </w:rPr>
            <w:fldChar w:fldCharType="begin"/>
          </w:r>
          <w:r w:rsidRPr="009B7AE0">
            <w:rPr>
              <w:rFonts w:ascii="Tahoma" w:hAnsi="Tahoma" w:cs="Tahoma"/>
            </w:rPr>
            <w:instrText xml:space="preserve"> IF </w:instrText>
          </w:r>
          <w:r w:rsidRPr="009B7AE0">
            <w:rPr>
              <w:rFonts w:ascii="Tahoma" w:hAnsi="Tahoma" w:cs="Tahoma"/>
            </w:rPr>
            <w:fldChar w:fldCharType="begin"/>
          </w:r>
          <w:r w:rsidRPr="009B7AE0">
            <w:rPr>
              <w:rFonts w:ascii="Tahoma" w:hAnsi="Tahoma" w:cs="Tahoma"/>
            </w:rPr>
            <w:instrText xml:space="preserve"> DOCPROPERTY "MXConfidentiality"  \* MERGEFORMAT </w:instrText>
          </w:r>
          <w:r w:rsidRPr="009B7AE0">
            <w:rPr>
              <w:rFonts w:ascii="Tahoma" w:hAnsi="Tahoma" w:cs="Tahoma"/>
            </w:rPr>
            <w:fldChar w:fldCharType="separate"/>
          </w:r>
          <w:r w:rsidR="001776D3">
            <w:rPr>
              <w:rFonts w:ascii="Tahoma" w:hAnsi="Tahoma" w:cs="Tahoma"/>
            </w:rPr>
            <w:instrText>Internal</w:instrText>
          </w:r>
          <w:r w:rsidRPr="009B7AE0">
            <w:rPr>
              <w:rFonts w:ascii="Tahoma" w:hAnsi="Tahoma" w:cs="Tahoma"/>
            </w:rPr>
            <w:fldChar w:fldCharType="end"/>
          </w:r>
          <w:r w:rsidRPr="009B7AE0">
            <w:rPr>
              <w:rFonts w:ascii="Tahoma" w:hAnsi="Tahoma" w:cs="Tahoma"/>
            </w:rPr>
            <w:instrText xml:space="preserve"> = "Confidential" </w:instrText>
          </w:r>
          <w:r w:rsidRPr="009B7AE0">
            <w:rPr>
              <w:rFonts w:ascii="Tahoma" w:hAnsi="Tahoma" w:cs="Tahoma"/>
              <w:b/>
              <w:color w:val="FF0000"/>
            </w:rPr>
            <w:fldChar w:fldCharType="begin"/>
          </w:r>
          <w:r w:rsidRPr="009B7AE0">
            <w:rPr>
              <w:rFonts w:ascii="Tahoma" w:hAnsi="Tahoma" w:cs="Tahoma"/>
              <w:b/>
              <w:color w:val="FF0000"/>
            </w:rPr>
            <w:instrText xml:space="preserve"> DOCPROPERTY "MXConfidentiality" \* MERGEFORMAT </w:instrText>
          </w:r>
          <w:r w:rsidRPr="009B7AE0">
            <w:rPr>
              <w:rFonts w:ascii="Tahoma" w:hAnsi="Tahoma" w:cs="Tahoma"/>
              <w:b/>
              <w:color w:val="FF0000"/>
            </w:rPr>
            <w:fldChar w:fldCharType="separate"/>
          </w:r>
          <w:r w:rsidRPr="009B7AE0">
            <w:rPr>
              <w:rFonts w:ascii="Tahoma" w:hAnsi="Tahoma" w:cs="Tahoma"/>
              <w:b/>
              <w:color w:val="FF0000"/>
            </w:rPr>
            <w:instrText>Confidential</w:instrText>
          </w:r>
          <w:r w:rsidRPr="009B7AE0">
            <w:rPr>
              <w:rFonts w:ascii="Tahoma" w:hAnsi="Tahoma" w:cs="Tahoma"/>
              <w:b/>
              <w:color w:val="FF0000"/>
            </w:rPr>
            <w:fldChar w:fldCharType="end"/>
          </w:r>
          <w:r w:rsidRPr="009B7AE0">
            <w:rPr>
              <w:rFonts w:ascii="Tahoma" w:hAnsi="Tahoma" w:cs="Tahoma"/>
            </w:rPr>
            <w:instrText xml:space="preserve">  </w:instrText>
          </w:r>
          <w:r w:rsidRPr="009B7AE0">
            <w:rPr>
              <w:rFonts w:ascii="Tahoma" w:hAnsi="Tahoma" w:cs="Tahoma"/>
            </w:rPr>
            <w:fldChar w:fldCharType="begin"/>
          </w:r>
          <w:r w:rsidRPr="009B7AE0">
            <w:rPr>
              <w:rFonts w:ascii="Tahoma" w:hAnsi="Tahoma" w:cs="Tahoma"/>
            </w:rPr>
            <w:instrText xml:space="preserve"> DOCPROPERTY "MXConfidentiality" \* MERGEFORMAT </w:instrText>
          </w:r>
          <w:r w:rsidRPr="009B7AE0">
            <w:rPr>
              <w:rFonts w:ascii="Tahoma" w:hAnsi="Tahoma" w:cs="Tahoma"/>
            </w:rPr>
            <w:fldChar w:fldCharType="separate"/>
          </w:r>
          <w:r w:rsidR="001776D3">
            <w:rPr>
              <w:rFonts w:ascii="Tahoma" w:hAnsi="Tahoma" w:cs="Tahoma"/>
            </w:rPr>
            <w:instrText>Internal</w:instrText>
          </w:r>
          <w:r w:rsidRPr="009B7AE0">
            <w:rPr>
              <w:rFonts w:ascii="Tahoma" w:hAnsi="Tahoma" w:cs="Tahoma"/>
            </w:rPr>
            <w:fldChar w:fldCharType="end"/>
          </w:r>
          <w:r w:rsidRPr="009B7AE0">
            <w:rPr>
              <w:rFonts w:ascii="Tahoma" w:hAnsi="Tahoma" w:cs="Tahoma"/>
            </w:rPr>
            <w:instrText xml:space="preserve"> </w:instrText>
          </w:r>
          <w:r w:rsidRPr="009B7AE0">
            <w:rPr>
              <w:rFonts w:ascii="Tahoma" w:hAnsi="Tahoma" w:cs="Tahoma"/>
            </w:rPr>
            <w:fldChar w:fldCharType="separate"/>
          </w:r>
          <w:r w:rsidR="001776D3">
            <w:rPr>
              <w:rFonts w:ascii="Tahoma" w:hAnsi="Tahoma" w:cs="Tahoma"/>
              <w:noProof/>
            </w:rPr>
            <w:t>Internal</w:t>
          </w:r>
          <w:r w:rsidRPr="009B7AE0">
            <w:rPr>
              <w:rFonts w:ascii="Tahoma" w:hAnsi="Tahoma" w:cs="Tahoma"/>
            </w:rPr>
            <w:fldChar w:fldCharType="end"/>
          </w:r>
        </w:p>
      </w:tc>
    </w:tr>
  </w:tbl>
  <w:p w14:paraId="090DE131" w14:textId="77777777" w:rsidR="009B7AE0" w:rsidRPr="009B7AE0" w:rsidRDefault="009B7AE0" w:rsidP="00CC775B">
    <w:pPr>
      <w:pStyle w:val="Header"/>
      <w:rPr>
        <w:sz w:val="2"/>
        <w:szCs w:val="2"/>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1559"/>
      <w:gridCol w:w="2353"/>
    </w:tblGrid>
    <w:tr w:rsidR="009B7AE0" w14:paraId="061B4016" w14:textId="77777777" w:rsidTr="00F13777">
      <w:trPr>
        <w:trHeight w:val="196"/>
      </w:trPr>
      <w:tc>
        <w:tcPr>
          <w:tcW w:w="5070" w:type="dxa"/>
          <w:vMerge w:val="restart"/>
        </w:tcPr>
        <w:p w14:paraId="5112F187" w14:textId="77777777" w:rsidR="009B7AE0" w:rsidRDefault="009B7AE0" w:rsidP="00F13777">
          <w:pPr>
            <w:pStyle w:val="Header"/>
          </w:pPr>
          <w:r>
            <w:rPr>
              <w:noProof/>
              <w:lang w:eastAsia="en-GB"/>
            </w:rPr>
            <w:drawing>
              <wp:inline distT="0" distB="0" distL="0" distR="0" wp14:anchorId="7C70A15E" wp14:editId="07EB7C0D">
                <wp:extent cx="1314730" cy="704850"/>
                <wp:effectExtent l="0" t="0" r="0" b="0"/>
                <wp:docPr id="1" name="Picture 1" descr="Macintosh HD:Users:helenebjorkman:Desktop:ESS_Logo_Frugal_Blue_RG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elenebjorkman:Desktop:ESS_Logo_Frugal_Blue_RGB.jpe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1766" cy="708622"/>
                        </a:xfrm>
                        <a:prstGeom prst="rect">
                          <a:avLst/>
                        </a:prstGeom>
                        <a:noFill/>
                        <a:ln>
                          <a:noFill/>
                        </a:ln>
                      </pic:spPr>
                    </pic:pic>
                  </a:graphicData>
                </a:graphic>
              </wp:inline>
            </w:drawing>
          </w:r>
        </w:p>
      </w:tc>
      <w:tc>
        <w:tcPr>
          <w:tcW w:w="1559" w:type="dxa"/>
        </w:tcPr>
        <w:p w14:paraId="5EC8B8A9" w14:textId="77777777" w:rsidR="009B7AE0" w:rsidRPr="005226FB" w:rsidRDefault="009B7AE0" w:rsidP="00F13777">
          <w:pPr>
            <w:pStyle w:val="Header"/>
          </w:pPr>
          <w:r>
            <w:t>Document Type</w:t>
          </w:r>
        </w:p>
      </w:tc>
      <w:tc>
        <w:tcPr>
          <w:tcW w:w="2353" w:type="dxa"/>
        </w:tcPr>
        <w:p w14:paraId="55610575" w14:textId="77777777" w:rsidR="009B7AE0" w:rsidRPr="005226FB" w:rsidRDefault="00926A88" w:rsidP="00F13777">
          <w:pPr>
            <w:pStyle w:val="Header"/>
          </w:pPr>
          <w:fldSimple w:instr=" DOCPROPERTY &quot;MXType.Localized&quot;  \* MERGEFORMAT ">
            <w:r w:rsidR="001776D3">
              <w:t>Procedure</w:t>
            </w:r>
          </w:fldSimple>
        </w:p>
      </w:tc>
    </w:tr>
    <w:tr w:rsidR="009B7AE0" w14:paraId="4C00A66C" w14:textId="77777777" w:rsidTr="00F13777">
      <w:trPr>
        <w:trHeight w:val="196"/>
      </w:trPr>
      <w:tc>
        <w:tcPr>
          <w:tcW w:w="5070" w:type="dxa"/>
          <w:vMerge/>
        </w:tcPr>
        <w:p w14:paraId="5E7632A7" w14:textId="77777777" w:rsidR="009B7AE0" w:rsidRDefault="009B7AE0" w:rsidP="00F13777">
          <w:pPr>
            <w:pStyle w:val="Header"/>
          </w:pPr>
        </w:p>
      </w:tc>
      <w:tc>
        <w:tcPr>
          <w:tcW w:w="1559" w:type="dxa"/>
        </w:tcPr>
        <w:p w14:paraId="77822661" w14:textId="77777777" w:rsidR="009B7AE0" w:rsidRPr="005226FB" w:rsidRDefault="009B7AE0" w:rsidP="00F13777">
          <w:pPr>
            <w:pStyle w:val="Header"/>
          </w:pPr>
          <w:r w:rsidRPr="005226FB">
            <w:t>Document Number</w:t>
          </w:r>
        </w:p>
      </w:tc>
      <w:tc>
        <w:tcPr>
          <w:tcW w:w="2353" w:type="dxa"/>
        </w:tcPr>
        <w:p w14:paraId="57073ECA" w14:textId="77777777" w:rsidR="009B7AE0" w:rsidRPr="005226FB" w:rsidRDefault="00926A88" w:rsidP="00F13777">
          <w:pPr>
            <w:pStyle w:val="Header"/>
          </w:pPr>
          <w:fldSimple w:instr=" DOCPROPERTY &quot;MXName&quot;  \* MERGEFORMAT ">
            <w:r w:rsidR="001776D3">
              <w:t>ESS-0124013</w:t>
            </w:r>
          </w:fldSimple>
        </w:p>
      </w:tc>
    </w:tr>
    <w:tr w:rsidR="009B7AE0" w14:paraId="75029722" w14:textId="77777777" w:rsidTr="00F13777">
      <w:trPr>
        <w:trHeight w:val="196"/>
      </w:trPr>
      <w:tc>
        <w:tcPr>
          <w:tcW w:w="5070" w:type="dxa"/>
          <w:vMerge/>
        </w:tcPr>
        <w:p w14:paraId="4FFD4B4F" w14:textId="77777777" w:rsidR="009B7AE0" w:rsidRDefault="009B7AE0" w:rsidP="00F13777">
          <w:pPr>
            <w:pStyle w:val="Header"/>
          </w:pPr>
        </w:p>
      </w:tc>
      <w:tc>
        <w:tcPr>
          <w:tcW w:w="1559" w:type="dxa"/>
        </w:tcPr>
        <w:p w14:paraId="433EF9E1" w14:textId="77777777" w:rsidR="009B7AE0" w:rsidRPr="005226FB" w:rsidRDefault="009B7AE0" w:rsidP="00F13777">
          <w:pPr>
            <w:pStyle w:val="Header"/>
          </w:pPr>
          <w:r w:rsidRPr="005226FB">
            <w:t>Date</w:t>
          </w:r>
        </w:p>
      </w:tc>
      <w:tc>
        <w:tcPr>
          <w:tcW w:w="2353" w:type="dxa"/>
        </w:tcPr>
        <w:p w14:paraId="620500F5" w14:textId="77777777" w:rsidR="009B7AE0" w:rsidRPr="005226FB" w:rsidRDefault="00926A88" w:rsidP="00F13777">
          <w:pPr>
            <w:pStyle w:val="Header"/>
          </w:pPr>
          <w:fldSimple w:instr=" DOCPROPERTY &quot;MXPrinted Date&quot;  \* MERGEFORMAT ">
            <w:r w:rsidR="001776D3">
              <w:t>Nov 16, 2017</w:t>
            </w:r>
          </w:fldSimple>
        </w:p>
      </w:tc>
    </w:tr>
    <w:tr w:rsidR="009B7AE0" w14:paraId="0009D5B2" w14:textId="77777777" w:rsidTr="00F13777">
      <w:trPr>
        <w:trHeight w:val="196"/>
      </w:trPr>
      <w:tc>
        <w:tcPr>
          <w:tcW w:w="5070" w:type="dxa"/>
          <w:vMerge/>
        </w:tcPr>
        <w:p w14:paraId="7F6CF546" w14:textId="77777777" w:rsidR="009B7AE0" w:rsidRDefault="009B7AE0" w:rsidP="00F13777">
          <w:pPr>
            <w:pStyle w:val="Header"/>
          </w:pPr>
        </w:p>
      </w:tc>
      <w:tc>
        <w:tcPr>
          <w:tcW w:w="1559" w:type="dxa"/>
        </w:tcPr>
        <w:p w14:paraId="120A7D70" w14:textId="77777777" w:rsidR="009B7AE0" w:rsidRPr="005226FB" w:rsidRDefault="009B7AE0" w:rsidP="00F13777">
          <w:pPr>
            <w:pStyle w:val="Header"/>
          </w:pPr>
          <w:r w:rsidRPr="005226FB">
            <w:t>Revision</w:t>
          </w:r>
        </w:p>
      </w:tc>
      <w:tc>
        <w:tcPr>
          <w:tcW w:w="2353" w:type="dxa"/>
        </w:tcPr>
        <w:p w14:paraId="377AE0AB" w14:textId="77777777" w:rsidR="009B7AE0" w:rsidRPr="005226FB" w:rsidRDefault="00926A88" w:rsidP="00F13777">
          <w:pPr>
            <w:pStyle w:val="Header"/>
          </w:pPr>
          <w:fldSimple w:instr=" DOCPROPERTY &quot;MXRevision&quot;  \* MERGEFORMAT ">
            <w:r w:rsidR="001776D3">
              <w:t>1</w:t>
            </w:r>
          </w:fldSimple>
          <w:r w:rsidR="009B7AE0">
            <w:t xml:space="preserve"> </w:t>
          </w:r>
          <w:fldSimple w:instr=" DOCPROPERTY &quot;MXPrinted Version&quot;  \* MERGEFORMAT ">
            <w:r w:rsidR="001776D3">
              <w:t>(4)</w:t>
            </w:r>
          </w:fldSimple>
        </w:p>
      </w:tc>
    </w:tr>
    <w:tr w:rsidR="009B7AE0" w14:paraId="710D26EE" w14:textId="77777777" w:rsidTr="00D8680D">
      <w:trPr>
        <w:trHeight w:val="234"/>
      </w:trPr>
      <w:tc>
        <w:tcPr>
          <w:tcW w:w="5070" w:type="dxa"/>
          <w:vMerge/>
        </w:tcPr>
        <w:p w14:paraId="1457AB6A" w14:textId="77777777" w:rsidR="009B7AE0" w:rsidRDefault="009B7AE0" w:rsidP="00F13777">
          <w:pPr>
            <w:pStyle w:val="Header"/>
          </w:pPr>
        </w:p>
      </w:tc>
      <w:tc>
        <w:tcPr>
          <w:tcW w:w="1559" w:type="dxa"/>
        </w:tcPr>
        <w:p w14:paraId="0257B943" w14:textId="77777777" w:rsidR="009B7AE0" w:rsidRPr="005226FB" w:rsidRDefault="009B7AE0" w:rsidP="00F13777">
          <w:pPr>
            <w:pStyle w:val="Header"/>
          </w:pPr>
          <w:r w:rsidRPr="005226FB">
            <w:t>State</w:t>
          </w:r>
        </w:p>
      </w:tc>
      <w:tc>
        <w:tcPr>
          <w:tcW w:w="2353" w:type="dxa"/>
        </w:tcPr>
        <w:p w14:paraId="7A6ADF80" w14:textId="77777777" w:rsidR="009B7AE0" w:rsidRPr="005226FB" w:rsidRDefault="00926A88" w:rsidP="00F13777">
          <w:pPr>
            <w:pStyle w:val="Header"/>
          </w:pPr>
          <w:fldSimple w:instr=" DOCPROPERTY &quot;MXCurrent&quot;  \* MERGEFORMAT ">
            <w:r w:rsidR="001776D3">
              <w:t>Preliminary</w:t>
            </w:r>
          </w:fldSimple>
        </w:p>
      </w:tc>
    </w:tr>
    <w:tr w:rsidR="009B7AE0" w14:paraId="780C33A6" w14:textId="77777777" w:rsidTr="00F13777">
      <w:trPr>
        <w:trHeight w:val="196"/>
      </w:trPr>
      <w:tc>
        <w:tcPr>
          <w:tcW w:w="5070" w:type="dxa"/>
          <w:vMerge/>
        </w:tcPr>
        <w:p w14:paraId="209B79B7" w14:textId="77777777" w:rsidR="009B7AE0" w:rsidRDefault="009B7AE0" w:rsidP="00F13777">
          <w:pPr>
            <w:pStyle w:val="Header"/>
          </w:pPr>
        </w:p>
      </w:tc>
      <w:tc>
        <w:tcPr>
          <w:tcW w:w="1559" w:type="dxa"/>
        </w:tcPr>
        <w:p w14:paraId="079921B3" w14:textId="77777777" w:rsidR="009B7AE0" w:rsidRPr="005226FB" w:rsidRDefault="009B7AE0" w:rsidP="00F13777">
          <w:pPr>
            <w:pStyle w:val="Header"/>
          </w:pPr>
          <w:r>
            <w:t>Confidentiality Level</w:t>
          </w:r>
        </w:p>
      </w:tc>
      <w:tc>
        <w:tcPr>
          <w:tcW w:w="2353" w:type="dxa"/>
        </w:tcPr>
        <w:p w14:paraId="18AE76B1" w14:textId="4652C279" w:rsidR="009B7AE0" w:rsidRPr="005226FB" w:rsidRDefault="009B7AE0" w:rsidP="00F13777">
          <w:pPr>
            <w:pStyle w:val="Header"/>
          </w:pPr>
          <w:r w:rsidRPr="009A00BB">
            <w:fldChar w:fldCharType="begin"/>
          </w:r>
          <w:r w:rsidRPr="009A00BB">
            <w:instrText xml:space="preserve"> IF </w:instrText>
          </w:r>
          <w:fldSimple w:instr=" DOCPROPERTY &quot;MXConfidentiality&quot;  \* MERGEFORMAT ">
            <w:r w:rsidR="001776D3">
              <w:instrText>Internal</w:instrText>
            </w:r>
          </w:fldSimple>
          <w:r w:rsidRPr="009A00BB">
            <w:instrText xml:space="preserve"> = "Confidential" </w:instrText>
          </w:r>
          <w:r w:rsidRPr="00717218">
            <w:rPr>
              <w:b/>
              <w:color w:val="FF0000"/>
            </w:rPr>
            <w:fldChar w:fldCharType="begin"/>
          </w:r>
          <w:r w:rsidRPr="00717218">
            <w:rPr>
              <w:b/>
              <w:color w:val="FF0000"/>
            </w:rPr>
            <w:instrText xml:space="preserve"> DOCPROPERTY "MXConfidentiality" \* MERGEFORMAT </w:instrText>
          </w:r>
          <w:r w:rsidRPr="00717218">
            <w:rPr>
              <w:b/>
              <w:color w:val="FF0000"/>
            </w:rPr>
            <w:fldChar w:fldCharType="separate"/>
          </w:r>
          <w:r>
            <w:rPr>
              <w:b/>
              <w:color w:val="FF0000"/>
            </w:rPr>
            <w:instrText>Confidential</w:instrText>
          </w:r>
          <w:r w:rsidRPr="00717218">
            <w:rPr>
              <w:b/>
              <w:color w:val="FF0000"/>
            </w:rPr>
            <w:fldChar w:fldCharType="end"/>
          </w:r>
          <w:r w:rsidRPr="009A00BB">
            <w:instrText xml:space="preserve">  </w:instrText>
          </w:r>
          <w:fldSimple w:instr=" DOCPROPERTY &quot;MXConfidentiality&quot; \* MERGEFORMAT ">
            <w:r w:rsidR="001776D3">
              <w:instrText>Internal</w:instrText>
            </w:r>
          </w:fldSimple>
          <w:r w:rsidRPr="009A00BB">
            <w:instrText xml:space="preserve"> </w:instrText>
          </w:r>
          <w:r w:rsidRPr="009A00BB">
            <w:fldChar w:fldCharType="separate"/>
          </w:r>
          <w:r w:rsidR="001776D3">
            <w:rPr>
              <w:noProof/>
            </w:rPr>
            <w:t>Internal</w:t>
          </w:r>
          <w:r w:rsidRPr="009A00BB">
            <w:fldChar w:fldCharType="end"/>
          </w:r>
        </w:p>
      </w:tc>
    </w:tr>
    <w:tr w:rsidR="009B7AE0" w14:paraId="026A9237" w14:textId="77777777" w:rsidTr="00F13777">
      <w:trPr>
        <w:trHeight w:val="196"/>
      </w:trPr>
      <w:tc>
        <w:tcPr>
          <w:tcW w:w="5070" w:type="dxa"/>
          <w:vMerge/>
        </w:tcPr>
        <w:p w14:paraId="07264EDC" w14:textId="77777777" w:rsidR="009B7AE0" w:rsidRDefault="009B7AE0" w:rsidP="00F13777">
          <w:pPr>
            <w:pStyle w:val="Header"/>
          </w:pPr>
        </w:p>
      </w:tc>
      <w:tc>
        <w:tcPr>
          <w:tcW w:w="1559" w:type="dxa"/>
        </w:tcPr>
        <w:p w14:paraId="63AC0298" w14:textId="77777777" w:rsidR="009B7AE0" w:rsidRPr="005226FB" w:rsidRDefault="009B7AE0" w:rsidP="00F13777">
          <w:pPr>
            <w:pStyle w:val="Header"/>
          </w:pPr>
          <w:r>
            <w:t>Page</w:t>
          </w:r>
        </w:p>
      </w:tc>
      <w:tc>
        <w:tcPr>
          <w:tcW w:w="2353" w:type="dxa"/>
        </w:tcPr>
        <w:p w14:paraId="58EC75A8" w14:textId="77777777" w:rsidR="009B7AE0" w:rsidRPr="005226FB" w:rsidRDefault="009B7AE0" w:rsidP="00F13777">
          <w:pPr>
            <w:pStyle w:val="Header"/>
          </w:pPr>
          <w:r>
            <w:rPr>
              <w:rStyle w:val="PageNumber"/>
            </w:rPr>
            <w:fldChar w:fldCharType="begin"/>
          </w:r>
          <w:r>
            <w:rPr>
              <w:rStyle w:val="PageNumber"/>
            </w:rPr>
            <w:instrText xml:space="preserve"> PAGE </w:instrText>
          </w:r>
          <w:r>
            <w:rPr>
              <w:rStyle w:val="PageNumber"/>
            </w:rPr>
            <w:fldChar w:fldCharType="separate"/>
          </w:r>
          <w:r w:rsidR="00242A2C">
            <w:rPr>
              <w:rStyle w:val="PageNumber"/>
              <w:noProof/>
            </w:rPr>
            <w:t>1</w:t>
          </w:r>
          <w:r>
            <w:rPr>
              <w:rStyle w:val="PageNumber"/>
            </w:rPr>
            <w:fldChar w:fldCharType="end"/>
          </w:r>
          <w:r>
            <w:rPr>
              <w:rStyle w:val="PageNumber"/>
            </w:rPr>
            <w:t xml:space="preserve"> (</w:t>
          </w:r>
          <w:r>
            <w:rPr>
              <w:rStyle w:val="PageNumber"/>
            </w:rPr>
            <w:fldChar w:fldCharType="begin"/>
          </w:r>
          <w:r>
            <w:rPr>
              <w:rStyle w:val="PageNumber"/>
            </w:rPr>
            <w:instrText xml:space="preserve"> NUMPAGES </w:instrText>
          </w:r>
          <w:r>
            <w:rPr>
              <w:rStyle w:val="PageNumber"/>
            </w:rPr>
            <w:fldChar w:fldCharType="separate"/>
          </w:r>
          <w:r w:rsidR="00242A2C">
            <w:rPr>
              <w:rStyle w:val="PageNumber"/>
              <w:noProof/>
            </w:rPr>
            <w:t>9</w:t>
          </w:r>
          <w:r>
            <w:rPr>
              <w:rStyle w:val="PageNumber"/>
            </w:rPr>
            <w:fldChar w:fldCharType="end"/>
          </w:r>
          <w:r>
            <w:rPr>
              <w:rStyle w:val="PageNumber"/>
            </w:rPr>
            <w:t>)</w:t>
          </w:r>
        </w:p>
      </w:tc>
    </w:tr>
  </w:tbl>
  <w:p w14:paraId="4D77F5D6" w14:textId="77777777" w:rsidR="009B7AE0" w:rsidRPr="007E6D3A" w:rsidRDefault="009B7AE0" w:rsidP="007E6D3A">
    <w:pPr>
      <w:spacing w:after="0" w:line="240" w:lineRule="auto"/>
      <w:rPr>
        <w:sz w:val="6"/>
        <w:szCs w:val="16"/>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11309D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25E5070A"/>
    <w:multiLevelType w:val="multilevel"/>
    <w:tmpl w:val="32BE1552"/>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pStyle w:val="Heading4"/>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2D05560D"/>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300868E4"/>
    <w:multiLevelType w:val="hybridMultilevel"/>
    <w:tmpl w:val="69B4A6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311F3BD4"/>
    <w:multiLevelType w:val="multilevel"/>
    <w:tmpl w:val="55C4A52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37AF6763"/>
    <w:multiLevelType w:val="hybridMultilevel"/>
    <w:tmpl w:val="1CFEC458"/>
    <w:lvl w:ilvl="0" w:tplc="88F6C758">
      <w:start w:val="1"/>
      <w:numFmt w:val="decimal"/>
      <w:lvlText w:val="[%1]"/>
      <w:lvlJc w:val="left"/>
      <w:pPr>
        <w:ind w:left="998" w:hanging="99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C597444"/>
    <w:multiLevelType w:val="hybridMultilevel"/>
    <w:tmpl w:val="67CA1B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4A2F2F5F"/>
    <w:multiLevelType w:val="hybridMultilevel"/>
    <w:tmpl w:val="AFCA80B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1806CFF"/>
    <w:multiLevelType w:val="hybridMultilevel"/>
    <w:tmpl w:val="EA681D1A"/>
    <w:lvl w:ilvl="0" w:tplc="C434A2FA">
      <w:start w:val="1"/>
      <w:numFmt w:val="bullet"/>
      <w:pStyle w:val="ESS-ListSubsidiary"/>
      <w:lvlText w:val="­"/>
      <w:lvlJc w:val="left"/>
      <w:pPr>
        <w:ind w:left="1352"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6C63C54"/>
    <w:multiLevelType w:val="hybridMultilevel"/>
    <w:tmpl w:val="DD44378C"/>
    <w:lvl w:ilvl="0" w:tplc="04090001">
      <w:start w:val="1"/>
      <w:numFmt w:val="bullet"/>
      <w:lvlText w:val=""/>
      <w:lvlJc w:val="left"/>
      <w:pPr>
        <w:ind w:left="720" w:hanging="360"/>
      </w:pPr>
      <w:rPr>
        <w:rFonts w:ascii="Symbol" w:hAnsi="Symbol" w:hint="default"/>
      </w:rPr>
    </w:lvl>
    <w:lvl w:ilvl="1" w:tplc="AC7E02A4">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B5B68BA"/>
    <w:multiLevelType w:val="hybridMultilevel"/>
    <w:tmpl w:val="31BC53D6"/>
    <w:lvl w:ilvl="0" w:tplc="B3126576">
      <w:start w:val="1"/>
      <w:numFmt w:val="bullet"/>
      <w:pStyle w:val="ESS-Lis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3F32A67"/>
    <w:multiLevelType w:val="hybridMultilevel"/>
    <w:tmpl w:val="1B54E202"/>
    <w:lvl w:ilvl="0" w:tplc="0BE25800">
      <w:start w:val="1"/>
      <w:numFmt w:val="decimal"/>
      <w:pStyle w:val="ESS-ListNumb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C605ABA"/>
    <w:multiLevelType w:val="hybridMultilevel"/>
    <w:tmpl w:val="708C4684"/>
    <w:lvl w:ilvl="0" w:tplc="519C3D50">
      <w:start w:val="1"/>
      <w:numFmt w:val="lowerLetter"/>
      <w:pStyle w:val="ESS-Lista"/>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E296DB0"/>
    <w:multiLevelType w:val="hybridMultilevel"/>
    <w:tmpl w:val="A6AA4F2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08B5F9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nsid w:val="7609119E"/>
    <w:multiLevelType w:val="hybridMultilevel"/>
    <w:tmpl w:val="1B4218D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A560BBE"/>
    <w:multiLevelType w:val="hybridMultilevel"/>
    <w:tmpl w:val="632E50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E4864DF"/>
    <w:multiLevelType w:val="hybridMultilevel"/>
    <w:tmpl w:val="BF325C30"/>
    <w:lvl w:ilvl="0" w:tplc="5B822828">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
  </w:num>
  <w:num w:numId="3">
    <w:abstractNumId w:val="0"/>
  </w:num>
  <w:num w:numId="4">
    <w:abstractNumId w:val="12"/>
  </w:num>
  <w:num w:numId="5">
    <w:abstractNumId w:val="17"/>
  </w:num>
  <w:num w:numId="6">
    <w:abstractNumId w:val="13"/>
  </w:num>
  <w:num w:numId="7">
    <w:abstractNumId w:val="7"/>
  </w:num>
  <w:num w:numId="8">
    <w:abstractNumId w:val="7"/>
    <w:lvlOverride w:ilvl="0">
      <w:lvl w:ilvl="0" w:tplc="0409001B">
        <w:start w:val="1"/>
        <w:numFmt w:val="lowerRoman"/>
        <w:lvlText w:val="%1."/>
        <w:lvlJc w:val="right"/>
        <w:pPr>
          <w:ind w:left="720" w:hanging="360"/>
        </w:pPr>
        <w:rPr>
          <w:rFonts w:hint="default"/>
        </w:rPr>
      </w:lvl>
    </w:lvlOverride>
    <w:lvlOverride w:ilvl="1">
      <w:lvl w:ilvl="1" w:tplc="04090019" w:tentative="1">
        <w:start w:val="1"/>
        <w:numFmt w:val="lowerLetter"/>
        <w:lvlText w:val="%2."/>
        <w:lvlJc w:val="left"/>
        <w:pPr>
          <w:ind w:left="1440" w:hanging="360"/>
        </w:pPr>
      </w:lvl>
    </w:lvlOverride>
    <w:lvlOverride w:ilvl="2">
      <w:lvl w:ilvl="2" w:tplc="0409001B" w:tentative="1">
        <w:start w:val="1"/>
        <w:numFmt w:val="lowerRoman"/>
        <w:lvlText w:val="%3."/>
        <w:lvlJc w:val="right"/>
        <w:pPr>
          <w:ind w:left="2160" w:hanging="180"/>
        </w:pPr>
      </w:lvl>
    </w:lvlOverride>
    <w:lvlOverride w:ilvl="3">
      <w:lvl w:ilvl="3" w:tplc="0409000F" w:tentative="1">
        <w:start w:val="1"/>
        <w:numFmt w:val="decimal"/>
        <w:lvlText w:val="%4."/>
        <w:lvlJc w:val="left"/>
        <w:pPr>
          <w:ind w:left="2880" w:hanging="360"/>
        </w:pPr>
      </w:lvl>
    </w:lvlOverride>
    <w:lvlOverride w:ilvl="4">
      <w:lvl w:ilvl="4" w:tplc="04090019" w:tentative="1">
        <w:start w:val="1"/>
        <w:numFmt w:val="lowerLetter"/>
        <w:lvlText w:val="%5."/>
        <w:lvlJc w:val="left"/>
        <w:pPr>
          <w:ind w:left="3600" w:hanging="360"/>
        </w:pPr>
      </w:lvl>
    </w:lvlOverride>
    <w:lvlOverride w:ilvl="5">
      <w:lvl w:ilvl="5" w:tplc="0409001B" w:tentative="1">
        <w:start w:val="1"/>
        <w:numFmt w:val="lowerRoman"/>
        <w:lvlText w:val="%6."/>
        <w:lvlJc w:val="right"/>
        <w:pPr>
          <w:ind w:left="4320" w:hanging="180"/>
        </w:pPr>
      </w:lvl>
    </w:lvlOverride>
    <w:lvlOverride w:ilvl="6">
      <w:lvl w:ilvl="6" w:tplc="0409000F" w:tentative="1">
        <w:start w:val="1"/>
        <w:numFmt w:val="decimal"/>
        <w:lvlText w:val="%7."/>
        <w:lvlJc w:val="left"/>
        <w:pPr>
          <w:ind w:left="5040" w:hanging="360"/>
        </w:pPr>
      </w:lvl>
    </w:lvlOverride>
    <w:lvlOverride w:ilvl="7">
      <w:lvl w:ilvl="7" w:tplc="04090019" w:tentative="1">
        <w:start w:val="1"/>
        <w:numFmt w:val="lowerLetter"/>
        <w:lvlText w:val="%8."/>
        <w:lvlJc w:val="left"/>
        <w:pPr>
          <w:ind w:left="5760" w:hanging="360"/>
        </w:pPr>
      </w:lvl>
    </w:lvlOverride>
    <w:lvlOverride w:ilvl="8">
      <w:lvl w:ilvl="8" w:tplc="0409001B" w:tentative="1">
        <w:start w:val="1"/>
        <w:numFmt w:val="lowerRoman"/>
        <w:lvlText w:val="%9."/>
        <w:lvlJc w:val="right"/>
        <w:pPr>
          <w:ind w:left="6480" w:hanging="180"/>
        </w:pPr>
      </w:lvl>
    </w:lvlOverride>
  </w:num>
  <w:num w:numId="9">
    <w:abstractNumId w:val="10"/>
  </w:num>
  <w:num w:numId="10">
    <w:abstractNumId w:val="16"/>
  </w:num>
  <w:num w:numId="11">
    <w:abstractNumId w:val="9"/>
  </w:num>
  <w:num w:numId="12">
    <w:abstractNumId w:val="8"/>
  </w:num>
  <w:num w:numId="13">
    <w:abstractNumId w:val="15"/>
  </w:num>
  <w:num w:numId="14">
    <w:abstractNumId w:val="11"/>
  </w:num>
  <w:num w:numId="15">
    <w:abstractNumId w:val="14"/>
  </w:num>
  <w:num w:numId="16">
    <w:abstractNumId w:val="5"/>
  </w:num>
  <w:num w:numId="17">
    <w:abstractNumId w:val="10"/>
  </w:num>
  <w:num w:numId="18">
    <w:abstractNumId w:val="2"/>
  </w:num>
  <w:num w:numId="19">
    <w:abstractNumId w:val="3"/>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6"/>
  <w:proofState w:spelling="clean" w:grammar="clean"/>
  <w:styleLockTheme/>
  <w:styleLockQFSet/>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1132"/>
    <w:rsid w:val="00011DFD"/>
    <w:rsid w:val="00016E88"/>
    <w:rsid w:val="00035994"/>
    <w:rsid w:val="000473C0"/>
    <w:rsid w:val="000477DC"/>
    <w:rsid w:val="00052455"/>
    <w:rsid w:val="00054F1B"/>
    <w:rsid w:val="000555BD"/>
    <w:rsid w:val="00063DDA"/>
    <w:rsid w:val="000677CD"/>
    <w:rsid w:val="000753F4"/>
    <w:rsid w:val="000858CE"/>
    <w:rsid w:val="000A273C"/>
    <w:rsid w:val="000C41A3"/>
    <w:rsid w:val="000C5AF2"/>
    <w:rsid w:val="000E5F28"/>
    <w:rsid w:val="001306FF"/>
    <w:rsid w:val="001362D8"/>
    <w:rsid w:val="00136CE7"/>
    <w:rsid w:val="00146218"/>
    <w:rsid w:val="00147315"/>
    <w:rsid w:val="00155F3B"/>
    <w:rsid w:val="00157EEC"/>
    <w:rsid w:val="001607AF"/>
    <w:rsid w:val="00160EE2"/>
    <w:rsid w:val="001667E9"/>
    <w:rsid w:val="00173F47"/>
    <w:rsid w:val="0017476C"/>
    <w:rsid w:val="001776D3"/>
    <w:rsid w:val="00181A7B"/>
    <w:rsid w:val="00185241"/>
    <w:rsid w:val="00186FA9"/>
    <w:rsid w:val="00190F62"/>
    <w:rsid w:val="001931B2"/>
    <w:rsid w:val="00197F94"/>
    <w:rsid w:val="001C4ABA"/>
    <w:rsid w:val="001C54CA"/>
    <w:rsid w:val="001C5E21"/>
    <w:rsid w:val="001D05EE"/>
    <w:rsid w:val="001D4E9D"/>
    <w:rsid w:val="001E3F3C"/>
    <w:rsid w:val="001E6EDA"/>
    <w:rsid w:val="00201A94"/>
    <w:rsid w:val="00217411"/>
    <w:rsid w:val="0022446E"/>
    <w:rsid w:val="0023025B"/>
    <w:rsid w:val="002304E2"/>
    <w:rsid w:val="0023114C"/>
    <w:rsid w:val="00235F4E"/>
    <w:rsid w:val="00242A2C"/>
    <w:rsid w:val="00252975"/>
    <w:rsid w:val="00262F71"/>
    <w:rsid w:val="00264B87"/>
    <w:rsid w:val="00285F2B"/>
    <w:rsid w:val="002B2C7F"/>
    <w:rsid w:val="002D2343"/>
    <w:rsid w:val="002F076C"/>
    <w:rsid w:val="002F7E58"/>
    <w:rsid w:val="00303C37"/>
    <w:rsid w:val="00304230"/>
    <w:rsid w:val="003046DF"/>
    <w:rsid w:val="003102AF"/>
    <w:rsid w:val="00315257"/>
    <w:rsid w:val="003348F7"/>
    <w:rsid w:val="00335112"/>
    <w:rsid w:val="00344B2B"/>
    <w:rsid w:val="0034671F"/>
    <w:rsid w:val="00347453"/>
    <w:rsid w:val="0036298A"/>
    <w:rsid w:val="00386554"/>
    <w:rsid w:val="00397071"/>
    <w:rsid w:val="003A49E3"/>
    <w:rsid w:val="003A7548"/>
    <w:rsid w:val="003A7600"/>
    <w:rsid w:val="003B2EBF"/>
    <w:rsid w:val="003C57FC"/>
    <w:rsid w:val="003D60CF"/>
    <w:rsid w:val="003F1CAB"/>
    <w:rsid w:val="004007B3"/>
    <w:rsid w:val="00402F5A"/>
    <w:rsid w:val="004050EA"/>
    <w:rsid w:val="004075C7"/>
    <w:rsid w:val="004238D0"/>
    <w:rsid w:val="004369D4"/>
    <w:rsid w:val="0045462D"/>
    <w:rsid w:val="004773BD"/>
    <w:rsid w:val="00487985"/>
    <w:rsid w:val="00490A57"/>
    <w:rsid w:val="004B0AE3"/>
    <w:rsid w:val="004B1D92"/>
    <w:rsid w:val="004C432A"/>
    <w:rsid w:val="004C469D"/>
    <w:rsid w:val="004C4AA1"/>
    <w:rsid w:val="004D3F27"/>
    <w:rsid w:val="004F0B9D"/>
    <w:rsid w:val="004F4C8F"/>
    <w:rsid w:val="004F739A"/>
    <w:rsid w:val="00501132"/>
    <w:rsid w:val="00506A8F"/>
    <w:rsid w:val="00512DDD"/>
    <w:rsid w:val="005226FB"/>
    <w:rsid w:val="00542EDB"/>
    <w:rsid w:val="005506DD"/>
    <w:rsid w:val="00573FB4"/>
    <w:rsid w:val="00577DEF"/>
    <w:rsid w:val="00580046"/>
    <w:rsid w:val="00590145"/>
    <w:rsid w:val="005A28E7"/>
    <w:rsid w:val="005A70F8"/>
    <w:rsid w:val="005B3269"/>
    <w:rsid w:val="005B773A"/>
    <w:rsid w:val="005E0EE1"/>
    <w:rsid w:val="005E1F83"/>
    <w:rsid w:val="005E30BC"/>
    <w:rsid w:val="005E3756"/>
    <w:rsid w:val="005F6D3E"/>
    <w:rsid w:val="005F6F5A"/>
    <w:rsid w:val="00612DD8"/>
    <w:rsid w:val="00622886"/>
    <w:rsid w:val="00642197"/>
    <w:rsid w:val="00642EDE"/>
    <w:rsid w:val="006502E3"/>
    <w:rsid w:val="00651807"/>
    <w:rsid w:val="00654066"/>
    <w:rsid w:val="00657C3E"/>
    <w:rsid w:val="00674519"/>
    <w:rsid w:val="00680227"/>
    <w:rsid w:val="0068101C"/>
    <w:rsid w:val="00697DD3"/>
    <w:rsid w:val="006A5BC0"/>
    <w:rsid w:val="006C57A2"/>
    <w:rsid w:val="006C7F31"/>
    <w:rsid w:val="006D1AF9"/>
    <w:rsid w:val="006F7BD6"/>
    <w:rsid w:val="00720902"/>
    <w:rsid w:val="00722FE4"/>
    <w:rsid w:val="007254F4"/>
    <w:rsid w:val="00732415"/>
    <w:rsid w:val="007406E1"/>
    <w:rsid w:val="007635AC"/>
    <w:rsid w:val="00791B26"/>
    <w:rsid w:val="007A0F21"/>
    <w:rsid w:val="007A42D7"/>
    <w:rsid w:val="007B206C"/>
    <w:rsid w:val="007B2408"/>
    <w:rsid w:val="007B401F"/>
    <w:rsid w:val="007B662E"/>
    <w:rsid w:val="007C2084"/>
    <w:rsid w:val="007E1EC1"/>
    <w:rsid w:val="007E5B32"/>
    <w:rsid w:val="007E6D3A"/>
    <w:rsid w:val="008228B4"/>
    <w:rsid w:val="00831DA9"/>
    <w:rsid w:val="00833B66"/>
    <w:rsid w:val="00856794"/>
    <w:rsid w:val="00862589"/>
    <w:rsid w:val="008630DB"/>
    <w:rsid w:val="0088515A"/>
    <w:rsid w:val="008906EE"/>
    <w:rsid w:val="00893822"/>
    <w:rsid w:val="008A536D"/>
    <w:rsid w:val="008B31A1"/>
    <w:rsid w:val="008D25BA"/>
    <w:rsid w:val="00903D9C"/>
    <w:rsid w:val="0090693E"/>
    <w:rsid w:val="00912352"/>
    <w:rsid w:val="00920923"/>
    <w:rsid w:val="00926A88"/>
    <w:rsid w:val="00953356"/>
    <w:rsid w:val="00955DFC"/>
    <w:rsid w:val="00967E2F"/>
    <w:rsid w:val="00970530"/>
    <w:rsid w:val="009755CA"/>
    <w:rsid w:val="00982FA1"/>
    <w:rsid w:val="00985131"/>
    <w:rsid w:val="00997AAA"/>
    <w:rsid w:val="009B6528"/>
    <w:rsid w:val="009B7AE0"/>
    <w:rsid w:val="009C6F7F"/>
    <w:rsid w:val="009D052C"/>
    <w:rsid w:val="009E3C83"/>
    <w:rsid w:val="00A009A5"/>
    <w:rsid w:val="00A066F2"/>
    <w:rsid w:val="00A50DBF"/>
    <w:rsid w:val="00A537AF"/>
    <w:rsid w:val="00A60016"/>
    <w:rsid w:val="00A64411"/>
    <w:rsid w:val="00A75EB8"/>
    <w:rsid w:val="00A808D3"/>
    <w:rsid w:val="00A86EE6"/>
    <w:rsid w:val="00A95EF2"/>
    <w:rsid w:val="00AA5B2F"/>
    <w:rsid w:val="00AB2A99"/>
    <w:rsid w:val="00AE1DDA"/>
    <w:rsid w:val="00AE3DF8"/>
    <w:rsid w:val="00AE64E6"/>
    <w:rsid w:val="00AF12BA"/>
    <w:rsid w:val="00AF738B"/>
    <w:rsid w:val="00B11F2E"/>
    <w:rsid w:val="00B135B4"/>
    <w:rsid w:val="00B148F2"/>
    <w:rsid w:val="00B22D28"/>
    <w:rsid w:val="00B32E85"/>
    <w:rsid w:val="00B43D6F"/>
    <w:rsid w:val="00B4417C"/>
    <w:rsid w:val="00B55C5C"/>
    <w:rsid w:val="00B6279E"/>
    <w:rsid w:val="00B74BD6"/>
    <w:rsid w:val="00B83C46"/>
    <w:rsid w:val="00B85CD4"/>
    <w:rsid w:val="00B919DD"/>
    <w:rsid w:val="00B943D0"/>
    <w:rsid w:val="00BD1D8E"/>
    <w:rsid w:val="00BE142A"/>
    <w:rsid w:val="00BE32A3"/>
    <w:rsid w:val="00BE6CE6"/>
    <w:rsid w:val="00C11E3A"/>
    <w:rsid w:val="00C163D8"/>
    <w:rsid w:val="00C33064"/>
    <w:rsid w:val="00C5152B"/>
    <w:rsid w:val="00C715F2"/>
    <w:rsid w:val="00C7671C"/>
    <w:rsid w:val="00C800AC"/>
    <w:rsid w:val="00C8294B"/>
    <w:rsid w:val="00C93503"/>
    <w:rsid w:val="00CA42EF"/>
    <w:rsid w:val="00CA50AD"/>
    <w:rsid w:val="00CB0EF1"/>
    <w:rsid w:val="00CB2E37"/>
    <w:rsid w:val="00CB4DA4"/>
    <w:rsid w:val="00CC775B"/>
    <w:rsid w:val="00CE1793"/>
    <w:rsid w:val="00D14FF3"/>
    <w:rsid w:val="00D44FF5"/>
    <w:rsid w:val="00D54213"/>
    <w:rsid w:val="00D614C9"/>
    <w:rsid w:val="00D84110"/>
    <w:rsid w:val="00D84B5E"/>
    <w:rsid w:val="00D8680D"/>
    <w:rsid w:val="00D87424"/>
    <w:rsid w:val="00D92E09"/>
    <w:rsid w:val="00D9584B"/>
    <w:rsid w:val="00DA238C"/>
    <w:rsid w:val="00DA3CB6"/>
    <w:rsid w:val="00DC6BC1"/>
    <w:rsid w:val="00DE0391"/>
    <w:rsid w:val="00DF1529"/>
    <w:rsid w:val="00E010A8"/>
    <w:rsid w:val="00E05F0C"/>
    <w:rsid w:val="00E136AE"/>
    <w:rsid w:val="00E142D5"/>
    <w:rsid w:val="00E1676D"/>
    <w:rsid w:val="00E356B2"/>
    <w:rsid w:val="00E36CB4"/>
    <w:rsid w:val="00E36D78"/>
    <w:rsid w:val="00E4341F"/>
    <w:rsid w:val="00E46913"/>
    <w:rsid w:val="00E5291F"/>
    <w:rsid w:val="00E54A1F"/>
    <w:rsid w:val="00E738ED"/>
    <w:rsid w:val="00E779A7"/>
    <w:rsid w:val="00E80715"/>
    <w:rsid w:val="00E81101"/>
    <w:rsid w:val="00E83109"/>
    <w:rsid w:val="00E83BC1"/>
    <w:rsid w:val="00E86F67"/>
    <w:rsid w:val="00EA12A9"/>
    <w:rsid w:val="00EA6960"/>
    <w:rsid w:val="00EE03D9"/>
    <w:rsid w:val="00F0117D"/>
    <w:rsid w:val="00F03A22"/>
    <w:rsid w:val="00F13777"/>
    <w:rsid w:val="00F245C1"/>
    <w:rsid w:val="00F3096F"/>
    <w:rsid w:val="00F33E02"/>
    <w:rsid w:val="00F42A8C"/>
    <w:rsid w:val="00F50567"/>
    <w:rsid w:val="00F67CD8"/>
    <w:rsid w:val="00F70F27"/>
    <w:rsid w:val="00F9152F"/>
    <w:rsid w:val="00FA0700"/>
    <w:rsid w:val="00FB4FD0"/>
    <w:rsid w:val="00FC3FEF"/>
    <w:rsid w:val="00FC41F2"/>
    <w:rsid w:val="00FF664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4300C8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82">
    <w:lsdException w:name="Normal" w:locked="0" w:uiPriority="0" w:qFormat="1"/>
    <w:lsdException w:name="heading 1" w:locked="0" w:uiPriority="29" w:qFormat="1"/>
    <w:lsdException w:name="heading 2" w:locked="0" w:semiHidden="1" w:uiPriority="29" w:unhideWhenUsed="1" w:qFormat="1"/>
    <w:lsdException w:name="heading 3" w:locked="0" w:semiHidden="1" w:uiPriority="29" w:unhideWhenUsed="1"/>
    <w:lsdException w:name="heading 4" w:locked="0" w:semiHidden="1" w:uiPriority="29" w:unhideWhenUsed="1"/>
    <w:lsdException w:name="heading 5" w:semiHidden="1" w:uiPriority="9" w:qFormat="1"/>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uiPriority="39" w:unhideWhenUsed="1"/>
    <w:lsdException w:name="toc 2" w:locked="0" w:uiPriority="39" w:unhideWhenUsed="1"/>
    <w:lsdException w:name="toc 3" w:locked="0" w:uiPriority="39" w:unhideWhenUsed="1"/>
    <w:lsdException w:name="toc 4" w:locked="0" w:uiPriority="39" w:unhideWhenUsed="1"/>
    <w:lsdException w:name="toc 5" w:locked="0" w:uiPriority="39" w:unhideWhenUsed="1"/>
    <w:lsdException w:name="toc 6" w:locked="0" w:uiPriority="39" w:unhideWhenUsed="1"/>
    <w:lsdException w:name="toc 7" w:locked="0" w:uiPriority="39" w:unhideWhenUsed="1"/>
    <w:lsdException w:name="toc 8" w:locked="0"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iPriority="0" w:unhideWhenUsed="1"/>
    <w:lsdException w:name="index heading" w:semiHidden="1" w:unhideWhenUsed="1"/>
    <w:lsdException w:name="caption" w:semiHidden="1" w:uiPriority="35" w:unhideWhenUsed="1" w:qFormat="1"/>
    <w:lsdException w:name="table of figures" w:locked="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2"/>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atentStyles>
  <w:style w:type="paragraph" w:default="1" w:styleId="Normal">
    <w:name w:val="Normal"/>
    <w:qFormat/>
    <w:rsid w:val="00E142D5"/>
    <w:pPr>
      <w:spacing w:after="240" w:line="280" w:lineRule="atLeast"/>
    </w:pPr>
    <w:rPr>
      <w:rFonts w:ascii="Calibri" w:hAnsi="Calibri"/>
      <w:sz w:val="24"/>
      <w:lang w:val="en-GB"/>
    </w:rPr>
  </w:style>
  <w:style w:type="paragraph" w:styleId="Heading1">
    <w:name w:val="heading 1"/>
    <w:next w:val="Normal"/>
    <w:link w:val="Heading1Char"/>
    <w:uiPriority w:val="29"/>
    <w:qFormat/>
    <w:rsid w:val="007B401F"/>
    <w:pPr>
      <w:keepNext/>
      <w:numPr>
        <w:numId w:val="2"/>
      </w:numPr>
      <w:tabs>
        <w:tab w:val="left" w:pos="992"/>
      </w:tabs>
      <w:spacing w:before="480" w:after="240" w:line="240" w:lineRule="auto"/>
      <w:ind w:left="992" w:hanging="992"/>
      <w:outlineLvl w:val="0"/>
    </w:pPr>
    <w:rPr>
      <w:rFonts w:ascii="Calibri" w:eastAsiaTheme="majorEastAsia" w:hAnsi="Calibri" w:cstheme="majorBidi"/>
      <w:b/>
      <w:bCs/>
      <w:caps/>
      <w:sz w:val="28"/>
      <w:szCs w:val="28"/>
      <w:lang w:val="en-GB"/>
    </w:rPr>
  </w:style>
  <w:style w:type="paragraph" w:styleId="Heading2">
    <w:name w:val="heading 2"/>
    <w:next w:val="Normal"/>
    <w:link w:val="Heading2Char"/>
    <w:uiPriority w:val="29"/>
    <w:qFormat/>
    <w:rsid w:val="003102AF"/>
    <w:pPr>
      <w:keepNext/>
      <w:numPr>
        <w:ilvl w:val="1"/>
        <w:numId w:val="2"/>
      </w:numPr>
      <w:tabs>
        <w:tab w:val="left" w:pos="992"/>
      </w:tabs>
      <w:spacing w:before="120" w:after="120" w:line="240" w:lineRule="auto"/>
      <w:ind w:left="992" w:hanging="992"/>
      <w:outlineLvl w:val="1"/>
    </w:pPr>
    <w:rPr>
      <w:rFonts w:ascii="Calibri" w:eastAsiaTheme="majorEastAsia" w:hAnsi="Calibri" w:cstheme="majorBidi"/>
      <w:b/>
      <w:bCs/>
      <w:sz w:val="28"/>
      <w:szCs w:val="26"/>
      <w:lang w:val="en-GB"/>
    </w:rPr>
  </w:style>
  <w:style w:type="paragraph" w:styleId="Heading3">
    <w:name w:val="heading 3"/>
    <w:next w:val="Normal"/>
    <w:link w:val="Heading3Char"/>
    <w:uiPriority w:val="29"/>
    <w:rsid w:val="003102AF"/>
    <w:pPr>
      <w:keepNext/>
      <w:numPr>
        <w:ilvl w:val="2"/>
        <w:numId w:val="2"/>
      </w:numPr>
      <w:tabs>
        <w:tab w:val="left" w:pos="992"/>
      </w:tabs>
      <w:spacing w:after="120" w:line="240" w:lineRule="auto"/>
      <w:ind w:left="992" w:hanging="992"/>
      <w:outlineLvl w:val="2"/>
    </w:pPr>
    <w:rPr>
      <w:rFonts w:ascii="Calibri" w:eastAsiaTheme="majorEastAsia" w:hAnsi="Calibri" w:cstheme="majorBidi"/>
      <w:b/>
      <w:bCs/>
      <w:sz w:val="24"/>
      <w:lang w:val="en-GB"/>
    </w:rPr>
  </w:style>
  <w:style w:type="paragraph" w:styleId="Heading4">
    <w:name w:val="heading 4"/>
    <w:next w:val="Normal"/>
    <w:link w:val="Heading4Char"/>
    <w:uiPriority w:val="29"/>
    <w:rsid w:val="003102AF"/>
    <w:pPr>
      <w:keepNext/>
      <w:numPr>
        <w:ilvl w:val="3"/>
        <w:numId w:val="2"/>
      </w:numPr>
      <w:tabs>
        <w:tab w:val="left" w:pos="992"/>
      </w:tabs>
      <w:spacing w:after="120" w:line="240" w:lineRule="auto"/>
      <w:ind w:left="992" w:hanging="992"/>
      <w:outlineLvl w:val="3"/>
    </w:pPr>
    <w:rPr>
      <w:rFonts w:ascii="Calibri" w:eastAsiaTheme="majorEastAsia" w:hAnsi="Calibri" w:cstheme="majorBidi"/>
      <w:b/>
      <w:bCs/>
      <w:iCs/>
      <w:sz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9"/>
    <w:rsid w:val="00E142D5"/>
    <w:rPr>
      <w:rFonts w:ascii="Calibri" w:eastAsiaTheme="majorEastAsia" w:hAnsi="Calibri" w:cstheme="majorBidi"/>
      <w:b/>
      <w:bCs/>
      <w:caps/>
      <w:sz w:val="28"/>
      <w:szCs w:val="28"/>
      <w:lang w:val="en-GB"/>
    </w:rPr>
  </w:style>
  <w:style w:type="character" w:customStyle="1" w:styleId="Heading2Char">
    <w:name w:val="Heading 2 Char"/>
    <w:basedOn w:val="DefaultParagraphFont"/>
    <w:link w:val="Heading2"/>
    <w:uiPriority w:val="29"/>
    <w:rsid w:val="00E142D5"/>
    <w:rPr>
      <w:rFonts w:ascii="Calibri" w:eastAsiaTheme="majorEastAsia" w:hAnsi="Calibri" w:cstheme="majorBidi"/>
      <w:b/>
      <w:bCs/>
      <w:sz w:val="28"/>
      <w:szCs w:val="26"/>
      <w:lang w:val="en-GB"/>
    </w:rPr>
  </w:style>
  <w:style w:type="character" w:customStyle="1" w:styleId="Heading3Char">
    <w:name w:val="Heading 3 Char"/>
    <w:basedOn w:val="DefaultParagraphFont"/>
    <w:link w:val="Heading3"/>
    <w:uiPriority w:val="29"/>
    <w:rsid w:val="00E142D5"/>
    <w:rPr>
      <w:rFonts w:ascii="Calibri" w:eastAsiaTheme="majorEastAsia" w:hAnsi="Calibri" w:cstheme="majorBidi"/>
      <w:b/>
      <w:bCs/>
      <w:sz w:val="24"/>
      <w:lang w:val="en-GB"/>
    </w:rPr>
  </w:style>
  <w:style w:type="character" w:customStyle="1" w:styleId="Heading4Char">
    <w:name w:val="Heading 4 Char"/>
    <w:basedOn w:val="DefaultParagraphFont"/>
    <w:link w:val="Heading4"/>
    <w:uiPriority w:val="29"/>
    <w:rsid w:val="00E142D5"/>
    <w:rPr>
      <w:rFonts w:ascii="Calibri" w:eastAsiaTheme="majorEastAsia" w:hAnsi="Calibri" w:cstheme="majorBidi"/>
      <w:b/>
      <w:bCs/>
      <w:iCs/>
      <w:sz w:val="24"/>
      <w:lang w:val="en-GB"/>
    </w:rPr>
  </w:style>
  <w:style w:type="paragraph" w:customStyle="1" w:styleId="ESS-Heading1">
    <w:name w:val="ESS-Heading 1"/>
    <w:next w:val="Normal"/>
    <w:uiPriority w:val="29"/>
    <w:rsid w:val="00651807"/>
    <w:pPr>
      <w:keepNext/>
      <w:spacing w:before="480" w:after="240" w:line="240" w:lineRule="auto"/>
      <w:outlineLvl w:val="0"/>
    </w:pPr>
    <w:rPr>
      <w:rFonts w:ascii="Calibri" w:eastAsiaTheme="majorEastAsia" w:hAnsi="Calibri" w:cstheme="majorBidi"/>
      <w:b/>
      <w:bCs/>
      <w:caps/>
      <w:sz w:val="28"/>
      <w:szCs w:val="28"/>
      <w:lang w:val="en-GB"/>
    </w:rPr>
  </w:style>
  <w:style w:type="paragraph" w:customStyle="1" w:styleId="ESS-Heading2">
    <w:name w:val="ESS-Heading 2"/>
    <w:next w:val="Normal"/>
    <w:uiPriority w:val="29"/>
    <w:rsid w:val="004C4AA1"/>
    <w:pPr>
      <w:keepNext/>
      <w:spacing w:before="120" w:after="120" w:line="240" w:lineRule="auto"/>
      <w:outlineLvl w:val="1"/>
    </w:pPr>
    <w:rPr>
      <w:rFonts w:ascii="Calibri" w:eastAsiaTheme="majorEastAsia" w:hAnsi="Calibri" w:cstheme="majorBidi"/>
      <w:b/>
      <w:bCs/>
      <w:sz w:val="28"/>
      <w:szCs w:val="28"/>
      <w:lang w:val="en-GB"/>
    </w:rPr>
  </w:style>
  <w:style w:type="paragraph" w:customStyle="1" w:styleId="ESS-Heading3">
    <w:name w:val="ESS-Heading 3"/>
    <w:next w:val="Normal"/>
    <w:uiPriority w:val="29"/>
    <w:rsid w:val="004C4AA1"/>
    <w:pPr>
      <w:keepNext/>
      <w:spacing w:after="120" w:line="240" w:lineRule="auto"/>
      <w:outlineLvl w:val="2"/>
    </w:pPr>
    <w:rPr>
      <w:rFonts w:ascii="Calibri" w:eastAsiaTheme="majorEastAsia" w:hAnsi="Calibri" w:cstheme="majorBidi"/>
      <w:b/>
      <w:bCs/>
      <w:sz w:val="24"/>
      <w:szCs w:val="24"/>
      <w:lang w:val="en-GB"/>
    </w:rPr>
  </w:style>
  <w:style w:type="paragraph" w:customStyle="1" w:styleId="ESS-Heading4">
    <w:name w:val="ESS-Heading 4"/>
    <w:next w:val="Normal"/>
    <w:uiPriority w:val="29"/>
    <w:rsid w:val="004C4AA1"/>
    <w:pPr>
      <w:keepNext/>
      <w:spacing w:after="120" w:line="240" w:lineRule="auto"/>
      <w:outlineLvl w:val="3"/>
    </w:pPr>
    <w:rPr>
      <w:rFonts w:ascii="Calibri" w:eastAsiaTheme="majorEastAsia" w:hAnsi="Calibri" w:cstheme="majorBidi"/>
      <w:b/>
      <w:bCs/>
      <w:i/>
      <w:sz w:val="24"/>
      <w:szCs w:val="24"/>
      <w:lang w:val="en-GB"/>
    </w:rPr>
  </w:style>
  <w:style w:type="paragraph" w:styleId="Caption">
    <w:name w:val="caption"/>
    <w:basedOn w:val="Normal"/>
    <w:next w:val="Normal"/>
    <w:uiPriority w:val="35"/>
    <w:semiHidden/>
    <w:qFormat/>
    <w:locked/>
    <w:rsid w:val="00856794"/>
    <w:pPr>
      <w:spacing w:after="200" w:line="240" w:lineRule="auto"/>
      <w:ind w:left="998" w:hanging="998"/>
    </w:pPr>
    <w:rPr>
      <w:b/>
      <w:bCs/>
      <w:sz w:val="20"/>
      <w:szCs w:val="20"/>
    </w:rPr>
  </w:style>
  <w:style w:type="paragraph" w:styleId="Header">
    <w:name w:val="header"/>
    <w:next w:val="Normal"/>
    <w:link w:val="HeaderChar"/>
    <w:uiPriority w:val="99"/>
    <w:unhideWhenUsed/>
    <w:rsid w:val="0090693E"/>
    <w:pPr>
      <w:spacing w:after="0" w:line="240" w:lineRule="auto"/>
    </w:pPr>
    <w:rPr>
      <w:rFonts w:ascii="Calibri" w:hAnsi="Calibri"/>
      <w:sz w:val="16"/>
      <w:lang w:val="en-GB"/>
    </w:rPr>
  </w:style>
  <w:style w:type="character" w:customStyle="1" w:styleId="HeaderChar">
    <w:name w:val="Header Char"/>
    <w:basedOn w:val="DefaultParagraphFont"/>
    <w:link w:val="Header"/>
    <w:uiPriority w:val="99"/>
    <w:rsid w:val="0090693E"/>
    <w:rPr>
      <w:rFonts w:ascii="Calibri" w:hAnsi="Calibri"/>
      <w:sz w:val="16"/>
      <w:lang w:val="en-GB"/>
    </w:rPr>
  </w:style>
  <w:style w:type="paragraph" w:styleId="Footer">
    <w:name w:val="footer"/>
    <w:next w:val="Normal"/>
    <w:link w:val="FooterChar"/>
    <w:unhideWhenUsed/>
    <w:rsid w:val="0090693E"/>
    <w:pPr>
      <w:spacing w:after="0" w:line="240" w:lineRule="auto"/>
    </w:pPr>
    <w:rPr>
      <w:rFonts w:ascii="Calibri" w:hAnsi="Calibri"/>
      <w:sz w:val="16"/>
      <w:lang w:val="en-GB"/>
    </w:rPr>
  </w:style>
  <w:style w:type="character" w:customStyle="1" w:styleId="FooterChar">
    <w:name w:val="Footer Char"/>
    <w:basedOn w:val="DefaultParagraphFont"/>
    <w:link w:val="Footer"/>
    <w:rsid w:val="0090693E"/>
    <w:rPr>
      <w:rFonts w:ascii="Calibri" w:hAnsi="Calibri"/>
      <w:sz w:val="16"/>
      <w:lang w:val="en-GB"/>
    </w:rPr>
  </w:style>
  <w:style w:type="paragraph" w:customStyle="1" w:styleId="ESS-AppendixTitle">
    <w:name w:val="ESS-Appendix Title"/>
    <w:next w:val="Normal"/>
    <w:uiPriority w:val="34"/>
    <w:rsid w:val="00651807"/>
    <w:pPr>
      <w:spacing w:after="120" w:line="240" w:lineRule="auto"/>
    </w:pPr>
    <w:rPr>
      <w:b/>
      <w:sz w:val="28"/>
      <w:lang w:val="en-GB"/>
    </w:rPr>
  </w:style>
  <w:style w:type="paragraph" w:customStyle="1" w:styleId="ESS-FigureTitle">
    <w:name w:val="ESS-Figure Title"/>
    <w:next w:val="Normal"/>
    <w:uiPriority w:val="34"/>
    <w:rsid w:val="00397071"/>
    <w:pPr>
      <w:keepNext/>
      <w:tabs>
        <w:tab w:val="left" w:pos="1412"/>
      </w:tabs>
      <w:spacing w:after="120" w:line="280" w:lineRule="atLeast"/>
      <w:ind w:left="1412" w:hanging="1412"/>
    </w:pPr>
    <w:rPr>
      <w:b/>
      <w:sz w:val="20"/>
      <w:szCs w:val="20"/>
      <w:lang w:val="en-GB"/>
    </w:rPr>
  </w:style>
  <w:style w:type="paragraph" w:customStyle="1" w:styleId="ESS-Guided">
    <w:name w:val="ESS-Guided"/>
    <w:uiPriority w:val="34"/>
    <w:rsid w:val="00651807"/>
    <w:pPr>
      <w:spacing w:before="60" w:after="0" w:line="240" w:lineRule="auto"/>
    </w:pPr>
    <w:rPr>
      <w:rFonts w:ascii="Calibri" w:hAnsi="Calibri"/>
      <w:sz w:val="20"/>
      <w:lang w:val="en-GB"/>
    </w:rPr>
  </w:style>
  <w:style w:type="paragraph" w:customStyle="1" w:styleId="ESS-GuidedBold">
    <w:name w:val="ESS-Guided Bold"/>
    <w:uiPriority w:val="34"/>
    <w:rsid w:val="00651807"/>
    <w:pPr>
      <w:spacing w:before="60" w:after="120" w:line="240" w:lineRule="auto"/>
    </w:pPr>
    <w:rPr>
      <w:rFonts w:ascii="Calibri" w:hAnsi="Calibri"/>
      <w:b/>
      <w:sz w:val="20"/>
      <w:lang w:val="en-GB"/>
    </w:rPr>
  </w:style>
  <w:style w:type="paragraph" w:customStyle="1" w:styleId="ESS-Lista">
    <w:name w:val="ESS-List (a)"/>
    <w:uiPriority w:val="34"/>
    <w:rsid w:val="00997AAA"/>
    <w:pPr>
      <w:numPr>
        <w:numId w:val="4"/>
      </w:numPr>
      <w:tabs>
        <w:tab w:val="left" w:pos="992"/>
      </w:tabs>
      <w:spacing w:after="240" w:line="280" w:lineRule="atLeast"/>
      <w:ind w:left="992" w:hanging="992"/>
    </w:pPr>
    <w:rPr>
      <w:sz w:val="24"/>
      <w:lang w:val="en-GB"/>
    </w:rPr>
  </w:style>
  <w:style w:type="paragraph" w:customStyle="1" w:styleId="ESS-ListBullet">
    <w:name w:val="ESS-List Bullet"/>
    <w:uiPriority w:val="34"/>
    <w:qFormat/>
    <w:rsid w:val="007E6D3A"/>
    <w:pPr>
      <w:numPr>
        <w:numId w:val="9"/>
      </w:numPr>
      <w:tabs>
        <w:tab w:val="left" w:pos="992"/>
      </w:tabs>
      <w:spacing w:after="240" w:line="280" w:lineRule="atLeast"/>
      <w:ind w:left="993" w:hanging="993"/>
    </w:pPr>
    <w:rPr>
      <w:rFonts w:ascii="Calibri" w:hAnsi="Calibri"/>
      <w:sz w:val="24"/>
      <w:lang w:val="en-GB"/>
    </w:rPr>
  </w:style>
  <w:style w:type="paragraph" w:customStyle="1" w:styleId="ESS-ListNumber">
    <w:name w:val="ESS-List Number"/>
    <w:uiPriority w:val="34"/>
    <w:qFormat/>
    <w:rsid w:val="000858CE"/>
    <w:pPr>
      <w:numPr>
        <w:numId w:val="14"/>
      </w:numPr>
      <w:spacing w:after="240" w:line="280" w:lineRule="atLeast"/>
      <w:ind w:left="993" w:hanging="993"/>
    </w:pPr>
    <w:rPr>
      <w:rFonts w:ascii="Calibri" w:hAnsi="Calibri"/>
      <w:sz w:val="24"/>
      <w:lang w:val="en-GB"/>
    </w:rPr>
  </w:style>
  <w:style w:type="paragraph" w:styleId="ListParagraph">
    <w:name w:val="List Paragraph"/>
    <w:basedOn w:val="Normal"/>
    <w:uiPriority w:val="34"/>
    <w:semiHidden/>
    <w:locked/>
    <w:rsid w:val="006C7F31"/>
    <w:pPr>
      <w:ind w:left="720"/>
      <w:contextualSpacing/>
    </w:pPr>
  </w:style>
  <w:style w:type="paragraph" w:customStyle="1" w:styleId="ESS-ListSubsidiary">
    <w:name w:val="ESS-List Subsidiary"/>
    <w:uiPriority w:val="34"/>
    <w:rsid w:val="00893822"/>
    <w:pPr>
      <w:numPr>
        <w:numId w:val="12"/>
      </w:numPr>
      <w:tabs>
        <w:tab w:val="left" w:pos="1985"/>
      </w:tabs>
      <w:spacing w:after="240" w:line="280" w:lineRule="atLeast"/>
      <w:ind w:left="1984" w:hanging="992"/>
    </w:pPr>
    <w:rPr>
      <w:rFonts w:ascii="Calibri" w:hAnsi="Calibri"/>
      <w:sz w:val="24"/>
      <w:lang w:val="en-GB"/>
    </w:rPr>
  </w:style>
  <w:style w:type="paragraph" w:customStyle="1" w:styleId="ESS-NormalIndent">
    <w:name w:val="ESS-Normal Indent"/>
    <w:uiPriority w:val="1"/>
    <w:rsid w:val="005E30BC"/>
    <w:pPr>
      <w:spacing w:after="240" w:line="280" w:lineRule="atLeast"/>
      <w:ind w:left="992"/>
    </w:pPr>
    <w:rPr>
      <w:rFonts w:ascii="Calibri" w:hAnsi="Calibri"/>
      <w:sz w:val="24"/>
      <w:lang w:val="en-GB"/>
    </w:rPr>
  </w:style>
  <w:style w:type="paragraph" w:customStyle="1" w:styleId="ESS-Single">
    <w:name w:val="ESS-Single"/>
    <w:uiPriority w:val="34"/>
    <w:rsid w:val="005E30BC"/>
    <w:pPr>
      <w:spacing w:after="0" w:line="240" w:lineRule="auto"/>
    </w:pPr>
    <w:rPr>
      <w:rFonts w:ascii="Calibri" w:hAnsi="Calibri"/>
      <w:sz w:val="24"/>
      <w:lang w:val="en-GB"/>
    </w:rPr>
  </w:style>
  <w:style w:type="paragraph" w:customStyle="1" w:styleId="ESS-StudyTitle">
    <w:name w:val="ESS-Study Title"/>
    <w:uiPriority w:val="34"/>
    <w:rsid w:val="00CA42EF"/>
    <w:pPr>
      <w:spacing w:after="120" w:line="240" w:lineRule="auto"/>
      <w:jc w:val="center"/>
    </w:pPr>
    <w:rPr>
      <w:rFonts w:ascii="Calibri" w:hAnsi="Calibri"/>
      <w:b/>
      <w:sz w:val="28"/>
      <w:lang w:val="en-GB"/>
    </w:rPr>
  </w:style>
  <w:style w:type="paragraph" w:customStyle="1" w:styleId="ESS-TableFootnoteText">
    <w:name w:val="ESS-Table Footnote Text"/>
    <w:next w:val="Normal"/>
    <w:uiPriority w:val="34"/>
    <w:rsid w:val="005E30BC"/>
    <w:pPr>
      <w:tabs>
        <w:tab w:val="left" w:pos="431"/>
      </w:tabs>
      <w:spacing w:after="0" w:line="240" w:lineRule="auto"/>
      <w:ind w:left="431" w:hanging="431"/>
    </w:pPr>
    <w:rPr>
      <w:rFonts w:ascii="Calibri" w:hAnsi="Calibri"/>
      <w:sz w:val="20"/>
      <w:lang w:val="en-GB"/>
    </w:rPr>
  </w:style>
  <w:style w:type="table" w:styleId="TableGrid">
    <w:name w:val="Table Grid"/>
    <w:basedOn w:val="TableNormal"/>
    <w:uiPriority w:val="59"/>
    <w:locked/>
    <w:rsid w:val="00E83B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SS-TableHeader">
    <w:name w:val="ESS-Table Header"/>
    <w:next w:val="ESS-TableText"/>
    <w:uiPriority w:val="34"/>
    <w:rsid w:val="005E30BC"/>
    <w:pPr>
      <w:keepNext/>
      <w:spacing w:before="60" w:after="60" w:line="240" w:lineRule="auto"/>
    </w:pPr>
    <w:rPr>
      <w:rFonts w:ascii="Calibri" w:hAnsi="Calibri"/>
      <w:b/>
      <w:lang w:val="en-GB"/>
    </w:rPr>
  </w:style>
  <w:style w:type="paragraph" w:customStyle="1" w:styleId="ESS-TableText">
    <w:name w:val="ESS-Table Text"/>
    <w:uiPriority w:val="34"/>
    <w:rsid w:val="000C5AF2"/>
    <w:pPr>
      <w:spacing w:before="60" w:after="60" w:line="240" w:lineRule="auto"/>
    </w:pPr>
    <w:rPr>
      <w:rFonts w:ascii="Calibri" w:hAnsi="Calibri"/>
      <w:lang w:val="en-GB"/>
    </w:rPr>
  </w:style>
  <w:style w:type="paragraph" w:customStyle="1" w:styleId="ESS-TableTitle">
    <w:name w:val="ESS-Table Title"/>
    <w:next w:val="Normal"/>
    <w:uiPriority w:val="34"/>
    <w:rsid w:val="00CE1793"/>
    <w:pPr>
      <w:keepNext/>
      <w:tabs>
        <w:tab w:val="left" w:pos="1412"/>
      </w:tabs>
      <w:spacing w:after="120" w:line="280" w:lineRule="atLeast"/>
      <w:ind w:left="1412" w:hanging="1412"/>
    </w:pPr>
    <w:rPr>
      <w:rFonts w:ascii="Calibri" w:hAnsi="Calibri"/>
      <w:b/>
      <w:sz w:val="24"/>
      <w:lang w:val="en-GB"/>
    </w:rPr>
  </w:style>
  <w:style w:type="paragraph" w:customStyle="1" w:styleId="ESS-Unassigned">
    <w:name w:val="ESS-Unassigned"/>
    <w:next w:val="Normal"/>
    <w:uiPriority w:val="34"/>
    <w:rsid w:val="00CE1793"/>
    <w:pPr>
      <w:keepNext/>
      <w:spacing w:before="120" w:after="120" w:line="240" w:lineRule="auto"/>
    </w:pPr>
    <w:rPr>
      <w:rFonts w:ascii="Calibri" w:hAnsi="Calibri"/>
      <w:b/>
      <w:sz w:val="24"/>
      <w:lang w:val="en-GB"/>
    </w:rPr>
  </w:style>
  <w:style w:type="paragraph" w:customStyle="1" w:styleId="ESS-Unnumbered">
    <w:name w:val="ESS-Unnumbered"/>
    <w:next w:val="Normal"/>
    <w:uiPriority w:val="34"/>
    <w:rsid w:val="0090693E"/>
    <w:pPr>
      <w:keepNext/>
      <w:spacing w:before="480" w:after="240" w:line="240" w:lineRule="auto"/>
    </w:pPr>
    <w:rPr>
      <w:rFonts w:ascii="Calibri" w:hAnsi="Calibri"/>
      <w:b/>
      <w:caps/>
      <w:sz w:val="28"/>
      <w:lang w:val="en-GB"/>
    </w:rPr>
  </w:style>
  <w:style w:type="paragraph" w:styleId="TableofFigures">
    <w:name w:val="table of figures"/>
    <w:next w:val="Normal"/>
    <w:uiPriority w:val="99"/>
    <w:rsid w:val="00186FA9"/>
    <w:pPr>
      <w:tabs>
        <w:tab w:val="left" w:leader="dot" w:pos="992"/>
        <w:tab w:val="right" w:leader="dot" w:pos="8834"/>
      </w:tabs>
      <w:spacing w:before="120" w:after="0" w:line="280" w:lineRule="atLeast"/>
      <w:ind w:left="1026" w:right="794" w:hanging="1026"/>
    </w:pPr>
    <w:rPr>
      <w:rFonts w:ascii="Calibri" w:hAnsi="Calibri"/>
      <w:sz w:val="24"/>
      <w:lang w:val="en-GB"/>
    </w:rPr>
  </w:style>
  <w:style w:type="paragraph" w:styleId="TOC1">
    <w:name w:val="toc 1"/>
    <w:uiPriority w:val="39"/>
    <w:rsid w:val="009C6F7F"/>
    <w:pPr>
      <w:tabs>
        <w:tab w:val="right" w:leader="dot" w:pos="8930"/>
      </w:tabs>
      <w:spacing w:before="120" w:after="0" w:line="240" w:lineRule="auto"/>
      <w:ind w:left="992" w:right="862" w:hanging="992"/>
    </w:pPr>
    <w:rPr>
      <w:rFonts w:ascii="Calibri" w:hAnsi="Calibri"/>
      <w:caps/>
      <w:noProof/>
      <w:sz w:val="28"/>
      <w:lang w:val="en-GB"/>
    </w:rPr>
  </w:style>
  <w:style w:type="paragraph" w:styleId="TOC2">
    <w:name w:val="toc 2"/>
    <w:basedOn w:val="TOC1"/>
    <w:uiPriority w:val="39"/>
    <w:rsid w:val="00732415"/>
    <w:rPr>
      <w:caps w:val="0"/>
    </w:rPr>
  </w:style>
  <w:style w:type="paragraph" w:styleId="TOC3">
    <w:name w:val="toc 3"/>
    <w:basedOn w:val="TOC1"/>
    <w:uiPriority w:val="39"/>
    <w:rsid w:val="000677CD"/>
    <w:pPr>
      <w:spacing w:before="0"/>
    </w:pPr>
    <w:rPr>
      <w:caps w:val="0"/>
    </w:rPr>
  </w:style>
  <w:style w:type="paragraph" w:styleId="TOC4">
    <w:name w:val="toc 4"/>
    <w:basedOn w:val="TOC1"/>
    <w:uiPriority w:val="39"/>
    <w:rsid w:val="00C800AC"/>
    <w:pPr>
      <w:spacing w:before="0"/>
    </w:pPr>
    <w:rPr>
      <w:caps w:val="0"/>
    </w:rPr>
  </w:style>
  <w:style w:type="paragraph" w:styleId="TOC5">
    <w:name w:val="toc 5"/>
    <w:basedOn w:val="TOC1"/>
    <w:uiPriority w:val="39"/>
    <w:rsid w:val="000677CD"/>
    <w:pPr>
      <w:framePr w:wrap="around" w:vAnchor="text" w:hAnchor="text" w:y="1"/>
      <w:spacing w:before="0"/>
      <w:ind w:left="0" w:right="0" w:firstLine="0"/>
    </w:pPr>
  </w:style>
  <w:style w:type="paragraph" w:styleId="TOC6">
    <w:name w:val="toc 6"/>
    <w:basedOn w:val="TOC4"/>
    <w:uiPriority w:val="39"/>
    <w:rsid w:val="000677CD"/>
    <w:pPr>
      <w:ind w:left="0" w:right="0" w:firstLine="0"/>
    </w:pPr>
  </w:style>
  <w:style w:type="paragraph" w:styleId="TOC7">
    <w:name w:val="toc 7"/>
    <w:basedOn w:val="TOC3"/>
    <w:uiPriority w:val="39"/>
    <w:rsid w:val="000677CD"/>
    <w:pPr>
      <w:ind w:left="0" w:right="0" w:firstLine="0"/>
    </w:pPr>
    <w:rPr>
      <w:caps/>
    </w:rPr>
  </w:style>
  <w:style w:type="paragraph" w:styleId="TOC8">
    <w:name w:val="toc 8"/>
    <w:basedOn w:val="TOC3"/>
    <w:uiPriority w:val="39"/>
    <w:rsid w:val="000677CD"/>
    <w:pPr>
      <w:ind w:left="0" w:right="0" w:firstLine="0"/>
    </w:pPr>
    <w:rPr>
      <w:caps/>
    </w:rPr>
  </w:style>
  <w:style w:type="paragraph" w:styleId="BalloonText">
    <w:name w:val="Balloon Text"/>
    <w:basedOn w:val="Normal"/>
    <w:link w:val="BalloonTextChar"/>
    <w:uiPriority w:val="99"/>
    <w:semiHidden/>
    <w:unhideWhenUsed/>
    <w:locked/>
    <w:rsid w:val="00B43D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3D6F"/>
    <w:rPr>
      <w:rFonts w:ascii="Tahoma" w:hAnsi="Tahoma" w:cs="Tahoma"/>
      <w:sz w:val="16"/>
      <w:szCs w:val="16"/>
      <w:lang w:val="en-GB"/>
    </w:rPr>
  </w:style>
  <w:style w:type="table" w:styleId="MediumList1">
    <w:name w:val="Medium List 1"/>
    <w:basedOn w:val="TableNormal"/>
    <w:uiPriority w:val="65"/>
    <w:locked/>
    <w:rsid w:val="00A75EB8"/>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locked/>
    <w:rsid w:val="00A75EB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4">
    <w:name w:val="Medium List 1 Accent 4"/>
    <w:basedOn w:val="TableNormal"/>
    <w:uiPriority w:val="65"/>
    <w:locked/>
    <w:rsid w:val="00A75EB8"/>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character" w:styleId="Hyperlink">
    <w:name w:val="Hyperlink"/>
    <w:basedOn w:val="DefaultParagraphFont"/>
    <w:uiPriority w:val="99"/>
    <w:unhideWhenUsed/>
    <w:locked/>
    <w:rsid w:val="0045462D"/>
    <w:rPr>
      <w:color w:val="0000FF" w:themeColor="hyperlink"/>
      <w:u w:val="single"/>
    </w:rPr>
  </w:style>
  <w:style w:type="paragraph" w:styleId="TOC9">
    <w:name w:val="toc 9"/>
    <w:basedOn w:val="Normal"/>
    <w:next w:val="Normal"/>
    <w:autoRedefine/>
    <w:uiPriority w:val="39"/>
    <w:semiHidden/>
    <w:locked/>
    <w:rsid w:val="0045462D"/>
    <w:pPr>
      <w:spacing w:after="100"/>
      <w:ind w:left="1920"/>
    </w:pPr>
  </w:style>
  <w:style w:type="character" w:styleId="PageNumber">
    <w:name w:val="page number"/>
    <w:basedOn w:val="DefaultParagraphFont"/>
    <w:uiPriority w:val="99"/>
    <w:unhideWhenUsed/>
    <w:rsid w:val="0017476C"/>
  </w:style>
  <w:style w:type="paragraph" w:customStyle="1" w:styleId="E-TableHeader">
    <w:name w:val="E-Table Header"/>
    <w:next w:val="E-TableText"/>
    <w:rsid w:val="004F4C8F"/>
    <w:pPr>
      <w:keepNext/>
      <w:spacing w:before="60" w:after="60" w:line="240" w:lineRule="auto"/>
    </w:pPr>
    <w:rPr>
      <w:rFonts w:ascii="Tahoma" w:eastAsia="Times New Roman" w:hAnsi="Tahoma" w:cs="Times New Roman"/>
      <w:b/>
      <w:sz w:val="20"/>
      <w:szCs w:val="20"/>
      <w:lang w:val="en-GB"/>
    </w:rPr>
  </w:style>
  <w:style w:type="paragraph" w:customStyle="1" w:styleId="E-TableText">
    <w:name w:val="E-Table Text"/>
    <w:rsid w:val="004F4C8F"/>
    <w:pPr>
      <w:spacing w:before="60" w:after="60" w:line="240" w:lineRule="auto"/>
    </w:pPr>
    <w:rPr>
      <w:rFonts w:ascii="Tahoma" w:eastAsia="Times New Roman" w:hAnsi="Tahoma" w:cs="Times New Roman"/>
      <w:sz w:val="20"/>
      <w:szCs w:val="20"/>
      <w:lang w:val="en-GB"/>
    </w:rPr>
  </w:style>
  <w:style w:type="paragraph" w:customStyle="1" w:styleId="E-TableTitle">
    <w:name w:val="E-Table Title"/>
    <w:rsid w:val="00397071"/>
    <w:pPr>
      <w:keepNext/>
      <w:tabs>
        <w:tab w:val="left" w:pos="1800"/>
      </w:tabs>
      <w:spacing w:after="120" w:line="280" w:lineRule="atLeast"/>
      <w:ind w:left="1800" w:hanging="1800"/>
    </w:pPr>
    <w:rPr>
      <w:rFonts w:ascii="Tahoma" w:eastAsia="Times New Roman" w:hAnsi="Tahoma" w:cs="Times New Roman"/>
      <w:szCs w:val="20"/>
      <w:lang w:val="en-GB"/>
    </w:rPr>
  </w:style>
  <w:style w:type="paragraph" w:customStyle="1" w:styleId="A-GuidedBold">
    <w:name w:val="A-Guided Bold"/>
    <w:rsid w:val="001667E9"/>
    <w:pPr>
      <w:spacing w:before="60" w:after="120" w:line="240" w:lineRule="auto"/>
    </w:pPr>
    <w:rPr>
      <w:rFonts w:ascii="Times New Roman" w:eastAsia="Times New Roman" w:hAnsi="Times New Roman" w:cs="Times New Roman"/>
      <w:b/>
      <w:sz w:val="20"/>
      <w:szCs w:val="20"/>
      <w:lang w:val="en-GB"/>
    </w:rPr>
  </w:style>
  <w:style w:type="paragraph" w:customStyle="1" w:styleId="p1">
    <w:name w:val="p1"/>
    <w:basedOn w:val="Normal"/>
    <w:rsid w:val="00CB2E37"/>
    <w:pPr>
      <w:spacing w:after="0" w:line="240" w:lineRule="auto"/>
    </w:pPr>
    <w:rPr>
      <w:rFonts w:ascii="Helvetica" w:hAnsi="Helvetica"/>
      <w:sz w:val="15"/>
      <w:szCs w:val="15"/>
      <w:lang w:eastAsia="en-GB"/>
    </w:rPr>
  </w:style>
  <w:style w:type="character" w:customStyle="1" w:styleId="apple-converted-space">
    <w:name w:val="apple-converted-space"/>
    <w:basedOn w:val="DefaultParagraphFont"/>
    <w:rsid w:val="00CB2E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7515426">
      <w:bodyDiv w:val="1"/>
      <w:marLeft w:val="0"/>
      <w:marRight w:val="0"/>
      <w:marTop w:val="0"/>
      <w:marBottom w:val="0"/>
      <w:divBdr>
        <w:top w:val="none" w:sz="0" w:space="0" w:color="auto"/>
        <w:left w:val="none" w:sz="0" w:space="0" w:color="auto"/>
        <w:bottom w:val="none" w:sz="0" w:space="0" w:color="auto"/>
        <w:right w:val="none" w:sz="0" w:space="0" w:color="auto"/>
      </w:divBdr>
    </w:div>
    <w:div w:id="917397581">
      <w:bodyDiv w:val="1"/>
      <w:marLeft w:val="0"/>
      <w:marRight w:val="0"/>
      <w:marTop w:val="0"/>
      <w:marBottom w:val="0"/>
      <w:divBdr>
        <w:top w:val="none" w:sz="0" w:space="0" w:color="auto"/>
        <w:left w:val="none" w:sz="0" w:space="0" w:color="auto"/>
        <w:bottom w:val="none" w:sz="0" w:space="0" w:color="auto"/>
        <w:right w:val="none" w:sz="0" w:space="0" w:color="auto"/>
      </w:divBdr>
      <w:divsChild>
        <w:div w:id="1049452451">
          <w:marLeft w:val="0"/>
          <w:marRight w:val="0"/>
          <w:marTop w:val="0"/>
          <w:marBottom w:val="0"/>
          <w:divBdr>
            <w:top w:val="none" w:sz="0" w:space="0" w:color="auto"/>
            <w:left w:val="none" w:sz="0" w:space="0" w:color="auto"/>
            <w:bottom w:val="none" w:sz="0" w:space="0" w:color="auto"/>
            <w:right w:val="none" w:sz="0" w:space="0" w:color="auto"/>
          </w:divBdr>
          <w:divsChild>
            <w:div w:id="8338865">
              <w:marLeft w:val="0"/>
              <w:marRight w:val="0"/>
              <w:marTop w:val="0"/>
              <w:marBottom w:val="0"/>
              <w:divBdr>
                <w:top w:val="none" w:sz="0" w:space="0" w:color="auto"/>
                <w:left w:val="none" w:sz="0" w:space="0" w:color="auto"/>
                <w:bottom w:val="none" w:sz="0" w:space="0" w:color="auto"/>
                <w:right w:val="none" w:sz="0" w:space="0" w:color="auto"/>
              </w:divBdr>
              <w:divsChild>
                <w:div w:id="1801805768">
                  <w:marLeft w:val="0"/>
                  <w:marRight w:val="0"/>
                  <w:marTop w:val="0"/>
                  <w:marBottom w:val="0"/>
                  <w:divBdr>
                    <w:top w:val="none" w:sz="0" w:space="0" w:color="auto"/>
                    <w:left w:val="none" w:sz="0" w:space="0" w:color="auto"/>
                    <w:bottom w:val="none" w:sz="0" w:space="0" w:color="auto"/>
                    <w:right w:val="none" w:sz="0" w:space="0" w:color="auto"/>
                  </w:divBdr>
                </w:div>
                <w:div w:id="847446450">
                  <w:marLeft w:val="0"/>
                  <w:marRight w:val="0"/>
                  <w:marTop w:val="0"/>
                  <w:marBottom w:val="0"/>
                  <w:divBdr>
                    <w:top w:val="none" w:sz="0" w:space="0" w:color="auto"/>
                    <w:left w:val="none" w:sz="0" w:space="0" w:color="auto"/>
                    <w:bottom w:val="none" w:sz="0" w:space="0" w:color="auto"/>
                    <w:right w:val="none" w:sz="0" w:space="0" w:color="auto"/>
                  </w:divBdr>
                </w:div>
                <w:div w:id="462189699">
                  <w:marLeft w:val="0"/>
                  <w:marRight w:val="0"/>
                  <w:marTop w:val="0"/>
                  <w:marBottom w:val="0"/>
                  <w:divBdr>
                    <w:top w:val="none" w:sz="0" w:space="0" w:color="auto"/>
                    <w:left w:val="none" w:sz="0" w:space="0" w:color="auto"/>
                    <w:bottom w:val="none" w:sz="0" w:space="0" w:color="auto"/>
                    <w:right w:val="none" w:sz="0" w:space="0" w:color="auto"/>
                  </w:divBdr>
                </w:div>
                <w:div w:id="1989359788">
                  <w:marLeft w:val="0"/>
                  <w:marRight w:val="0"/>
                  <w:marTop w:val="0"/>
                  <w:marBottom w:val="0"/>
                  <w:divBdr>
                    <w:top w:val="none" w:sz="0" w:space="0" w:color="auto"/>
                    <w:left w:val="none" w:sz="0" w:space="0" w:color="auto"/>
                    <w:bottom w:val="none" w:sz="0" w:space="0" w:color="auto"/>
                    <w:right w:val="none" w:sz="0" w:space="0" w:color="auto"/>
                  </w:divBdr>
                </w:div>
                <w:div w:id="801458142">
                  <w:marLeft w:val="0"/>
                  <w:marRight w:val="0"/>
                  <w:marTop w:val="0"/>
                  <w:marBottom w:val="0"/>
                  <w:divBdr>
                    <w:top w:val="none" w:sz="0" w:space="0" w:color="auto"/>
                    <w:left w:val="none" w:sz="0" w:space="0" w:color="auto"/>
                    <w:bottom w:val="none" w:sz="0" w:space="0" w:color="auto"/>
                    <w:right w:val="none" w:sz="0" w:space="0" w:color="auto"/>
                  </w:divBdr>
                </w:div>
                <w:div w:id="83869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19769">
          <w:marLeft w:val="0"/>
          <w:marRight w:val="0"/>
          <w:marTop w:val="0"/>
          <w:marBottom w:val="0"/>
          <w:divBdr>
            <w:top w:val="none" w:sz="0" w:space="0" w:color="auto"/>
            <w:left w:val="none" w:sz="0" w:space="0" w:color="auto"/>
            <w:bottom w:val="none" w:sz="0" w:space="0" w:color="auto"/>
            <w:right w:val="none" w:sz="0" w:space="0" w:color="auto"/>
          </w:divBdr>
          <w:divsChild>
            <w:div w:id="3552373">
              <w:marLeft w:val="0"/>
              <w:marRight w:val="0"/>
              <w:marTop w:val="0"/>
              <w:marBottom w:val="0"/>
              <w:divBdr>
                <w:top w:val="none" w:sz="0" w:space="0" w:color="auto"/>
                <w:left w:val="none" w:sz="0" w:space="0" w:color="auto"/>
                <w:bottom w:val="none" w:sz="0" w:space="0" w:color="auto"/>
                <w:right w:val="none" w:sz="0" w:space="0" w:color="auto"/>
              </w:divBdr>
              <w:divsChild>
                <w:div w:id="635188052">
                  <w:marLeft w:val="0"/>
                  <w:marRight w:val="0"/>
                  <w:marTop w:val="0"/>
                  <w:marBottom w:val="0"/>
                  <w:divBdr>
                    <w:top w:val="none" w:sz="0" w:space="0" w:color="auto"/>
                    <w:left w:val="none" w:sz="0" w:space="0" w:color="auto"/>
                    <w:bottom w:val="none" w:sz="0" w:space="0" w:color="auto"/>
                    <w:right w:val="none" w:sz="0" w:space="0" w:color="auto"/>
                  </w:divBdr>
                </w:div>
                <w:div w:id="1049497119">
                  <w:marLeft w:val="0"/>
                  <w:marRight w:val="0"/>
                  <w:marTop w:val="0"/>
                  <w:marBottom w:val="0"/>
                  <w:divBdr>
                    <w:top w:val="none" w:sz="0" w:space="0" w:color="auto"/>
                    <w:left w:val="none" w:sz="0" w:space="0" w:color="auto"/>
                    <w:bottom w:val="none" w:sz="0" w:space="0" w:color="auto"/>
                    <w:right w:val="none" w:sz="0" w:space="0" w:color="auto"/>
                  </w:divBdr>
                </w:div>
                <w:div w:id="1432319757">
                  <w:marLeft w:val="0"/>
                  <w:marRight w:val="0"/>
                  <w:marTop w:val="0"/>
                  <w:marBottom w:val="0"/>
                  <w:divBdr>
                    <w:top w:val="none" w:sz="0" w:space="0" w:color="auto"/>
                    <w:left w:val="none" w:sz="0" w:space="0" w:color="auto"/>
                    <w:bottom w:val="none" w:sz="0" w:space="0" w:color="auto"/>
                    <w:right w:val="none" w:sz="0" w:space="0" w:color="auto"/>
                  </w:divBdr>
                </w:div>
                <w:div w:id="1553154620">
                  <w:marLeft w:val="0"/>
                  <w:marRight w:val="0"/>
                  <w:marTop w:val="0"/>
                  <w:marBottom w:val="0"/>
                  <w:divBdr>
                    <w:top w:val="none" w:sz="0" w:space="0" w:color="auto"/>
                    <w:left w:val="none" w:sz="0" w:space="0" w:color="auto"/>
                    <w:bottom w:val="none" w:sz="0" w:space="0" w:color="auto"/>
                    <w:right w:val="none" w:sz="0" w:space="0" w:color="auto"/>
                  </w:divBdr>
                </w:div>
                <w:div w:id="131675884">
                  <w:marLeft w:val="0"/>
                  <w:marRight w:val="0"/>
                  <w:marTop w:val="0"/>
                  <w:marBottom w:val="0"/>
                  <w:divBdr>
                    <w:top w:val="none" w:sz="0" w:space="0" w:color="auto"/>
                    <w:left w:val="none" w:sz="0" w:space="0" w:color="auto"/>
                    <w:bottom w:val="none" w:sz="0" w:space="0" w:color="auto"/>
                    <w:right w:val="none" w:sz="0" w:space="0" w:color="auto"/>
                  </w:divBdr>
                </w:div>
                <w:div w:id="446003981">
                  <w:marLeft w:val="0"/>
                  <w:marRight w:val="0"/>
                  <w:marTop w:val="0"/>
                  <w:marBottom w:val="0"/>
                  <w:divBdr>
                    <w:top w:val="none" w:sz="0" w:space="0" w:color="auto"/>
                    <w:left w:val="none" w:sz="0" w:space="0" w:color="auto"/>
                    <w:bottom w:val="none" w:sz="0" w:space="0" w:color="auto"/>
                    <w:right w:val="none" w:sz="0" w:space="0" w:color="auto"/>
                  </w:divBdr>
                </w:div>
                <w:div w:id="112029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414580">
          <w:marLeft w:val="0"/>
          <w:marRight w:val="0"/>
          <w:marTop w:val="0"/>
          <w:marBottom w:val="0"/>
          <w:divBdr>
            <w:top w:val="none" w:sz="0" w:space="0" w:color="auto"/>
            <w:left w:val="none" w:sz="0" w:space="0" w:color="auto"/>
            <w:bottom w:val="none" w:sz="0" w:space="0" w:color="auto"/>
            <w:right w:val="none" w:sz="0" w:space="0" w:color="auto"/>
          </w:divBdr>
          <w:divsChild>
            <w:div w:id="580216021">
              <w:marLeft w:val="0"/>
              <w:marRight w:val="0"/>
              <w:marTop w:val="0"/>
              <w:marBottom w:val="0"/>
              <w:divBdr>
                <w:top w:val="none" w:sz="0" w:space="0" w:color="auto"/>
                <w:left w:val="none" w:sz="0" w:space="0" w:color="auto"/>
                <w:bottom w:val="none" w:sz="0" w:space="0" w:color="auto"/>
                <w:right w:val="none" w:sz="0" w:space="0" w:color="auto"/>
              </w:divBdr>
              <w:divsChild>
                <w:div w:id="1326132448">
                  <w:marLeft w:val="0"/>
                  <w:marRight w:val="0"/>
                  <w:marTop w:val="0"/>
                  <w:marBottom w:val="0"/>
                  <w:divBdr>
                    <w:top w:val="none" w:sz="0" w:space="0" w:color="auto"/>
                    <w:left w:val="none" w:sz="0" w:space="0" w:color="auto"/>
                    <w:bottom w:val="none" w:sz="0" w:space="0" w:color="auto"/>
                    <w:right w:val="none" w:sz="0" w:space="0" w:color="auto"/>
                  </w:divBdr>
                  <w:divsChild>
                    <w:div w:id="2023244033">
                      <w:marLeft w:val="0"/>
                      <w:marRight w:val="0"/>
                      <w:marTop w:val="0"/>
                      <w:marBottom w:val="0"/>
                      <w:divBdr>
                        <w:top w:val="none" w:sz="0" w:space="0" w:color="auto"/>
                        <w:left w:val="none" w:sz="0" w:space="0" w:color="auto"/>
                        <w:bottom w:val="none" w:sz="0" w:space="0" w:color="auto"/>
                        <w:right w:val="none" w:sz="0" w:space="0" w:color="auto"/>
                      </w:divBdr>
                      <w:divsChild>
                        <w:div w:id="701248989">
                          <w:marLeft w:val="0"/>
                          <w:marRight w:val="0"/>
                          <w:marTop w:val="0"/>
                          <w:marBottom w:val="0"/>
                          <w:divBdr>
                            <w:top w:val="none" w:sz="0" w:space="0" w:color="auto"/>
                            <w:left w:val="none" w:sz="0" w:space="0" w:color="auto"/>
                            <w:bottom w:val="none" w:sz="0" w:space="0" w:color="auto"/>
                            <w:right w:val="none" w:sz="0" w:space="0" w:color="auto"/>
                          </w:divBdr>
                          <w:divsChild>
                            <w:div w:id="599335085">
                              <w:marLeft w:val="0"/>
                              <w:marRight w:val="0"/>
                              <w:marTop w:val="0"/>
                              <w:marBottom w:val="0"/>
                              <w:divBdr>
                                <w:top w:val="none" w:sz="0" w:space="0" w:color="auto"/>
                                <w:left w:val="none" w:sz="0" w:space="0" w:color="auto"/>
                                <w:bottom w:val="none" w:sz="0" w:space="0" w:color="auto"/>
                                <w:right w:val="none" w:sz="0" w:space="0" w:color="auto"/>
                              </w:divBdr>
                              <w:divsChild>
                                <w:div w:id="2024475559">
                                  <w:marLeft w:val="0"/>
                                  <w:marRight w:val="0"/>
                                  <w:marTop w:val="0"/>
                                  <w:marBottom w:val="0"/>
                                  <w:divBdr>
                                    <w:top w:val="none" w:sz="0" w:space="0" w:color="auto"/>
                                    <w:left w:val="none" w:sz="0" w:space="0" w:color="auto"/>
                                    <w:bottom w:val="none" w:sz="0" w:space="0" w:color="auto"/>
                                    <w:right w:val="none" w:sz="0" w:space="0" w:color="auto"/>
                                  </w:divBdr>
                                </w:div>
                                <w:div w:id="33576980">
                                  <w:marLeft w:val="0"/>
                                  <w:marRight w:val="0"/>
                                  <w:marTop w:val="0"/>
                                  <w:marBottom w:val="0"/>
                                  <w:divBdr>
                                    <w:top w:val="none" w:sz="0" w:space="0" w:color="auto"/>
                                    <w:left w:val="none" w:sz="0" w:space="0" w:color="auto"/>
                                    <w:bottom w:val="none" w:sz="0" w:space="0" w:color="auto"/>
                                    <w:right w:val="none" w:sz="0" w:space="0" w:color="auto"/>
                                  </w:divBdr>
                                </w:div>
                              </w:divsChild>
                            </w:div>
                            <w:div w:id="75447990">
                              <w:marLeft w:val="0"/>
                              <w:marRight w:val="0"/>
                              <w:marTop w:val="0"/>
                              <w:marBottom w:val="0"/>
                              <w:divBdr>
                                <w:top w:val="none" w:sz="0" w:space="0" w:color="auto"/>
                                <w:left w:val="none" w:sz="0" w:space="0" w:color="auto"/>
                                <w:bottom w:val="none" w:sz="0" w:space="0" w:color="auto"/>
                                <w:right w:val="none" w:sz="0" w:space="0" w:color="auto"/>
                              </w:divBdr>
                              <w:divsChild>
                                <w:div w:id="800683463">
                                  <w:marLeft w:val="0"/>
                                  <w:marRight w:val="0"/>
                                  <w:marTop w:val="0"/>
                                  <w:marBottom w:val="0"/>
                                  <w:divBdr>
                                    <w:top w:val="none" w:sz="0" w:space="0" w:color="auto"/>
                                    <w:left w:val="none" w:sz="0" w:space="0" w:color="auto"/>
                                    <w:bottom w:val="none" w:sz="0" w:space="0" w:color="auto"/>
                                    <w:right w:val="none" w:sz="0" w:space="0" w:color="auto"/>
                                  </w:divBdr>
                                </w:div>
                                <w:div w:id="1958023359">
                                  <w:marLeft w:val="0"/>
                                  <w:marRight w:val="0"/>
                                  <w:marTop w:val="0"/>
                                  <w:marBottom w:val="0"/>
                                  <w:divBdr>
                                    <w:top w:val="none" w:sz="0" w:space="0" w:color="auto"/>
                                    <w:left w:val="none" w:sz="0" w:space="0" w:color="auto"/>
                                    <w:bottom w:val="none" w:sz="0" w:space="0" w:color="auto"/>
                                    <w:right w:val="none" w:sz="0" w:space="0" w:color="auto"/>
                                  </w:divBdr>
                                </w:div>
                              </w:divsChild>
                            </w:div>
                            <w:div w:id="1275402704">
                              <w:marLeft w:val="0"/>
                              <w:marRight w:val="0"/>
                              <w:marTop w:val="0"/>
                              <w:marBottom w:val="0"/>
                              <w:divBdr>
                                <w:top w:val="none" w:sz="0" w:space="0" w:color="auto"/>
                                <w:left w:val="none" w:sz="0" w:space="0" w:color="auto"/>
                                <w:bottom w:val="none" w:sz="0" w:space="0" w:color="auto"/>
                                <w:right w:val="none" w:sz="0" w:space="0" w:color="auto"/>
                              </w:divBdr>
                              <w:divsChild>
                                <w:div w:id="1456439034">
                                  <w:marLeft w:val="0"/>
                                  <w:marRight w:val="0"/>
                                  <w:marTop w:val="0"/>
                                  <w:marBottom w:val="0"/>
                                  <w:divBdr>
                                    <w:top w:val="none" w:sz="0" w:space="0" w:color="auto"/>
                                    <w:left w:val="none" w:sz="0" w:space="0" w:color="auto"/>
                                    <w:bottom w:val="none" w:sz="0" w:space="0" w:color="auto"/>
                                    <w:right w:val="none" w:sz="0" w:space="0" w:color="auto"/>
                                  </w:divBdr>
                                </w:div>
                                <w:div w:id="2026862152">
                                  <w:marLeft w:val="0"/>
                                  <w:marRight w:val="0"/>
                                  <w:marTop w:val="0"/>
                                  <w:marBottom w:val="0"/>
                                  <w:divBdr>
                                    <w:top w:val="none" w:sz="0" w:space="0" w:color="auto"/>
                                    <w:left w:val="none" w:sz="0" w:space="0" w:color="auto"/>
                                    <w:bottom w:val="none" w:sz="0" w:space="0" w:color="auto"/>
                                    <w:right w:val="none" w:sz="0" w:space="0" w:color="auto"/>
                                  </w:divBdr>
                                </w:div>
                              </w:divsChild>
                            </w:div>
                            <w:div w:id="1932808604">
                              <w:marLeft w:val="0"/>
                              <w:marRight w:val="0"/>
                              <w:marTop w:val="0"/>
                              <w:marBottom w:val="0"/>
                              <w:divBdr>
                                <w:top w:val="none" w:sz="0" w:space="0" w:color="auto"/>
                                <w:left w:val="none" w:sz="0" w:space="0" w:color="auto"/>
                                <w:bottom w:val="none" w:sz="0" w:space="0" w:color="auto"/>
                                <w:right w:val="none" w:sz="0" w:space="0" w:color="auto"/>
                              </w:divBdr>
                              <w:divsChild>
                                <w:div w:id="1662806887">
                                  <w:marLeft w:val="0"/>
                                  <w:marRight w:val="0"/>
                                  <w:marTop w:val="0"/>
                                  <w:marBottom w:val="0"/>
                                  <w:divBdr>
                                    <w:top w:val="none" w:sz="0" w:space="0" w:color="auto"/>
                                    <w:left w:val="none" w:sz="0" w:space="0" w:color="auto"/>
                                    <w:bottom w:val="none" w:sz="0" w:space="0" w:color="auto"/>
                                    <w:right w:val="none" w:sz="0" w:space="0" w:color="auto"/>
                                  </w:divBdr>
                                </w:div>
                                <w:div w:id="130445153">
                                  <w:marLeft w:val="0"/>
                                  <w:marRight w:val="0"/>
                                  <w:marTop w:val="0"/>
                                  <w:marBottom w:val="0"/>
                                  <w:divBdr>
                                    <w:top w:val="none" w:sz="0" w:space="0" w:color="auto"/>
                                    <w:left w:val="none" w:sz="0" w:space="0" w:color="auto"/>
                                    <w:bottom w:val="none" w:sz="0" w:space="0" w:color="auto"/>
                                    <w:right w:val="none" w:sz="0" w:space="0" w:color="auto"/>
                                  </w:divBdr>
                                </w:div>
                              </w:divsChild>
                            </w:div>
                            <w:div w:id="1734891200">
                              <w:marLeft w:val="0"/>
                              <w:marRight w:val="0"/>
                              <w:marTop w:val="0"/>
                              <w:marBottom w:val="0"/>
                              <w:divBdr>
                                <w:top w:val="none" w:sz="0" w:space="0" w:color="auto"/>
                                <w:left w:val="none" w:sz="0" w:space="0" w:color="auto"/>
                                <w:bottom w:val="none" w:sz="0" w:space="0" w:color="auto"/>
                                <w:right w:val="none" w:sz="0" w:space="0" w:color="auto"/>
                              </w:divBdr>
                              <w:divsChild>
                                <w:div w:id="1743943974">
                                  <w:marLeft w:val="0"/>
                                  <w:marRight w:val="0"/>
                                  <w:marTop w:val="0"/>
                                  <w:marBottom w:val="0"/>
                                  <w:divBdr>
                                    <w:top w:val="none" w:sz="0" w:space="0" w:color="auto"/>
                                    <w:left w:val="none" w:sz="0" w:space="0" w:color="auto"/>
                                    <w:bottom w:val="none" w:sz="0" w:space="0" w:color="auto"/>
                                    <w:right w:val="none" w:sz="0" w:space="0" w:color="auto"/>
                                  </w:divBdr>
                                </w:div>
                                <w:div w:id="1081100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757465">
              <w:marLeft w:val="270"/>
              <w:marRight w:val="0"/>
              <w:marTop w:val="0"/>
              <w:marBottom w:val="0"/>
              <w:divBdr>
                <w:top w:val="none" w:sz="0" w:space="0" w:color="auto"/>
                <w:left w:val="none" w:sz="0" w:space="0" w:color="auto"/>
                <w:bottom w:val="none" w:sz="0" w:space="0" w:color="auto"/>
                <w:right w:val="none" w:sz="0" w:space="0" w:color="auto"/>
              </w:divBdr>
              <w:divsChild>
                <w:div w:id="1636180920">
                  <w:marLeft w:val="0"/>
                  <w:marRight w:val="0"/>
                  <w:marTop w:val="0"/>
                  <w:marBottom w:val="0"/>
                  <w:divBdr>
                    <w:top w:val="none" w:sz="0" w:space="0" w:color="auto"/>
                    <w:left w:val="none" w:sz="0" w:space="0" w:color="auto"/>
                    <w:bottom w:val="none" w:sz="0" w:space="0" w:color="auto"/>
                    <w:right w:val="none" w:sz="0" w:space="0" w:color="auto"/>
                  </w:divBdr>
                  <w:divsChild>
                    <w:div w:id="1650788849">
                      <w:marLeft w:val="0"/>
                      <w:marRight w:val="0"/>
                      <w:marTop w:val="0"/>
                      <w:marBottom w:val="0"/>
                      <w:divBdr>
                        <w:top w:val="none" w:sz="0" w:space="0" w:color="auto"/>
                        <w:left w:val="none" w:sz="0" w:space="0" w:color="auto"/>
                        <w:bottom w:val="none" w:sz="0" w:space="0" w:color="auto"/>
                        <w:right w:val="none" w:sz="0" w:space="0" w:color="auto"/>
                      </w:divBdr>
                    </w:div>
                    <w:div w:id="1817532164">
                      <w:marLeft w:val="0"/>
                      <w:marRight w:val="0"/>
                      <w:marTop w:val="0"/>
                      <w:marBottom w:val="0"/>
                      <w:divBdr>
                        <w:top w:val="none" w:sz="0" w:space="0" w:color="auto"/>
                        <w:left w:val="none" w:sz="0" w:space="0" w:color="auto"/>
                        <w:bottom w:val="none" w:sz="0" w:space="0" w:color="auto"/>
                        <w:right w:val="none" w:sz="0" w:space="0" w:color="auto"/>
                      </w:divBdr>
                    </w:div>
                  </w:divsChild>
                </w:div>
                <w:div w:id="1633635759">
                  <w:marLeft w:val="0"/>
                  <w:marRight w:val="0"/>
                  <w:marTop w:val="0"/>
                  <w:marBottom w:val="0"/>
                  <w:divBdr>
                    <w:top w:val="none" w:sz="0" w:space="0" w:color="auto"/>
                    <w:left w:val="none" w:sz="0" w:space="0" w:color="auto"/>
                    <w:bottom w:val="none" w:sz="0" w:space="0" w:color="auto"/>
                    <w:right w:val="none" w:sz="0" w:space="0" w:color="auto"/>
                  </w:divBdr>
                  <w:divsChild>
                    <w:div w:id="1771507347">
                      <w:marLeft w:val="0"/>
                      <w:marRight w:val="0"/>
                      <w:marTop w:val="0"/>
                      <w:marBottom w:val="0"/>
                      <w:divBdr>
                        <w:top w:val="none" w:sz="0" w:space="0" w:color="auto"/>
                        <w:left w:val="none" w:sz="0" w:space="0" w:color="auto"/>
                        <w:bottom w:val="none" w:sz="0" w:space="0" w:color="auto"/>
                        <w:right w:val="none" w:sz="0" w:space="0" w:color="auto"/>
                      </w:divBdr>
                    </w:div>
                    <w:div w:id="729501073">
                      <w:marLeft w:val="0"/>
                      <w:marRight w:val="0"/>
                      <w:marTop w:val="0"/>
                      <w:marBottom w:val="0"/>
                      <w:divBdr>
                        <w:top w:val="none" w:sz="0" w:space="0" w:color="auto"/>
                        <w:left w:val="none" w:sz="0" w:space="0" w:color="auto"/>
                        <w:bottom w:val="none" w:sz="0" w:space="0" w:color="auto"/>
                        <w:right w:val="none" w:sz="0" w:space="0" w:color="auto"/>
                      </w:divBdr>
                    </w:div>
                  </w:divsChild>
                </w:div>
                <w:div w:id="766077702">
                  <w:marLeft w:val="0"/>
                  <w:marRight w:val="0"/>
                  <w:marTop w:val="0"/>
                  <w:marBottom w:val="0"/>
                  <w:divBdr>
                    <w:top w:val="none" w:sz="0" w:space="0" w:color="auto"/>
                    <w:left w:val="none" w:sz="0" w:space="0" w:color="auto"/>
                    <w:bottom w:val="none" w:sz="0" w:space="0" w:color="auto"/>
                    <w:right w:val="none" w:sz="0" w:space="0" w:color="auto"/>
                  </w:divBdr>
                  <w:divsChild>
                    <w:div w:id="1377776338">
                      <w:marLeft w:val="0"/>
                      <w:marRight w:val="0"/>
                      <w:marTop w:val="0"/>
                      <w:marBottom w:val="0"/>
                      <w:divBdr>
                        <w:top w:val="none" w:sz="0" w:space="0" w:color="auto"/>
                        <w:left w:val="none" w:sz="0" w:space="0" w:color="auto"/>
                        <w:bottom w:val="none" w:sz="0" w:space="0" w:color="auto"/>
                        <w:right w:val="none" w:sz="0" w:space="0" w:color="auto"/>
                      </w:divBdr>
                    </w:div>
                    <w:div w:id="1138305939">
                      <w:marLeft w:val="0"/>
                      <w:marRight w:val="0"/>
                      <w:marTop w:val="0"/>
                      <w:marBottom w:val="0"/>
                      <w:divBdr>
                        <w:top w:val="none" w:sz="0" w:space="0" w:color="auto"/>
                        <w:left w:val="none" w:sz="0" w:space="0" w:color="auto"/>
                        <w:bottom w:val="none" w:sz="0" w:space="0" w:color="auto"/>
                        <w:right w:val="none" w:sz="0" w:space="0" w:color="auto"/>
                      </w:divBdr>
                    </w:div>
                  </w:divsChild>
                </w:div>
                <w:div w:id="1722557921">
                  <w:marLeft w:val="0"/>
                  <w:marRight w:val="0"/>
                  <w:marTop w:val="0"/>
                  <w:marBottom w:val="0"/>
                  <w:divBdr>
                    <w:top w:val="none" w:sz="0" w:space="0" w:color="auto"/>
                    <w:left w:val="none" w:sz="0" w:space="0" w:color="auto"/>
                    <w:bottom w:val="none" w:sz="0" w:space="0" w:color="auto"/>
                    <w:right w:val="none" w:sz="0" w:space="0" w:color="auto"/>
                  </w:divBdr>
                  <w:divsChild>
                    <w:div w:id="1698385792">
                      <w:marLeft w:val="0"/>
                      <w:marRight w:val="0"/>
                      <w:marTop w:val="0"/>
                      <w:marBottom w:val="0"/>
                      <w:divBdr>
                        <w:top w:val="none" w:sz="0" w:space="0" w:color="auto"/>
                        <w:left w:val="none" w:sz="0" w:space="0" w:color="auto"/>
                        <w:bottom w:val="none" w:sz="0" w:space="0" w:color="auto"/>
                        <w:right w:val="none" w:sz="0" w:space="0" w:color="auto"/>
                      </w:divBdr>
                    </w:div>
                    <w:div w:id="333921931">
                      <w:marLeft w:val="0"/>
                      <w:marRight w:val="0"/>
                      <w:marTop w:val="0"/>
                      <w:marBottom w:val="0"/>
                      <w:divBdr>
                        <w:top w:val="none" w:sz="0" w:space="0" w:color="auto"/>
                        <w:left w:val="none" w:sz="0" w:space="0" w:color="auto"/>
                        <w:bottom w:val="none" w:sz="0" w:space="0" w:color="auto"/>
                        <w:right w:val="none" w:sz="0" w:space="0" w:color="auto"/>
                      </w:divBdr>
                    </w:div>
                  </w:divsChild>
                </w:div>
                <w:div w:id="755708795">
                  <w:marLeft w:val="0"/>
                  <w:marRight w:val="0"/>
                  <w:marTop w:val="0"/>
                  <w:marBottom w:val="0"/>
                  <w:divBdr>
                    <w:top w:val="none" w:sz="0" w:space="0" w:color="auto"/>
                    <w:left w:val="none" w:sz="0" w:space="0" w:color="auto"/>
                    <w:bottom w:val="none" w:sz="0" w:space="0" w:color="auto"/>
                    <w:right w:val="none" w:sz="0" w:space="0" w:color="auto"/>
                  </w:divBdr>
                  <w:divsChild>
                    <w:div w:id="1062022930">
                      <w:marLeft w:val="0"/>
                      <w:marRight w:val="0"/>
                      <w:marTop w:val="0"/>
                      <w:marBottom w:val="0"/>
                      <w:divBdr>
                        <w:top w:val="none" w:sz="0" w:space="0" w:color="auto"/>
                        <w:left w:val="none" w:sz="0" w:space="0" w:color="auto"/>
                        <w:bottom w:val="none" w:sz="0" w:space="0" w:color="auto"/>
                        <w:right w:val="none" w:sz="0" w:space="0" w:color="auto"/>
                      </w:divBdr>
                    </w:div>
                    <w:div w:id="1555962966">
                      <w:marLeft w:val="0"/>
                      <w:marRight w:val="0"/>
                      <w:marTop w:val="0"/>
                      <w:marBottom w:val="0"/>
                      <w:divBdr>
                        <w:top w:val="none" w:sz="0" w:space="0" w:color="auto"/>
                        <w:left w:val="none" w:sz="0" w:space="0" w:color="auto"/>
                        <w:bottom w:val="none" w:sz="0" w:space="0" w:color="auto"/>
                        <w:right w:val="none" w:sz="0" w:space="0" w:color="auto"/>
                      </w:divBdr>
                    </w:div>
                  </w:divsChild>
                </w:div>
                <w:div w:id="606232586">
                  <w:marLeft w:val="0"/>
                  <w:marRight w:val="0"/>
                  <w:marTop w:val="0"/>
                  <w:marBottom w:val="0"/>
                  <w:divBdr>
                    <w:top w:val="none" w:sz="0" w:space="0" w:color="auto"/>
                    <w:left w:val="none" w:sz="0" w:space="0" w:color="auto"/>
                    <w:bottom w:val="none" w:sz="0" w:space="0" w:color="auto"/>
                    <w:right w:val="none" w:sz="0" w:space="0" w:color="auto"/>
                  </w:divBdr>
                  <w:divsChild>
                    <w:div w:id="115297055">
                      <w:marLeft w:val="0"/>
                      <w:marRight w:val="0"/>
                      <w:marTop w:val="0"/>
                      <w:marBottom w:val="0"/>
                      <w:divBdr>
                        <w:top w:val="none" w:sz="0" w:space="0" w:color="auto"/>
                        <w:left w:val="none" w:sz="0" w:space="0" w:color="auto"/>
                        <w:bottom w:val="none" w:sz="0" w:space="0" w:color="auto"/>
                        <w:right w:val="none" w:sz="0" w:space="0" w:color="auto"/>
                      </w:divBdr>
                    </w:div>
                    <w:div w:id="2032028668">
                      <w:marLeft w:val="0"/>
                      <w:marRight w:val="0"/>
                      <w:marTop w:val="0"/>
                      <w:marBottom w:val="0"/>
                      <w:divBdr>
                        <w:top w:val="none" w:sz="0" w:space="0" w:color="auto"/>
                        <w:left w:val="none" w:sz="0" w:space="0" w:color="auto"/>
                        <w:bottom w:val="none" w:sz="0" w:space="0" w:color="auto"/>
                        <w:right w:val="none" w:sz="0" w:space="0" w:color="auto"/>
                      </w:divBdr>
                    </w:div>
                  </w:divsChild>
                </w:div>
                <w:div w:id="275448104">
                  <w:marLeft w:val="0"/>
                  <w:marRight w:val="0"/>
                  <w:marTop w:val="0"/>
                  <w:marBottom w:val="0"/>
                  <w:divBdr>
                    <w:top w:val="none" w:sz="0" w:space="0" w:color="auto"/>
                    <w:left w:val="none" w:sz="0" w:space="0" w:color="auto"/>
                    <w:bottom w:val="none" w:sz="0" w:space="0" w:color="auto"/>
                    <w:right w:val="none" w:sz="0" w:space="0" w:color="auto"/>
                  </w:divBdr>
                  <w:divsChild>
                    <w:div w:id="177425150">
                      <w:marLeft w:val="0"/>
                      <w:marRight w:val="0"/>
                      <w:marTop w:val="0"/>
                      <w:marBottom w:val="0"/>
                      <w:divBdr>
                        <w:top w:val="none" w:sz="0" w:space="0" w:color="auto"/>
                        <w:left w:val="none" w:sz="0" w:space="0" w:color="auto"/>
                        <w:bottom w:val="none" w:sz="0" w:space="0" w:color="auto"/>
                        <w:right w:val="none" w:sz="0" w:space="0" w:color="auto"/>
                      </w:divBdr>
                    </w:div>
                    <w:div w:id="364912693">
                      <w:marLeft w:val="0"/>
                      <w:marRight w:val="0"/>
                      <w:marTop w:val="0"/>
                      <w:marBottom w:val="0"/>
                      <w:divBdr>
                        <w:top w:val="none" w:sz="0" w:space="0" w:color="auto"/>
                        <w:left w:val="none" w:sz="0" w:space="0" w:color="auto"/>
                        <w:bottom w:val="none" w:sz="0" w:space="0" w:color="auto"/>
                        <w:right w:val="none" w:sz="0" w:space="0" w:color="auto"/>
                      </w:divBdr>
                    </w:div>
                  </w:divsChild>
                </w:div>
                <w:div w:id="683552282">
                  <w:marLeft w:val="0"/>
                  <w:marRight w:val="0"/>
                  <w:marTop w:val="0"/>
                  <w:marBottom w:val="0"/>
                  <w:divBdr>
                    <w:top w:val="none" w:sz="0" w:space="0" w:color="auto"/>
                    <w:left w:val="none" w:sz="0" w:space="0" w:color="auto"/>
                    <w:bottom w:val="none" w:sz="0" w:space="0" w:color="auto"/>
                    <w:right w:val="none" w:sz="0" w:space="0" w:color="auto"/>
                  </w:divBdr>
                  <w:divsChild>
                    <w:div w:id="1762943675">
                      <w:marLeft w:val="0"/>
                      <w:marRight w:val="0"/>
                      <w:marTop w:val="0"/>
                      <w:marBottom w:val="0"/>
                      <w:divBdr>
                        <w:top w:val="none" w:sz="0" w:space="0" w:color="auto"/>
                        <w:left w:val="none" w:sz="0" w:space="0" w:color="auto"/>
                        <w:bottom w:val="none" w:sz="0" w:space="0" w:color="auto"/>
                        <w:right w:val="none" w:sz="0" w:space="0" w:color="auto"/>
                      </w:divBdr>
                    </w:div>
                    <w:div w:id="1173186174">
                      <w:marLeft w:val="0"/>
                      <w:marRight w:val="0"/>
                      <w:marTop w:val="0"/>
                      <w:marBottom w:val="0"/>
                      <w:divBdr>
                        <w:top w:val="none" w:sz="0" w:space="0" w:color="auto"/>
                        <w:left w:val="none" w:sz="0" w:space="0" w:color="auto"/>
                        <w:bottom w:val="none" w:sz="0" w:space="0" w:color="auto"/>
                        <w:right w:val="none" w:sz="0" w:space="0" w:color="auto"/>
                      </w:divBdr>
                    </w:div>
                  </w:divsChild>
                </w:div>
                <w:div w:id="710770106">
                  <w:marLeft w:val="0"/>
                  <w:marRight w:val="0"/>
                  <w:marTop w:val="0"/>
                  <w:marBottom w:val="0"/>
                  <w:divBdr>
                    <w:top w:val="none" w:sz="0" w:space="0" w:color="auto"/>
                    <w:left w:val="none" w:sz="0" w:space="0" w:color="auto"/>
                    <w:bottom w:val="none" w:sz="0" w:space="0" w:color="auto"/>
                    <w:right w:val="none" w:sz="0" w:space="0" w:color="auto"/>
                  </w:divBdr>
                  <w:divsChild>
                    <w:div w:id="1093622933">
                      <w:marLeft w:val="0"/>
                      <w:marRight w:val="0"/>
                      <w:marTop w:val="0"/>
                      <w:marBottom w:val="0"/>
                      <w:divBdr>
                        <w:top w:val="none" w:sz="0" w:space="0" w:color="auto"/>
                        <w:left w:val="none" w:sz="0" w:space="0" w:color="auto"/>
                        <w:bottom w:val="none" w:sz="0" w:space="0" w:color="auto"/>
                        <w:right w:val="none" w:sz="0" w:space="0" w:color="auto"/>
                      </w:divBdr>
                    </w:div>
                    <w:div w:id="1381249836">
                      <w:marLeft w:val="0"/>
                      <w:marRight w:val="0"/>
                      <w:marTop w:val="0"/>
                      <w:marBottom w:val="0"/>
                      <w:divBdr>
                        <w:top w:val="none" w:sz="0" w:space="0" w:color="auto"/>
                        <w:left w:val="none" w:sz="0" w:space="0" w:color="auto"/>
                        <w:bottom w:val="none" w:sz="0" w:space="0" w:color="auto"/>
                        <w:right w:val="none" w:sz="0" w:space="0" w:color="auto"/>
                      </w:divBdr>
                    </w:div>
                  </w:divsChild>
                </w:div>
                <w:div w:id="75634594">
                  <w:marLeft w:val="0"/>
                  <w:marRight w:val="0"/>
                  <w:marTop w:val="0"/>
                  <w:marBottom w:val="0"/>
                  <w:divBdr>
                    <w:top w:val="none" w:sz="0" w:space="0" w:color="auto"/>
                    <w:left w:val="none" w:sz="0" w:space="0" w:color="auto"/>
                    <w:bottom w:val="none" w:sz="0" w:space="0" w:color="auto"/>
                    <w:right w:val="none" w:sz="0" w:space="0" w:color="auto"/>
                  </w:divBdr>
                  <w:divsChild>
                    <w:div w:id="1820262899">
                      <w:marLeft w:val="0"/>
                      <w:marRight w:val="0"/>
                      <w:marTop w:val="0"/>
                      <w:marBottom w:val="0"/>
                      <w:divBdr>
                        <w:top w:val="none" w:sz="0" w:space="0" w:color="auto"/>
                        <w:left w:val="none" w:sz="0" w:space="0" w:color="auto"/>
                        <w:bottom w:val="none" w:sz="0" w:space="0" w:color="auto"/>
                        <w:right w:val="none" w:sz="0" w:space="0" w:color="auto"/>
                      </w:divBdr>
                    </w:div>
                    <w:div w:id="1303805187">
                      <w:marLeft w:val="0"/>
                      <w:marRight w:val="0"/>
                      <w:marTop w:val="0"/>
                      <w:marBottom w:val="0"/>
                      <w:divBdr>
                        <w:top w:val="none" w:sz="0" w:space="0" w:color="auto"/>
                        <w:left w:val="none" w:sz="0" w:space="0" w:color="auto"/>
                        <w:bottom w:val="none" w:sz="0" w:space="0" w:color="auto"/>
                        <w:right w:val="none" w:sz="0" w:space="0" w:color="auto"/>
                      </w:divBdr>
                    </w:div>
                  </w:divsChild>
                </w:div>
                <w:div w:id="63071773">
                  <w:marLeft w:val="0"/>
                  <w:marRight w:val="0"/>
                  <w:marTop w:val="0"/>
                  <w:marBottom w:val="0"/>
                  <w:divBdr>
                    <w:top w:val="none" w:sz="0" w:space="0" w:color="auto"/>
                    <w:left w:val="none" w:sz="0" w:space="0" w:color="auto"/>
                    <w:bottom w:val="none" w:sz="0" w:space="0" w:color="auto"/>
                    <w:right w:val="none" w:sz="0" w:space="0" w:color="auto"/>
                  </w:divBdr>
                  <w:divsChild>
                    <w:div w:id="719943533">
                      <w:marLeft w:val="0"/>
                      <w:marRight w:val="0"/>
                      <w:marTop w:val="0"/>
                      <w:marBottom w:val="0"/>
                      <w:divBdr>
                        <w:top w:val="none" w:sz="0" w:space="0" w:color="auto"/>
                        <w:left w:val="none" w:sz="0" w:space="0" w:color="auto"/>
                        <w:bottom w:val="none" w:sz="0" w:space="0" w:color="auto"/>
                        <w:right w:val="none" w:sz="0" w:space="0" w:color="auto"/>
                      </w:divBdr>
                    </w:div>
                    <w:div w:id="748304818">
                      <w:marLeft w:val="0"/>
                      <w:marRight w:val="0"/>
                      <w:marTop w:val="0"/>
                      <w:marBottom w:val="0"/>
                      <w:divBdr>
                        <w:top w:val="none" w:sz="0" w:space="0" w:color="auto"/>
                        <w:left w:val="none" w:sz="0" w:space="0" w:color="auto"/>
                        <w:bottom w:val="none" w:sz="0" w:space="0" w:color="auto"/>
                        <w:right w:val="none" w:sz="0" w:space="0" w:color="auto"/>
                      </w:divBdr>
                    </w:div>
                  </w:divsChild>
                </w:div>
                <w:div w:id="370501444">
                  <w:marLeft w:val="0"/>
                  <w:marRight w:val="0"/>
                  <w:marTop w:val="0"/>
                  <w:marBottom w:val="0"/>
                  <w:divBdr>
                    <w:top w:val="none" w:sz="0" w:space="0" w:color="auto"/>
                    <w:left w:val="none" w:sz="0" w:space="0" w:color="auto"/>
                    <w:bottom w:val="none" w:sz="0" w:space="0" w:color="auto"/>
                    <w:right w:val="none" w:sz="0" w:space="0" w:color="auto"/>
                  </w:divBdr>
                  <w:divsChild>
                    <w:div w:id="192153634">
                      <w:marLeft w:val="0"/>
                      <w:marRight w:val="0"/>
                      <w:marTop w:val="0"/>
                      <w:marBottom w:val="0"/>
                      <w:divBdr>
                        <w:top w:val="none" w:sz="0" w:space="0" w:color="auto"/>
                        <w:left w:val="none" w:sz="0" w:space="0" w:color="auto"/>
                        <w:bottom w:val="none" w:sz="0" w:space="0" w:color="auto"/>
                        <w:right w:val="none" w:sz="0" w:space="0" w:color="auto"/>
                      </w:divBdr>
                    </w:div>
                    <w:div w:id="2019236863">
                      <w:marLeft w:val="0"/>
                      <w:marRight w:val="0"/>
                      <w:marTop w:val="0"/>
                      <w:marBottom w:val="0"/>
                      <w:divBdr>
                        <w:top w:val="none" w:sz="0" w:space="0" w:color="auto"/>
                        <w:left w:val="none" w:sz="0" w:space="0" w:color="auto"/>
                        <w:bottom w:val="none" w:sz="0" w:space="0" w:color="auto"/>
                        <w:right w:val="none" w:sz="0" w:space="0" w:color="auto"/>
                      </w:divBdr>
                    </w:div>
                  </w:divsChild>
                </w:div>
                <w:div w:id="740719122">
                  <w:marLeft w:val="0"/>
                  <w:marRight w:val="0"/>
                  <w:marTop w:val="0"/>
                  <w:marBottom w:val="0"/>
                  <w:divBdr>
                    <w:top w:val="none" w:sz="0" w:space="0" w:color="auto"/>
                    <w:left w:val="none" w:sz="0" w:space="0" w:color="auto"/>
                    <w:bottom w:val="none" w:sz="0" w:space="0" w:color="auto"/>
                    <w:right w:val="none" w:sz="0" w:space="0" w:color="auto"/>
                  </w:divBdr>
                  <w:divsChild>
                    <w:div w:id="992029199">
                      <w:marLeft w:val="0"/>
                      <w:marRight w:val="0"/>
                      <w:marTop w:val="0"/>
                      <w:marBottom w:val="0"/>
                      <w:divBdr>
                        <w:top w:val="none" w:sz="0" w:space="0" w:color="auto"/>
                        <w:left w:val="none" w:sz="0" w:space="0" w:color="auto"/>
                        <w:bottom w:val="none" w:sz="0" w:space="0" w:color="auto"/>
                        <w:right w:val="none" w:sz="0" w:space="0" w:color="auto"/>
                      </w:divBdr>
                    </w:div>
                    <w:div w:id="10985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26612">
              <w:marLeft w:val="0"/>
              <w:marRight w:val="0"/>
              <w:marTop w:val="0"/>
              <w:marBottom w:val="0"/>
              <w:divBdr>
                <w:top w:val="none" w:sz="0" w:space="0" w:color="auto"/>
                <w:left w:val="none" w:sz="0" w:space="0" w:color="auto"/>
                <w:bottom w:val="none" w:sz="0" w:space="0" w:color="auto"/>
                <w:right w:val="none" w:sz="0" w:space="0" w:color="auto"/>
              </w:divBdr>
            </w:div>
            <w:div w:id="1941063932">
              <w:marLeft w:val="0"/>
              <w:marRight w:val="0"/>
              <w:marTop w:val="0"/>
              <w:marBottom w:val="0"/>
              <w:divBdr>
                <w:top w:val="none" w:sz="0" w:space="0" w:color="auto"/>
                <w:left w:val="none" w:sz="0" w:space="0" w:color="auto"/>
                <w:bottom w:val="none" w:sz="0" w:space="0" w:color="auto"/>
                <w:right w:val="none" w:sz="0" w:space="0" w:color="auto"/>
              </w:divBdr>
            </w:div>
            <w:div w:id="216432189">
              <w:marLeft w:val="0"/>
              <w:marRight w:val="0"/>
              <w:marTop w:val="0"/>
              <w:marBottom w:val="0"/>
              <w:divBdr>
                <w:top w:val="none" w:sz="0" w:space="0" w:color="auto"/>
                <w:left w:val="none" w:sz="0" w:space="0" w:color="auto"/>
                <w:bottom w:val="none" w:sz="0" w:space="0" w:color="auto"/>
                <w:right w:val="none" w:sz="0" w:space="0" w:color="auto"/>
              </w:divBdr>
            </w:div>
            <w:div w:id="170459612">
              <w:marLeft w:val="0"/>
              <w:marRight w:val="0"/>
              <w:marTop w:val="0"/>
              <w:marBottom w:val="0"/>
              <w:divBdr>
                <w:top w:val="none" w:sz="0" w:space="0" w:color="auto"/>
                <w:left w:val="none" w:sz="0" w:space="0" w:color="auto"/>
                <w:bottom w:val="none" w:sz="0" w:space="0" w:color="auto"/>
                <w:right w:val="none" w:sz="0" w:space="0" w:color="auto"/>
              </w:divBdr>
            </w:div>
            <w:div w:id="725029161">
              <w:marLeft w:val="0"/>
              <w:marRight w:val="0"/>
              <w:marTop w:val="0"/>
              <w:marBottom w:val="0"/>
              <w:divBdr>
                <w:top w:val="none" w:sz="0" w:space="0" w:color="auto"/>
                <w:left w:val="none" w:sz="0" w:space="0" w:color="auto"/>
                <w:bottom w:val="none" w:sz="0" w:space="0" w:color="auto"/>
                <w:right w:val="none" w:sz="0" w:space="0" w:color="auto"/>
              </w:divBdr>
              <w:divsChild>
                <w:div w:id="1454666684">
                  <w:marLeft w:val="0"/>
                  <w:marRight w:val="0"/>
                  <w:marTop w:val="0"/>
                  <w:marBottom w:val="0"/>
                  <w:divBdr>
                    <w:top w:val="none" w:sz="0" w:space="0" w:color="auto"/>
                    <w:left w:val="none" w:sz="0" w:space="0" w:color="auto"/>
                    <w:bottom w:val="none" w:sz="0" w:space="0" w:color="auto"/>
                    <w:right w:val="none" w:sz="0" w:space="0" w:color="auto"/>
                  </w:divBdr>
                </w:div>
                <w:div w:id="693505213">
                  <w:marLeft w:val="0"/>
                  <w:marRight w:val="0"/>
                  <w:marTop w:val="0"/>
                  <w:marBottom w:val="0"/>
                  <w:divBdr>
                    <w:top w:val="none" w:sz="0" w:space="0" w:color="auto"/>
                    <w:left w:val="none" w:sz="0" w:space="0" w:color="auto"/>
                    <w:bottom w:val="none" w:sz="0" w:space="0" w:color="auto"/>
                    <w:right w:val="none" w:sz="0" w:space="0" w:color="auto"/>
                  </w:divBdr>
                </w:div>
                <w:div w:id="1339692421">
                  <w:marLeft w:val="0"/>
                  <w:marRight w:val="0"/>
                  <w:marTop w:val="0"/>
                  <w:marBottom w:val="0"/>
                  <w:divBdr>
                    <w:top w:val="single" w:sz="6" w:space="3" w:color="999999"/>
                    <w:left w:val="none" w:sz="0" w:space="0" w:color="auto"/>
                    <w:bottom w:val="none" w:sz="0" w:space="0" w:color="auto"/>
                    <w:right w:val="none" w:sz="0" w:space="0" w:color="auto"/>
                  </w:divBdr>
                  <w:divsChild>
                    <w:div w:id="816339903">
                      <w:marLeft w:val="0"/>
                      <w:marRight w:val="0"/>
                      <w:marTop w:val="0"/>
                      <w:marBottom w:val="0"/>
                      <w:divBdr>
                        <w:top w:val="none" w:sz="0" w:space="0" w:color="auto"/>
                        <w:left w:val="none" w:sz="0" w:space="0" w:color="auto"/>
                        <w:bottom w:val="single" w:sz="6" w:space="0" w:color="999999"/>
                        <w:right w:val="none" w:sz="0" w:space="0" w:color="auto"/>
                      </w:divBdr>
                    </w:div>
                  </w:divsChild>
                </w:div>
                <w:div w:id="621112342">
                  <w:marLeft w:val="0"/>
                  <w:marRight w:val="0"/>
                  <w:marTop w:val="0"/>
                  <w:marBottom w:val="0"/>
                  <w:divBdr>
                    <w:top w:val="none" w:sz="0" w:space="0" w:color="auto"/>
                    <w:left w:val="none" w:sz="0" w:space="0" w:color="auto"/>
                    <w:bottom w:val="none" w:sz="0" w:space="0" w:color="auto"/>
                    <w:right w:val="none" w:sz="0" w:space="0" w:color="auto"/>
                  </w:divBdr>
                  <w:divsChild>
                    <w:div w:id="1910923016">
                      <w:marLeft w:val="0"/>
                      <w:marRight w:val="0"/>
                      <w:marTop w:val="0"/>
                      <w:marBottom w:val="0"/>
                      <w:divBdr>
                        <w:top w:val="none" w:sz="0" w:space="0" w:color="auto"/>
                        <w:left w:val="none" w:sz="0" w:space="0" w:color="auto"/>
                        <w:bottom w:val="none" w:sz="0" w:space="0" w:color="auto"/>
                        <w:right w:val="none" w:sz="0" w:space="0" w:color="auto"/>
                      </w:divBdr>
                    </w:div>
                    <w:div w:id="1820611640">
                      <w:marLeft w:val="0"/>
                      <w:marRight w:val="0"/>
                      <w:marTop w:val="0"/>
                      <w:marBottom w:val="0"/>
                      <w:divBdr>
                        <w:top w:val="none" w:sz="0" w:space="0" w:color="auto"/>
                        <w:left w:val="none" w:sz="0" w:space="0" w:color="auto"/>
                        <w:bottom w:val="none" w:sz="0" w:space="0" w:color="auto"/>
                        <w:right w:val="none" w:sz="0" w:space="0" w:color="auto"/>
                      </w:divBdr>
                    </w:div>
                    <w:div w:id="2089618889">
                      <w:marLeft w:val="0"/>
                      <w:marRight w:val="0"/>
                      <w:marTop w:val="0"/>
                      <w:marBottom w:val="0"/>
                      <w:divBdr>
                        <w:top w:val="none" w:sz="0" w:space="0" w:color="auto"/>
                        <w:left w:val="none" w:sz="0" w:space="0" w:color="auto"/>
                        <w:bottom w:val="none" w:sz="0" w:space="0" w:color="auto"/>
                        <w:right w:val="none" w:sz="0" w:space="0" w:color="auto"/>
                      </w:divBdr>
                    </w:div>
                    <w:div w:id="1563250177">
                      <w:marLeft w:val="0"/>
                      <w:marRight w:val="0"/>
                      <w:marTop w:val="0"/>
                      <w:marBottom w:val="0"/>
                      <w:divBdr>
                        <w:top w:val="none" w:sz="0" w:space="0" w:color="auto"/>
                        <w:left w:val="none" w:sz="0" w:space="0" w:color="auto"/>
                        <w:bottom w:val="none" w:sz="0" w:space="0" w:color="auto"/>
                        <w:right w:val="none" w:sz="0" w:space="0" w:color="auto"/>
                      </w:divBdr>
                    </w:div>
                  </w:divsChild>
                </w:div>
                <w:div w:id="1548643377">
                  <w:marLeft w:val="0"/>
                  <w:marRight w:val="0"/>
                  <w:marTop w:val="0"/>
                  <w:marBottom w:val="0"/>
                  <w:divBdr>
                    <w:top w:val="none" w:sz="0" w:space="0" w:color="auto"/>
                    <w:left w:val="none" w:sz="0" w:space="0" w:color="auto"/>
                    <w:bottom w:val="none" w:sz="0" w:space="0" w:color="auto"/>
                    <w:right w:val="none" w:sz="0" w:space="0" w:color="auto"/>
                  </w:divBdr>
                  <w:divsChild>
                    <w:div w:id="1084453955">
                      <w:marLeft w:val="0"/>
                      <w:marRight w:val="0"/>
                      <w:marTop w:val="0"/>
                      <w:marBottom w:val="0"/>
                      <w:divBdr>
                        <w:top w:val="none" w:sz="0" w:space="0" w:color="auto"/>
                        <w:left w:val="none" w:sz="0" w:space="0" w:color="auto"/>
                        <w:bottom w:val="none" w:sz="0" w:space="0" w:color="auto"/>
                        <w:right w:val="none" w:sz="0" w:space="0" w:color="auto"/>
                      </w:divBdr>
                    </w:div>
                  </w:divsChild>
                </w:div>
                <w:div w:id="1025013626">
                  <w:marLeft w:val="0"/>
                  <w:marRight w:val="0"/>
                  <w:marTop w:val="0"/>
                  <w:marBottom w:val="0"/>
                  <w:divBdr>
                    <w:top w:val="none" w:sz="0" w:space="0" w:color="auto"/>
                    <w:left w:val="none" w:sz="0" w:space="0" w:color="auto"/>
                    <w:bottom w:val="none" w:sz="0" w:space="0" w:color="auto"/>
                    <w:right w:val="none" w:sz="0" w:space="0" w:color="auto"/>
                  </w:divBdr>
                  <w:divsChild>
                    <w:div w:id="1029113266">
                      <w:marLeft w:val="0"/>
                      <w:marRight w:val="0"/>
                      <w:marTop w:val="0"/>
                      <w:marBottom w:val="0"/>
                      <w:divBdr>
                        <w:top w:val="none" w:sz="0" w:space="0" w:color="auto"/>
                        <w:left w:val="none" w:sz="0" w:space="0" w:color="auto"/>
                        <w:bottom w:val="none" w:sz="0" w:space="0" w:color="auto"/>
                        <w:right w:val="none" w:sz="0" w:space="0" w:color="auto"/>
                      </w:divBdr>
                    </w:div>
                    <w:div w:id="5834661">
                      <w:marLeft w:val="0"/>
                      <w:marRight w:val="0"/>
                      <w:marTop w:val="0"/>
                      <w:marBottom w:val="0"/>
                      <w:divBdr>
                        <w:top w:val="none" w:sz="0" w:space="0" w:color="auto"/>
                        <w:left w:val="none" w:sz="0" w:space="0" w:color="auto"/>
                        <w:bottom w:val="none" w:sz="0" w:space="0" w:color="auto"/>
                        <w:right w:val="none" w:sz="0" w:space="0" w:color="auto"/>
                      </w:divBdr>
                    </w:div>
                    <w:div w:id="1607301625">
                      <w:marLeft w:val="0"/>
                      <w:marRight w:val="0"/>
                      <w:marTop w:val="0"/>
                      <w:marBottom w:val="0"/>
                      <w:divBdr>
                        <w:top w:val="none" w:sz="0" w:space="0" w:color="auto"/>
                        <w:left w:val="none" w:sz="0" w:space="0" w:color="auto"/>
                        <w:bottom w:val="none" w:sz="0" w:space="0" w:color="auto"/>
                        <w:right w:val="none" w:sz="0" w:space="0" w:color="auto"/>
                      </w:divBdr>
                    </w:div>
                    <w:div w:id="1633827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9946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SaveAsSingleFile/>
  <w:doNotOrganizeInFolder/>
  <w:doNotUseLongFileNames/>
  <w:pixelsPerInch w:val="0"/>
</w:webSettings>
</file>

<file path=word/_rels/document.xml.rels><?xml version="1.0" encoding="UTF-8" standalone="yes"?>
<Relationships xmlns="http://schemas.openxmlformats.org/package/2006/relationships"><Relationship Id="rId9" Type="http://schemas.openxmlformats.org/officeDocument/2006/relationships/image" Target="media/image1.tiff"/><Relationship Id="rId20" Type="http://schemas.openxmlformats.org/officeDocument/2006/relationships/footer" Target="footer2.xml"/><Relationship Id="rId21" Type="http://schemas.openxmlformats.org/officeDocument/2006/relationships/header" Target="header3.xml"/><Relationship Id="rId22" Type="http://schemas.openxmlformats.org/officeDocument/2006/relationships/footer" Target="footer3.xml"/><Relationship Id="rId23" Type="http://schemas.openxmlformats.org/officeDocument/2006/relationships/fontTable" Target="fontTable.xml"/><Relationship Id="rId24" Type="http://schemas.openxmlformats.org/officeDocument/2006/relationships/glossaryDocument" Target="glossary/document.xml"/><Relationship Id="rId25" Type="http://schemas.openxmlformats.org/officeDocument/2006/relationships/theme" Target="theme/theme1.xml"/><Relationship Id="rId10" Type="http://schemas.openxmlformats.org/officeDocument/2006/relationships/image" Target="media/image2.tiff"/><Relationship Id="rId11" Type="http://schemas.openxmlformats.org/officeDocument/2006/relationships/image" Target="media/image3.tiff"/><Relationship Id="rId12" Type="http://schemas.openxmlformats.org/officeDocument/2006/relationships/image" Target="media/image4.tiff"/><Relationship Id="rId13" Type="http://schemas.openxmlformats.org/officeDocument/2006/relationships/image" Target="media/image5.tiff"/><Relationship Id="rId14" Type="http://schemas.openxmlformats.org/officeDocument/2006/relationships/image" Target="media/image6.tiff"/><Relationship Id="rId15" Type="http://schemas.openxmlformats.org/officeDocument/2006/relationships/image" Target="media/image7.tiff"/><Relationship Id="rId16" Type="http://schemas.openxmlformats.org/officeDocument/2006/relationships/image" Target="media/image8.tiff"/><Relationship Id="rId17" Type="http://schemas.openxmlformats.org/officeDocument/2006/relationships/header" Target="header1.xml"/><Relationship Id="rId18" Type="http://schemas.openxmlformats.org/officeDocument/2006/relationships/header" Target="header2.xml"/><Relationship Id="rId19" Type="http://schemas.openxmlformats.org/officeDocument/2006/relationships/footer" Target="footer1.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fontTable" Target="fontTable.xml"/><Relationship Id="rId1" Type="http://schemas.openxmlformats.org/officeDocument/2006/relationships/styles" Target="styles.xml"/><Relationship Id="rId2" Type="http://schemas.openxmlformats.org/officeDocument/2006/relationships/settings" Target="setting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9FAB5D7CA2146E4B9B19FCB8D4A3979B"/>
        <w:category>
          <w:name w:val="General"/>
          <w:gallery w:val="placeholder"/>
        </w:category>
        <w:types>
          <w:type w:val="bbPlcHdr"/>
        </w:types>
        <w:behaviors>
          <w:behavior w:val="content"/>
        </w:behaviors>
        <w:guid w:val="{03734343-3691-0B42-AA71-FBAA206A5B9B}"/>
      </w:docPartPr>
      <w:docPartBody>
        <w:p w:rsidR="008709C8" w:rsidRDefault="000F4713" w:rsidP="000F4713">
          <w:pPr>
            <w:pStyle w:val="9FAB5D7CA2146E4B9B19FCB8D4A3979B"/>
          </w:pPr>
          <w:r>
            <w:t>[Type text]</w:t>
          </w:r>
        </w:p>
      </w:docPartBody>
    </w:docPart>
    <w:docPart>
      <w:docPartPr>
        <w:name w:val="1A5E4330DD76D24DB286646ADB47F57F"/>
        <w:category>
          <w:name w:val="General"/>
          <w:gallery w:val="placeholder"/>
        </w:category>
        <w:types>
          <w:type w:val="bbPlcHdr"/>
        </w:types>
        <w:behaviors>
          <w:behavior w:val="content"/>
        </w:behaviors>
        <w:guid w:val="{B32AF801-5617-9449-B47A-514039827754}"/>
      </w:docPartPr>
      <w:docPartBody>
        <w:p w:rsidR="008709C8" w:rsidRDefault="000F4713" w:rsidP="000F4713">
          <w:pPr>
            <w:pStyle w:val="1A5E4330DD76D24DB286646ADB47F57F"/>
          </w:pPr>
          <w:r>
            <w:t>[Type text]</w:t>
          </w:r>
        </w:p>
      </w:docPartBody>
    </w:docPart>
    <w:docPart>
      <w:docPartPr>
        <w:name w:val="D2EF777AECAF0E409F1A70E701A54498"/>
        <w:category>
          <w:name w:val="General"/>
          <w:gallery w:val="placeholder"/>
        </w:category>
        <w:types>
          <w:type w:val="bbPlcHdr"/>
        </w:types>
        <w:behaviors>
          <w:behavior w:val="content"/>
        </w:behaviors>
        <w:guid w:val="{A4D67730-F805-FA4D-9E2F-E51B6D1419C8}"/>
      </w:docPartPr>
      <w:docPartBody>
        <w:p w:rsidR="008709C8" w:rsidRDefault="000F4713" w:rsidP="000F4713">
          <w:pPr>
            <w:pStyle w:val="D2EF777AECAF0E409F1A70E701A54498"/>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00000003" w:usb1="00000000" w:usb2="00000000" w:usb3="00000000" w:csb0="00000001"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ＭＳ ゴシック">
    <w:charset w:val="80"/>
    <w:family w:val="swiss"/>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Helvetica">
    <w:panose1 w:val="00000000000000000000"/>
    <w:charset w:val="00"/>
    <w:family w:val="swiss"/>
    <w:pitch w:val="variable"/>
    <w:sig w:usb0="E00002FF" w:usb1="5000785B" w:usb2="00000000" w:usb3="00000000" w:csb0="0000019F" w:csb1="00000000"/>
  </w:font>
  <w:font w:name="ＭＳ 明朝">
    <w:charset w:val="80"/>
    <w:family w:val="roman"/>
    <w:pitch w:val="fixed"/>
    <w:sig w:usb0="E00002FF" w:usb1="6AC7FDFB" w:usb2="08000012" w:usb3="00000000" w:csb0="0002009F" w:csb1="00000000"/>
  </w:font>
  <w:font w:name="Times">
    <w:panose1 w:val="020005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auto"/>
    <w:pitch w:val="variable"/>
    <w:sig w:usb0="E00002FF" w:usb1="2AC7FDFF" w:usb2="00000016"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4713"/>
    <w:rsid w:val="0008467A"/>
    <w:rsid w:val="000F4713"/>
    <w:rsid w:val="00247EF1"/>
    <w:rsid w:val="00337359"/>
    <w:rsid w:val="00367FB6"/>
    <w:rsid w:val="00415D39"/>
    <w:rsid w:val="005822F3"/>
    <w:rsid w:val="008709C8"/>
    <w:rsid w:val="00882482"/>
    <w:rsid w:val="00A94FA1"/>
    <w:rsid w:val="00D2131D"/>
    <w:rsid w:val="00FA3B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FAB5D7CA2146E4B9B19FCB8D4A3979B">
    <w:name w:val="9FAB5D7CA2146E4B9B19FCB8D4A3979B"/>
    <w:rsid w:val="000F4713"/>
  </w:style>
  <w:style w:type="paragraph" w:customStyle="1" w:styleId="1A5E4330DD76D24DB286646ADB47F57F">
    <w:name w:val="1A5E4330DD76D24DB286646ADB47F57F"/>
    <w:rsid w:val="000F4713"/>
  </w:style>
  <w:style w:type="paragraph" w:customStyle="1" w:styleId="D2EF777AECAF0E409F1A70E701A54498">
    <w:name w:val="D2EF777AECAF0E409F1A70E701A54498"/>
    <w:rsid w:val="000F4713"/>
  </w:style>
  <w:style w:type="paragraph" w:customStyle="1" w:styleId="9F944DF6B444EA429CF8B9DEE29CB5E4">
    <w:name w:val="9F944DF6B444EA429CF8B9DEE29CB5E4"/>
    <w:rsid w:val="000F4713"/>
  </w:style>
  <w:style w:type="paragraph" w:customStyle="1" w:styleId="C59500565F09A34AB91F7C5C21022C9D">
    <w:name w:val="C59500565F09A34AB91F7C5C21022C9D"/>
    <w:rsid w:val="000F4713"/>
  </w:style>
  <w:style w:type="paragraph" w:customStyle="1" w:styleId="EB71FB5F93296C46AC2F2157CDE8B41B">
    <w:name w:val="EB71FB5F93296C46AC2F2157CDE8B41B"/>
    <w:rsid w:val="000F471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tns:customPropertyEditors xmlns:tns="http://schemas.microsoft.com/office/2006/customDocumentInformationPanel">
  <tns:showOnOpen>true</tns:showOnOpen>
  <tns:defaultPropertyEditorNamespace>Standard properties</tns:defaultPropertyEditorNamespace>
</tns:customPropertyEditors>
</file>

<file path=customXml/item2.xml><?xml version="1.0" encoding="utf-8"?>
<b:Sources xmlns:b="http://schemas.openxmlformats.org/officeDocument/2006/bibliography" xmlns="http://schemas.openxmlformats.org/officeDocument/2006/bibliography" SelectedStyle="\IEEE2006OfficeOnline.xsl" StyleName="IEEE 2006"/>
</file>

<file path=customXml/itemProps1.xml><?xml version="1.0" encoding="utf-8"?>
<ds:datastoreItem xmlns:ds="http://schemas.openxmlformats.org/officeDocument/2006/customXml" ds:itemID="{0AD53297-1E13-4D0C-ABDB-CA1557A40B7B}">
  <ds:schemaRefs>
    <ds:schemaRef ds:uri="http://schemas.microsoft.com/office/2006/customDocumentInformationPanel"/>
  </ds:schemaRefs>
</ds:datastoreItem>
</file>

<file path=customXml/itemProps2.xml><?xml version="1.0" encoding="utf-8"?>
<ds:datastoreItem xmlns:ds="http://schemas.openxmlformats.org/officeDocument/2006/customXml" ds:itemID="{1EBEBD5D-40AC-9141-A621-B458E705FE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669</Words>
  <Characters>3817</Characters>
  <Application>Microsoft Macintosh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Manager/>
  <Company>ÅF AB</Company>
  <LinksUpToDate>false</LinksUpToDate>
  <CharactersWithSpaces>4478</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Tillman Carl</dc:creator>
  <cp:lastModifiedBy>Microsoft Office User</cp:lastModifiedBy>
  <cp:revision>2</cp:revision>
  <dcterms:created xsi:type="dcterms:W3CDTF">2017-11-27T11:42:00Z</dcterms:created>
  <dcterms:modified xsi:type="dcterms:W3CDTF">2017-11-27T11:42:00Z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pWatermark">
    <vt:lpwstr>help</vt:lpwstr>
  </property>
  <property fmtid="{D5CDD505-2E9C-101B-9397-08002B2CF9AE}" pid="3" name="MXAccess Type">
    <vt:lpwstr>Inherited</vt:lpwstr>
  </property>
  <property fmtid="{D5CDD505-2E9C-101B-9397-08002B2CF9AE}" pid="4" name="MXActiveVersion">
    <vt:lpwstr>4</vt:lpwstr>
  </property>
  <property fmtid="{D5CDD505-2E9C-101B-9397-08002B2CF9AE}" pid="5" name="MXActual_state_Preliminary">
    <vt:lpwstr>Oct 23, 2017</vt:lpwstr>
  </property>
  <property fmtid="{D5CDD505-2E9C-101B-9397-08002B2CF9AE}" pid="6" name="MXActual_state_Released">
    <vt:lpwstr>N/A</vt:lpwstr>
  </property>
  <property fmtid="{D5CDD505-2E9C-101B-9397-08002B2CF9AE}" pid="7" name="MXApprover">
    <vt:lpwstr/>
  </property>
  <property fmtid="{D5CDD505-2E9C-101B-9397-08002B2CF9AE}" pid="8" name="MXAuthor">
    <vt:lpwstr>Jarrige, Christophe</vt:lpwstr>
  </property>
  <property fmtid="{D5CDD505-2E9C-101B-9397-08002B2CF9AE}" pid="9" name="MXCheckin Reason">
    <vt:lpwstr/>
  </property>
  <property fmtid="{D5CDD505-2E9C-101B-9397-08002B2CF9AE}" pid="10" name="MXclau">
    <vt:lpwstr>False</vt:lpwstr>
  </property>
  <property fmtid="{D5CDD505-2E9C-101B-9397-08002B2CF9AE}" pid="11" name="MXConfidentiality">
    <vt:lpwstr>Internal</vt:lpwstr>
  </property>
  <property fmtid="{D5CDD505-2E9C-101B-9397-08002B2CF9AE}" pid="12" name="MXCurrent">
    <vt:lpwstr>Preliminary</vt:lpwstr>
  </property>
  <property fmtid="{D5CDD505-2E9C-101B-9397-08002B2CF9AE}" pid="13" name="MXCurrent.Localized">
    <vt:lpwstr>Preliminary</vt:lpwstr>
  </property>
  <property fmtid="{D5CDD505-2E9C-101B-9397-08002B2CF9AE}" pid="14" name="MXDescription">
    <vt:lpwstr>This document gives a detailed technical specification for cleaning, disassembly,handling and acceptance tests for UHV-flanges to be applied in particle free part at ESS Accelerator</vt:lpwstr>
  </property>
  <property fmtid="{D5CDD505-2E9C-101B-9397-08002B2CF9AE}" pid="15" name="MXDesignated User">
    <vt:lpwstr>Unassigned</vt:lpwstr>
  </property>
  <property fmtid="{D5CDD505-2E9C-101B-9397-08002B2CF9AE}" pid="16" name="MXdmg_GeneratedFrom">
    <vt:lpwstr/>
  </property>
  <property fmtid="{D5CDD505-2E9C-101B-9397-08002B2CF9AE}" pid="17" name="MXdmg_Language">
    <vt:lpwstr>en</vt:lpwstr>
  </property>
  <property fmtid="{D5CDD505-2E9C-101B-9397-08002B2CF9AE}" pid="18" name="MXEmail">
    <vt:lpwstr>Christophe.Jarrige@esss.se</vt:lpwstr>
  </property>
  <property fmtid="{D5CDD505-2E9C-101B-9397-08002B2CF9AE}" pid="19" name="MXFirstName">
    <vt:lpwstr>Christophe</vt:lpwstr>
  </property>
  <property fmtid="{D5CDD505-2E9C-101B-9397-08002B2CF9AE}" pid="20" name="MXIs Version Object">
    <vt:lpwstr>False</vt:lpwstr>
  </property>
  <property fmtid="{D5CDD505-2E9C-101B-9397-08002B2CF9AE}" pid="21" name="MXLanguage">
    <vt:lpwstr>English</vt:lpwstr>
  </property>
  <property fmtid="{D5CDD505-2E9C-101B-9397-08002B2CF9AE}" pid="22" name="MXLastName">
    <vt:lpwstr>Jarrige</vt:lpwstr>
  </property>
  <property fmtid="{D5CDD505-2E9C-101B-9397-08002B2CF9AE}" pid="23" name="MXLatestVersion">
    <vt:lpwstr>4</vt:lpwstr>
  </property>
  <property fmtid="{D5CDD505-2E9C-101B-9397-08002B2CF9AE}" pid="24" name="MXLegacy Id">
    <vt:lpwstr/>
  </property>
  <property fmtid="{D5CDD505-2E9C-101B-9397-08002B2CF9AE}" pid="25" name="MXLink">
    <vt:lpwstr/>
  </property>
  <property fmtid="{D5CDD505-2E9C-101B-9397-08002B2CF9AE}" pid="26" name="MXMiddleName">
    <vt:lpwstr>Unknown</vt:lpwstr>
  </property>
  <property fmtid="{D5CDD505-2E9C-101B-9397-08002B2CF9AE}" pid="27" name="MXMove Files To Version">
    <vt:lpwstr>False</vt:lpwstr>
  </property>
  <property fmtid="{D5CDD505-2E9C-101B-9397-08002B2CF9AE}" pid="28" name="MXName">
    <vt:lpwstr>ESS-0124013</vt:lpwstr>
  </property>
  <property fmtid="{D5CDD505-2E9C-101B-9397-08002B2CF9AE}" pid="29" name="MXOriginator">
    <vt:lpwstr>christophejarrige</vt:lpwstr>
  </property>
  <property fmtid="{D5CDD505-2E9C-101B-9397-08002B2CF9AE}" pid="30" name="MXPolicy">
    <vt:lpwstr>Controlled Document</vt:lpwstr>
  </property>
  <property fmtid="{D5CDD505-2E9C-101B-9397-08002B2CF9AE}" pid="31" name="MXPolicy.Localized">
    <vt:lpwstr>Controlled Document</vt:lpwstr>
  </property>
  <property fmtid="{D5CDD505-2E9C-101B-9397-08002B2CF9AE}" pid="32" name="MXPrinted Date">
    <vt:lpwstr>Nov 16, 2017</vt:lpwstr>
  </property>
  <property fmtid="{D5CDD505-2E9C-101B-9397-08002B2CF9AE}" pid="33" name="MXPrinted Version">
    <vt:lpwstr>(4)</vt:lpwstr>
  </property>
  <property fmtid="{D5CDD505-2E9C-101B-9397-08002B2CF9AE}" pid="34" name="MXReference">
    <vt:lpwstr/>
  </property>
  <property fmtid="{D5CDD505-2E9C-101B-9397-08002B2CF9AE}" pid="35" name="MXRevision">
    <vt:lpwstr>1</vt:lpwstr>
  </property>
  <property fmtid="{D5CDD505-2E9C-101B-9397-08002B2CF9AE}" pid="36" name="MXSignatures_state_Preliminary">
    <vt:lpwstr/>
  </property>
  <property fmtid="{D5CDD505-2E9C-101B-9397-08002B2CF9AE}" pid="37" name="MXSignatures_state_Released">
    <vt:lpwstr/>
  </property>
  <property fmtid="{D5CDD505-2E9C-101B-9397-08002B2CF9AE}" pid="38" name="MXSubmitter">
    <vt:lpwstr>Jarrige, Christophe</vt:lpwstr>
  </property>
  <property fmtid="{D5CDD505-2E9C-101B-9397-08002B2CF9AE}" pid="39" name="MXSuspend Versioning">
    <vt:lpwstr>False</vt:lpwstr>
  </property>
  <property fmtid="{D5CDD505-2E9C-101B-9397-08002B2CF9AE}" pid="40" name="MXTitle">
    <vt:lpwstr>ESS procedure for Disassembly of particle free flanges</vt:lpwstr>
  </property>
  <property fmtid="{D5CDD505-2E9C-101B-9397-08002B2CF9AE}" pid="41" name="MXTVA DTM Allowed Groups">
    <vt:lpwstr/>
  </property>
  <property fmtid="{D5CDD505-2E9C-101B-9397-08002B2CF9AE}" pid="42" name="MXTVA DTM Allowed Roles">
    <vt:lpwstr/>
  </property>
  <property fmtid="{D5CDD505-2E9C-101B-9397-08002B2CF9AE}" pid="43" name="MXTVA DTM Template Access">
    <vt:lpwstr/>
  </property>
  <property fmtid="{D5CDD505-2E9C-101B-9397-08002B2CF9AE}" pid="44" name="MXTVA DTM Template Visable">
    <vt:lpwstr>Yes</vt:lpwstr>
  </property>
  <property fmtid="{D5CDD505-2E9C-101B-9397-08002B2CF9AE}" pid="45" name="MXTVADummy1">
    <vt:lpwstr>fabioravelli</vt:lpwstr>
  </property>
  <property fmtid="{D5CDD505-2E9C-101B-9397-08002B2CF9AE}" pid="46" name="MXTVADummy2">
    <vt:lpwstr>marceloferreira</vt:lpwstr>
  </property>
  <property fmtid="{D5CDD505-2E9C-101B-9397-08002B2CF9AE}" pid="47" name="MXTVADummy3">
    <vt:lpwstr/>
  </property>
  <property fmtid="{D5CDD505-2E9C-101B-9397-08002B2CF9AE}" pid="48" name="MXType">
    <vt:lpwstr>dmg_OperatingProcedure</vt:lpwstr>
  </property>
  <property fmtid="{D5CDD505-2E9C-101B-9397-08002B2CF9AE}" pid="49" name="MXType.Localized">
    <vt:lpwstr>Procedure</vt:lpwstr>
  </property>
  <property fmtid="{D5CDD505-2E9C-101B-9397-08002B2CF9AE}" pid="50" name="MXUser">
    <vt:lpwstr>christophejarrige</vt:lpwstr>
  </property>
  <property fmtid="{D5CDD505-2E9C-101B-9397-08002B2CF9AE}" pid="51" name="MXVersion">
    <vt:lpwstr>4</vt:lpwstr>
  </property>
  <property fmtid="{D5CDD505-2E9C-101B-9397-08002B2CF9AE}" pid="52" name="prpGSDName">
    <vt:lpwstr>Procedure</vt:lpwstr>
  </property>
  <property fmtid="{D5CDD505-2E9C-101B-9397-08002B2CF9AE}" pid="53" name="prpGSDNo">
    <vt:lpwstr>2</vt:lpwstr>
  </property>
  <property fmtid="{D5CDD505-2E9C-101B-9397-08002B2CF9AE}" pid="54" name="prpVersion">
    <vt:lpwstr>Template Active Date: 18 Sep 2015</vt:lpwstr>
  </property>
  <property fmtid="{D5CDD505-2E9C-101B-9397-08002B2CF9AE}" pid="55" name="MXActual_state_Obsolete">
    <vt:lpwstr>N/A</vt:lpwstr>
  </property>
  <property fmtid="{D5CDD505-2E9C-101B-9397-08002B2CF9AE}" pid="56" name="MXSignatures_state_Obsolete">
    <vt:lpwstr/>
  </property>
  <property fmtid="{D5CDD505-2E9C-101B-9397-08002B2CF9AE}" pid="57" name="MXActual_state_Review">
    <vt:lpwstr>Oct 20, 2017</vt:lpwstr>
  </property>
  <property fmtid="{D5CDD505-2E9C-101B-9397-08002B2CF9AE}" pid="58" name="MXSignatures_state_Review">
    <vt:lpwstr/>
  </property>
  <property fmtid="{D5CDD505-2E9C-101B-9397-08002B2CF9AE}" pid="59" name="MXdmg_LastSourceFileCheckin">
    <vt:lpwstr>Nov 16, 2017</vt:lpwstr>
  </property>
  <property fmtid="{D5CDD505-2E9C-101B-9397-08002B2CF9AE}" pid="60" name="MXcon_CompanyAddress">
    <vt:lpwstr/>
  </property>
  <property fmtid="{D5CDD505-2E9C-101B-9397-08002B2CF9AE}" pid="61" name="MXcon_CompanyRegistrationNumber">
    <vt:lpwstr/>
  </property>
  <property fmtid="{D5CDD505-2E9C-101B-9397-08002B2CF9AE}" pid="62" name="MXcon_CeilingPrice">
    <vt:lpwstr/>
  </property>
  <property fmtid="{D5CDD505-2E9C-101B-9397-08002B2CF9AE}" pid="63" name="MXcon_ConflictOfInterestOrPersonalRelationToCounterpart">
    <vt:lpwstr>False</vt:lpwstr>
  </property>
  <property fmtid="{D5CDD505-2E9C-101B-9397-08002B2CF9AE}" pid="64" name="MXcon_ConflictOrInterest">
    <vt:lpwstr/>
  </property>
  <property fmtid="{D5CDD505-2E9C-101B-9397-08002B2CF9AE}" pid="65" name="MXcon_DescriptionOfTheServices">
    <vt:lpwstr/>
  </property>
  <property fmtid="{D5CDD505-2E9C-101B-9397-08002B2CF9AE}" pid="66" name="MXcon_DurationEnd">
    <vt:lpwstr/>
  </property>
  <property fmtid="{D5CDD505-2E9C-101B-9397-08002B2CF9AE}" pid="67" name="MXcon_DurationStart">
    <vt:lpwstr/>
  </property>
  <property fmtid="{D5CDD505-2E9C-101B-9397-08002B2CF9AE}" pid="68" name="MXcon_ExpensesDetails">
    <vt:lpwstr/>
  </property>
  <property fmtid="{D5CDD505-2E9C-101B-9397-08002B2CF9AE}" pid="69" name="MXcon_ExternalFundsDetails">
    <vt:lpwstr/>
  </property>
  <property fmtid="{D5CDD505-2E9C-101B-9397-08002B2CF9AE}" pid="70" name="MXcon_Fee">
    <vt:lpwstr/>
  </property>
  <property fmtid="{D5CDD505-2E9C-101B-9397-08002B2CF9AE}" pid="71" name="MXcon_FeeOptions">
    <vt:lpwstr>Hourly</vt:lpwstr>
  </property>
  <property fmtid="{D5CDD505-2E9C-101B-9397-08002B2CF9AE}" pid="72" name="MXcon_FinancedByExternalFunds">
    <vt:lpwstr>False</vt:lpwstr>
  </property>
  <property fmtid="{D5CDD505-2E9C-101B-9397-08002B2CF9AE}" pid="73" name="MXcon_ITEquipment">
    <vt:lpwstr>False</vt:lpwstr>
  </property>
  <property fmtid="{D5CDD505-2E9C-101B-9397-08002B2CF9AE}" pid="74" name="MXcon_ITEquipmentDetails">
    <vt:lpwstr/>
  </property>
  <property fmtid="{D5CDD505-2E9C-101B-9397-08002B2CF9AE}" pid="75" name="MXcon_ImportantCommercialOrOther">
    <vt:lpwstr/>
  </property>
  <property fmtid="{D5CDD505-2E9C-101B-9397-08002B2CF9AE}" pid="76" name="MXcon_NameOfCounterpart">
    <vt:lpwstr/>
  </property>
  <property fmtid="{D5CDD505-2E9C-101B-9397-08002B2CF9AE}" pid="77" name="MXcon_NameOfLineManager">
    <vt:lpwstr/>
  </property>
  <property fmtid="{D5CDD505-2E9C-101B-9397-08002B2CF9AE}" pid="78" name="MXcon_CompanyType">
    <vt:lpwstr>Limited Liability company</vt:lpwstr>
  </property>
  <property fmtid="{D5CDD505-2E9C-101B-9397-08002B2CF9AE}" pid="79" name="MXcon_Notified">
    <vt:lpwstr>False</vt:lpwstr>
  </property>
  <property fmtid="{D5CDD505-2E9C-101B-9397-08002B2CF9AE}" pid="80" name="MXcon_OtherExpenses">
    <vt:lpwstr>False</vt:lpwstr>
  </property>
  <property fmtid="{D5CDD505-2E9C-101B-9397-08002B2CF9AE}" pid="81" name="MXcon_OtherRelevantInformation">
    <vt:lpwstr/>
  </property>
  <property fmtid="{D5CDD505-2E9C-101B-9397-08002B2CF9AE}" pid="82" name="MXcon_OtherRelevantInformationDescription">
    <vt:lpwstr/>
  </property>
  <property fmtid="{D5CDD505-2E9C-101B-9397-08002B2CF9AE}" pid="83" name="MXcon_ReasonForExemption">
    <vt:lpwstr/>
  </property>
  <property fmtid="{D5CDD505-2E9C-101B-9397-08002B2CF9AE}" pid="84" name="MXcon_ReportingProcedure">
    <vt:lpwstr/>
  </property>
  <property fmtid="{D5CDD505-2E9C-101B-9397-08002B2CF9AE}" pid="85" name="MXcon_SubjectToProcurement">
    <vt:lpwstr>False</vt:lpwstr>
  </property>
  <property fmtid="{D5CDD505-2E9C-101B-9397-08002B2CF9AE}" pid="86" name="MXcon_TimeScheduleAndMilestonesForCompletion">
    <vt:lpwstr/>
  </property>
  <property fmtid="{D5CDD505-2E9C-101B-9397-08002B2CF9AE}" pid="87" name="MXcon_TravelCap">
    <vt:lpwstr/>
  </property>
  <property fmtid="{D5CDD505-2E9C-101B-9397-08002B2CF9AE}" pid="88" name="MXcon_TravelCost">
    <vt:lpwstr>False</vt:lpwstr>
  </property>
  <property fmtid="{D5CDD505-2E9C-101B-9397-08002B2CF9AE}" pid="89" name="MXcon_Country">
    <vt:lpwstr>Sweden</vt:lpwstr>
  </property>
  <property fmtid="{D5CDD505-2E9C-101B-9397-08002B2CF9AE}" pid="90" name="MXcon_Currency">
    <vt:lpwstr>SEK</vt:lpwstr>
  </property>
  <property fmtid="{D5CDD505-2E9C-101B-9397-08002B2CF9AE}" pid="91" name="MXcon_NameOfConsultant">
    <vt:lpwstr/>
  </property>
  <property fmtid="{D5CDD505-2E9C-101B-9397-08002B2CF9AE}" pid="92" name="MXcon_AccommodationCap">
    <vt:lpwstr/>
  </property>
  <property fmtid="{D5CDD505-2E9C-101B-9397-08002B2CF9AE}" pid="93" name="MXcon_AccommodationCost">
    <vt:lpwstr>False</vt:lpwstr>
  </property>
  <property fmtid="{D5CDD505-2E9C-101B-9397-08002B2CF9AE}" pid="94" name="MXcon_AdditionalSpecialConditions">
    <vt:lpwstr/>
  </property>
  <property fmtid="{D5CDD505-2E9C-101B-9397-08002B2CF9AE}" pid="95" name="MXcon_ApprovedByLineManager">
    <vt:lpwstr>False</vt:lpwstr>
  </property>
  <property fmtid="{D5CDD505-2E9C-101B-9397-08002B2CF9AE}" pid="96" name="MXcon_BackgroundInformation">
    <vt:lpwstr/>
  </property>
  <property fmtid="{D5CDD505-2E9C-101B-9397-08002B2CF9AE}" pid="97" name="MXcon_CallOffFromFrameworkAgreement">
    <vt:lpwstr>False</vt:lpwstr>
  </property>
  <property fmtid="{D5CDD505-2E9C-101B-9397-08002B2CF9AE}" pid="98" name="MXActual_state_Release">
    <vt:lpwstr>N/A</vt:lpwstr>
  </property>
  <property fmtid="{D5CDD505-2E9C-101B-9397-08002B2CF9AE}" pid="99" name="MXSignatures_state_Release">
    <vt:lpwstr/>
  </property>
  <property fmtid="{D5CDD505-2E9C-101B-9397-08002B2CF9AE}" pid="100" name="MXRev">
    <vt:lpwstr>1</vt:lpwstr>
  </property>
  <property fmtid="{D5CDD505-2E9C-101B-9397-08002B2CF9AE}" pid="101" name="MXTemplateName">
    <vt:lpwstr>ESS-0060963</vt:lpwstr>
  </property>
  <property fmtid="{D5CDD505-2E9C-101B-9397-08002B2CF9AE}" pid="102" name="MXTemplateReleaseDate">
    <vt:lpwstr>Jul 18, 2016</vt:lpwstr>
  </property>
  <property fmtid="{D5CDD505-2E9C-101B-9397-08002B2CF9AE}" pid="103" name="MXTemplateRev">
    <vt:lpwstr>2</vt:lpwstr>
  </property>
  <property fmtid="{D5CDD505-2E9C-101B-9397-08002B2CF9AE}" pid="104" name="MXTemplateTitle">
    <vt:lpwstr>Procedure</vt:lpwstr>
  </property>
  <property fmtid="{D5CDD505-2E9C-101B-9397-08002B2CF9AE}" pid="105" name="MXdmg_Stamp">
    <vt:lpwstr>No</vt:lpwstr>
  </property>
  <property fmtid="{D5CDD505-2E9C-101B-9397-08002B2CF9AE}" pid="106" name="MXdmg_SystemId">
    <vt:lpwstr/>
  </property>
  <property fmtid="{D5CDD505-2E9C-101B-9397-08002B2CF9AE}" pid="107" name="MXdmg_WorkflowType">
    <vt:lpwstr>Release</vt:lpwstr>
  </property>
  <property fmtid="{D5CDD505-2E9C-101B-9397-08002B2CF9AE}" pid="108" name="MXFile Created Date">
    <vt:lpwstr/>
  </property>
  <property fmtid="{D5CDD505-2E9C-101B-9397-08002B2CF9AE}" pid="109" name="MXFile Dimension">
    <vt:lpwstr/>
  </property>
  <property fmtid="{D5CDD505-2E9C-101B-9397-08002B2CF9AE}" pid="110" name="MXFile Duration">
    <vt:lpwstr>0.0</vt:lpwstr>
  </property>
  <property fmtid="{D5CDD505-2E9C-101B-9397-08002B2CF9AE}" pid="111" name="MXFile Modified Date">
    <vt:lpwstr/>
  </property>
  <property fmtid="{D5CDD505-2E9C-101B-9397-08002B2CF9AE}" pid="112" name="MXFile Size">
    <vt:lpwstr>0</vt:lpwstr>
  </property>
  <property fmtid="{D5CDD505-2E9C-101B-9397-08002B2CF9AE}" pid="113" name="MXFile Type">
    <vt:lpwstr/>
  </property>
  <property fmtid="{D5CDD505-2E9C-101B-9397-08002B2CF9AE}" pid="114" name="MXess_LevelOfMaturity">
    <vt:lpwstr/>
  </property>
</Properties>
</file>