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8982"/>
      </w:tblGrid>
      <w:tr w:rsidR="004946CA" w14:paraId="64B8EE58" w14:textId="77777777" w:rsidTr="00E140E0">
        <w:tc>
          <w:tcPr>
            <w:tcW w:w="8982" w:type="dxa"/>
            <w:tcBorders>
              <w:top w:val="nil"/>
              <w:left w:val="nil"/>
              <w:bottom w:val="nil"/>
              <w:right w:val="nil"/>
            </w:tcBorders>
          </w:tcPr>
          <w:p w14:paraId="68AA34D0" w14:textId="77777777" w:rsidR="004946CA" w:rsidRDefault="004946CA" w:rsidP="00E140E0">
            <w:pPr>
              <w:pStyle w:val="ESS-Guided"/>
            </w:pPr>
            <w:bookmarkStart w:id="0" w:name="_GoBack"/>
            <w:bookmarkEnd w:id="0"/>
          </w:p>
        </w:tc>
      </w:tr>
      <w:tr w:rsidR="004946CA" w14:paraId="04552688" w14:textId="77777777" w:rsidTr="00E140E0">
        <w:tc>
          <w:tcPr>
            <w:tcW w:w="8982" w:type="dxa"/>
            <w:tcBorders>
              <w:top w:val="nil"/>
              <w:left w:val="nil"/>
              <w:bottom w:val="nil"/>
              <w:right w:val="nil"/>
            </w:tcBorders>
          </w:tcPr>
          <w:p w14:paraId="259C9D8E" w14:textId="77777777" w:rsidR="004946CA" w:rsidRDefault="004946CA" w:rsidP="00E140E0">
            <w:pPr>
              <w:pStyle w:val="ESS-Guided"/>
            </w:pPr>
          </w:p>
        </w:tc>
      </w:tr>
      <w:tr w:rsidR="004946CA" w14:paraId="7F0AD323" w14:textId="77777777" w:rsidTr="00E140E0">
        <w:tc>
          <w:tcPr>
            <w:tcW w:w="8982" w:type="dxa"/>
            <w:tcBorders>
              <w:top w:val="nil"/>
              <w:left w:val="nil"/>
              <w:bottom w:val="nil"/>
              <w:right w:val="nil"/>
            </w:tcBorders>
          </w:tcPr>
          <w:p w14:paraId="51B3EFFE" w14:textId="77777777" w:rsidR="004946CA" w:rsidRDefault="004946CA" w:rsidP="00E140E0">
            <w:pPr>
              <w:pStyle w:val="ESS-Guided"/>
            </w:pPr>
          </w:p>
        </w:tc>
      </w:tr>
      <w:tr w:rsidR="004946CA" w14:paraId="51620D7F" w14:textId="77777777" w:rsidTr="00E140E0">
        <w:tc>
          <w:tcPr>
            <w:tcW w:w="8982" w:type="dxa"/>
            <w:tcBorders>
              <w:top w:val="nil"/>
              <w:left w:val="nil"/>
              <w:bottom w:val="nil"/>
              <w:right w:val="nil"/>
            </w:tcBorders>
          </w:tcPr>
          <w:p w14:paraId="5D52ED2F" w14:textId="77777777" w:rsidR="004946CA" w:rsidRDefault="004946CA" w:rsidP="00E140E0">
            <w:pPr>
              <w:pStyle w:val="ESS-Guided"/>
            </w:pPr>
          </w:p>
        </w:tc>
      </w:tr>
      <w:tr w:rsidR="004946CA" w14:paraId="3106B4DC" w14:textId="77777777" w:rsidTr="00E140E0">
        <w:tc>
          <w:tcPr>
            <w:tcW w:w="8982" w:type="dxa"/>
            <w:tcBorders>
              <w:top w:val="nil"/>
              <w:left w:val="nil"/>
              <w:bottom w:val="nil"/>
              <w:right w:val="nil"/>
            </w:tcBorders>
          </w:tcPr>
          <w:p w14:paraId="39ACB0C8" w14:textId="77777777" w:rsidR="004946CA" w:rsidRDefault="004946CA" w:rsidP="00E140E0">
            <w:pPr>
              <w:pStyle w:val="ESS-Guided"/>
            </w:pPr>
          </w:p>
        </w:tc>
      </w:tr>
    </w:tbl>
    <w:p w14:paraId="555537C8" w14:textId="77777777" w:rsidR="004946CA" w:rsidRDefault="004946CA" w:rsidP="004946CA"/>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tblGrid>
      <w:tr w:rsidR="004946CA" w:rsidRPr="0003382D" w14:paraId="0AD9C5B4" w14:textId="77777777" w:rsidTr="00E140E0">
        <w:trPr>
          <w:trHeight w:val="1134"/>
        </w:trPr>
        <w:tc>
          <w:tcPr>
            <w:tcW w:w="5000" w:type="pct"/>
            <w:tcBorders>
              <w:top w:val="single" w:sz="2" w:space="0" w:color="auto"/>
              <w:left w:val="single" w:sz="2" w:space="0" w:color="auto"/>
              <w:bottom w:val="single" w:sz="2" w:space="0" w:color="auto"/>
              <w:right w:val="single" w:sz="2" w:space="0" w:color="auto"/>
            </w:tcBorders>
            <w:shd w:val="pct12" w:color="auto" w:fill="auto"/>
            <w:vAlign w:val="center"/>
          </w:tcPr>
          <w:p w14:paraId="490F5F48" w14:textId="12659A06" w:rsidR="004946CA" w:rsidRPr="00B75F4D" w:rsidRDefault="00486B79" w:rsidP="00E140E0">
            <w:pPr>
              <w:pStyle w:val="EssTitle"/>
              <w:rPr>
                <w:b w:val="0"/>
                <w:i/>
              </w:rPr>
            </w:pPr>
            <w:r>
              <w:rPr>
                <w:lang w:val="en-AU"/>
              </w:rPr>
              <w:t xml:space="preserve">System Review of the </w:t>
            </w:r>
            <w:r w:rsidR="0042490F">
              <w:rPr>
                <w:lang w:val="en-AU"/>
              </w:rPr>
              <w:t>ESS Cryomodule Tests</w:t>
            </w:r>
          </w:p>
          <w:p w14:paraId="6DC71E14" w14:textId="25F83327" w:rsidR="004946CA" w:rsidRPr="0003382D" w:rsidRDefault="0042490F" w:rsidP="0089470C">
            <w:pPr>
              <w:pStyle w:val="EssTitle"/>
            </w:pPr>
            <w:r>
              <w:rPr>
                <w:lang w:val="en-AU"/>
              </w:rPr>
              <w:t>November 30</w:t>
            </w:r>
            <w:r w:rsidR="00872B92">
              <w:rPr>
                <w:lang w:val="en-AU"/>
              </w:rPr>
              <w:t>, 2017</w:t>
            </w:r>
          </w:p>
        </w:tc>
      </w:tr>
      <w:tr w:rsidR="004946CA" w:rsidRPr="0003382D" w14:paraId="213ECE53" w14:textId="77777777" w:rsidTr="00E140E0">
        <w:tc>
          <w:tcPr>
            <w:tcW w:w="5000" w:type="pct"/>
            <w:tcBorders>
              <w:top w:val="single" w:sz="2" w:space="0" w:color="auto"/>
            </w:tcBorders>
          </w:tcPr>
          <w:p w14:paraId="5F82352C" w14:textId="77777777" w:rsidR="004946CA" w:rsidRPr="0003382D" w:rsidRDefault="004946CA" w:rsidP="00E140E0"/>
        </w:tc>
      </w:tr>
      <w:tr w:rsidR="004946CA" w:rsidRPr="00486436" w14:paraId="5B73896A" w14:textId="77777777" w:rsidTr="00E140E0">
        <w:tc>
          <w:tcPr>
            <w:tcW w:w="5000" w:type="pct"/>
          </w:tcPr>
          <w:p w14:paraId="017E0ADE" w14:textId="72CED719" w:rsidR="004946CA" w:rsidRPr="00486436" w:rsidRDefault="004946CA" w:rsidP="00486B79">
            <w:pPr>
              <w:jc w:val="center"/>
              <w:rPr>
                <w:b/>
                <w:lang w:val="en-AU"/>
              </w:rPr>
            </w:pPr>
            <w:r>
              <w:rPr>
                <w:b/>
                <w:lang w:val="en-AU"/>
              </w:rPr>
              <w:t xml:space="preserve">Charge for the </w:t>
            </w:r>
            <w:r w:rsidR="00486B79">
              <w:rPr>
                <w:b/>
                <w:lang w:val="en-AU"/>
              </w:rPr>
              <w:t>System Review</w:t>
            </w:r>
            <w:r>
              <w:rPr>
                <w:b/>
                <w:lang w:val="en-AU"/>
              </w:rPr>
              <w:t xml:space="preserve"> </w:t>
            </w:r>
          </w:p>
        </w:tc>
      </w:tr>
      <w:tr w:rsidR="004946CA" w:rsidRPr="00486436" w14:paraId="0AEBFDD9" w14:textId="77777777" w:rsidTr="00E140E0">
        <w:tc>
          <w:tcPr>
            <w:tcW w:w="5000" w:type="pct"/>
            <w:tcBorders>
              <w:bottom w:val="single" w:sz="2" w:space="0" w:color="auto"/>
            </w:tcBorders>
          </w:tcPr>
          <w:p w14:paraId="7A6B8C22" w14:textId="77777777" w:rsidR="004946CA" w:rsidRPr="00CA1617" w:rsidRDefault="004946CA" w:rsidP="00E140E0">
            <w:pPr>
              <w:rPr>
                <w:sz w:val="12"/>
                <w:szCs w:val="12"/>
                <w:lang w:val="en-AU"/>
              </w:rPr>
            </w:pPr>
          </w:p>
        </w:tc>
      </w:tr>
      <w:tr w:rsidR="004946CA" w:rsidRPr="00486436" w14:paraId="42B490AE" w14:textId="77777777" w:rsidTr="00E140E0">
        <w:tc>
          <w:tcPr>
            <w:tcW w:w="5000" w:type="pct"/>
            <w:tcBorders>
              <w:top w:val="single" w:sz="2" w:space="0" w:color="auto"/>
            </w:tcBorders>
          </w:tcPr>
          <w:p w14:paraId="1A762D4D" w14:textId="77777777" w:rsidR="004946CA" w:rsidRPr="00CA1617" w:rsidRDefault="004946CA" w:rsidP="00E140E0">
            <w:pPr>
              <w:jc w:val="center"/>
              <w:rPr>
                <w:sz w:val="16"/>
                <w:szCs w:val="16"/>
                <w:lang w:val="en-AU"/>
              </w:rPr>
            </w:pPr>
          </w:p>
        </w:tc>
      </w:tr>
    </w:tbl>
    <w:p w14:paraId="241F3569" w14:textId="2E69B71D" w:rsidR="004946CA" w:rsidRDefault="004946CA" w:rsidP="004946CA">
      <w:pPr>
        <w:pStyle w:val="ESSUnassigned"/>
        <w:rPr>
          <w:lang w:val="en-AU"/>
        </w:rPr>
      </w:pPr>
      <w:r w:rsidRPr="00510DF1">
        <w:rPr>
          <w:lang w:val="en-AU"/>
        </w:rPr>
        <w:t xml:space="preserve">Purpose of </w:t>
      </w:r>
      <w:r>
        <w:rPr>
          <w:lang w:val="en-AU"/>
        </w:rPr>
        <w:t xml:space="preserve">this </w:t>
      </w:r>
      <w:r w:rsidR="00486B79">
        <w:rPr>
          <w:lang w:val="en-AU"/>
        </w:rPr>
        <w:t>review</w:t>
      </w:r>
    </w:p>
    <w:p w14:paraId="08D56575" w14:textId="77777777" w:rsidR="00ED2809" w:rsidRPr="00ED2809" w:rsidRDefault="00ED2809" w:rsidP="00ED2809"/>
    <w:p w14:paraId="0A25C9C4" w14:textId="02E2394F" w:rsidR="00872B92" w:rsidRDefault="004946CA" w:rsidP="00872B92">
      <w:r>
        <w:tab/>
      </w:r>
      <w:r w:rsidR="00872B92">
        <w:t xml:space="preserve">The </w:t>
      </w:r>
      <w:r w:rsidR="00486B79">
        <w:t>system review</w:t>
      </w:r>
      <w:r w:rsidR="00872B92">
        <w:t xml:space="preserve"> </w:t>
      </w:r>
      <w:r w:rsidR="0042490F">
        <w:t>will examine</w:t>
      </w:r>
      <w:r w:rsidR="00486B79">
        <w:t xml:space="preserve"> </w:t>
      </w:r>
      <w:r w:rsidR="0042490F">
        <w:t>the planned testing of the ESS cryomodules.</w:t>
      </w:r>
      <w:r w:rsidR="00872B92">
        <w:t xml:space="preserve"> </w:t>
      </w:r>
      <w:r w:rsidR="006C0522">
        <w:t>The goal of the review is to ensure that the</w:t>
      </w:r>
      <w:r w:rsidR="0042490F">
        <w:t>se</w:t>
      </w:r>
      <w:r w:rsidR="006C0522">
        <w:t xml:space="preserve"> </w:t>
      </w:r>
      <w:r w:rsidR="0042490F">
        <w:t>tests are sufficient to allow predictions to be made about the performance of the cryomodules</w:t>
      </w:r>
      <w:r w:rsidR="00866F62">
        <w:t xml:space="preserve"> </w:t>
      </w:r>
      <w:r w:rsidR="0042490F">
        <w:t xml:space="preserve">once installed in the ESS linac and </w:t>
      </w:r>
      <w:r w:rsidR="00ED2809">
        <w:t xml:space="preserve">sufficient </w:t>
      </w:r>
      <w:r w:rsidR="0042490F">
        <w:t xml:space="preserve">to serve as the Site Acceptance Test (SAT) of the </w:t>
      </w:r>
      <w:r w:rsidR="00ED2809">
        <w:t>c</w:t>
      </w:r>
      <w:r w:rsidR="0042490F">
        <w:t xml:space="preserve">ryomodules. </w:t>
      </w:r>
      <w:r w:rsidR="000D6FA0">
        <w:t xml:space="preserve">The review also examines the time allotted for these tests. </w:t>
      </w:r>
      <w:r w:rsidR="0042490F">
        <w:t xml:space="preserve">It </w:t>
      </w:r>
      <w:r w:rsidR="00866F62">
        <w:t xml:space="preserve">is not meant as a detailed design review of the </w:t>
      </w:r>
      <w:r w:rsidR="0042490F">
        <w:t>cryomodules</w:t>
      </w:r>
      <w:r w:rsidR="00866F62">
        <w:t xml:space="preserve"> as that is dealt with during the </w:t>
      </w:r>
      <w:r w:rsidR="0042490F">
        <w:t xml:space="preserve">cryomodule </w:t>
      </w:r>
      <w:r w:rsidR="00866F62">
        <w:t xml:space="preserve"> PDR and CDR.</w:t>
      </w:r>
    </w:p>
    <w:p w14:paraId="3EFE8312" w14:textId="77777777" w:rsidR="007059B0" w:rsidRDefault="007059B0" w:rsidP="004946CA">
      <w:pPr>
        <w:pStyle w:val="ListParagraph"/>
        <w:spacing w:after="0" w:line="240" w:lineRule="auto"/>
        <w:ind w:left="1440"/>
        <w:contextualSpacing w:val="0"/>
      </w:pPr>
    </w:p>
    <w:p w14:paraId="2C7753C5" w14:textId="77777777" w:rsidR="004946CA" w:rsidRPr="001647FC" w:rsidRDefault="004946CA" w:rsidP="004946CA">
      <w:pPr>
        <w:rPr>
          <w:b/>
          <w:lang w:val="en-AU"/>
        </w:rPr>
      </w:pPr>
      <w:r w:rsidRPr="00B41D35">
        <w:rPr>
          <w:b/>
          <w:lang w:val="en-AU"/>
        </w:rPr>
        <w:t>Charge to the Committee</w:t>
      </w:r>
    </w:p>
    <w:p w14:paraId="78D5691B" w14:textId="77777777" w:rsidR="004946CA" w:rsidRDefault="004946CA" w:rsidP="004946CA">
      <w:pPr>
        <w:jc w:val="both"/>
      </w:pPr>
      <w:r>
        <w:tab/>
        <w:t>The Review Committee is composed of the Chairman and members as identified in Appendix 2.  This list also shows reviewers, who provide comments and review but are not on the formal committee and presenters.</w:t>
      </w:r>
    </w:p>
    <w:p w14:paraId="2E2E2805" w14:textId="77777777" w:rsidR="004946CA" w:rsidRDefault="004946CA" w:rsidP="004946CA">
      <w:pPr>
        <w:jc w:val="both"/>
      </w:pPr>
      <w:r>
        <w:tab/>
        <w:t>T</w:t>
      </w:r>
      <w:r w:rsidRPr="007B2818">
        <w:t xml:space="preserve">he </w:t>
      </w:r>
      <w:r>
        <w:t>Review C</w:t>
      </w:r>
      <w:r w:rsidRPr="007B2818">
        <w:t>ommittee is asked to:</w:t>
      </w:r>
    </w:p>
    <w:p w14:paraId="3BC2215B" w14:textId="0AC63BEE" w:rsidR="004946CA" w:rsidRDefault="004946CA" w:rsidP="00772DFA">
      <w:pPr>
        <w:jc w:val="both"/>
      </w:pPr>
      <w:r>
        <w:t>1.</w:t>
      </w:r>
      <w:r>
        <w:tab/>
        <w:t>REVIEW:  Scrutinize and assess the</w:t>
      </w:r>
      <w:r w:rsidRPr="007B2818">
        <w:t xml:space="preserve"> deliverabl</w:t>
      </w:r>
      <w:r>
        <w:t>es listed in Appendix 1</w:t>
      </w:r>
      <w:r w:rsidR="005A60B5">
        <w:t xml:space="preserve"> and the presentations given during the</w:t>
      </w:r>
      <w:r w:rsidRPr="007B2818">
        <w:t xml:space="preserve"> </w:t>
      </w:r>
      <w:r w:rsidR="00CD0B47">
        <w:t>Review</w:t>
      </w:r>
      <w:r>
        <w:t xml:space="preserve">. </w:t>
      </w:r>
    </w:p>
    <w:p w14:paraId="21867C39" w14:textId="77777777" w:rsidR="004946CA" w:rsidRDefault="004946CA" w:rsidP="00772DFA">
      <w:pPr>
        <w:jc w:val="both"/>
      </w:pPr>
      <w:r>
        <w:t>2.</w:t>
      </w:r>
      <w:r>
        <w:tab/>
        <w:t xml:space="preserve">ANSWER:  Answer each question listed in Appendix 3.  </w:t>
      </w:r>
    </w:p>
    <w:p w14:paraId="3F585A38" w14:textId="6C5FC81D" w:rsidR="004946CA" w:rsidRDefault="004946CA" w:rsidP="00772DFA">
      <w:pPr>
        <w:jc w:val="both"/>
      </w:pPr>
      <w:r>
        <w:t>3.</w:t>
      </w:r>
      <w:r>
        <w:tab/>
        <w:t xml:space="preserve">DECIDE:  The Review Committee is to </w:t>
      </w:r>
      <w:r w:rsidRPr="00286484">
        <w:t xml:space="preserve">elaborate </w:t>
      </w:r>
      <w:r w:rsidRPr="007B2818">
        <w:t xml:space="preserve">and deliver at the conclusion of this </w:t>
      </w:r>
      <w:r w:rsidR="00CD0B47">
        <w:t>review</w:t>
      </w:r>
      <w:r w:rsidRPr="007B2818">
        <w:t xml:space="preserve">, a clear </w:t>
      </w:r>
      <w:r>
        <w:t xml:space="preserve">recommendation to ESS </w:t>
      </w:r>
      <w:r w:rsidR="00270465">
        <w:t xml:space="preserve">about the </w:t>
      </w:r>
      <w:r w:rsidR="005A60B5">
        <w:t>suitability of the cryomodule tests to serve as the FAT for the cryomodules and their ability to</w:t>
      </w:r>
      <w:r w:rsidR="00D472CD">
        <w:t xml:space="preserve"> </w:t>
      </w:r>
      <w:r w:rsidR="005A60B5">
        <w:t>predict cryomodule behaviour in the ESS linac.</w:t>
      </w:r>
    </w:p>
    <w:p w14:paraId="3B89E312" w14:textId="77777777" w:rsidR="004946CA" w:rsidRDefault="004946CA" w:rsidP="00772DFA">
      <w:pPr>
        <w:spacing w:after="120"/>
        <w:jc w:val="both"/>
      </w:pPr>
      <w:r>
        <w:t>Suggested forms for the decision are:</w:t>
      </w:r>
    </w:p>
    <w:p w14:paraId="33D90361" w14:textId="77777777" w:rsidR="004946CA" w:rsidRPr="00C31C52" w:rsidRDefault="004946CA" w:rsidP="004946CA">
      <w:pPr>
        <w:pStyle w:val="ListParagraph"/>
        <w:numPr>
          <w:ilvl w:val="0"/>
          <w:numId w:val="5"/>
        </w:numPr>
        <w:spacing w:after="0" w:line="240" w:lineRule="auto"/>
        <w:jc w:val="both"/>
      </w:pPr>
      <w:r w:rsidRPr="00C31C52">
        <w:lastRenderedPageBreak/>
        <w:t xml:space="preserve">Approved, without qualifying comments or further actions.  </w:t>
      </w:r>
    </w:p>
    <w:p w14:paraId="276371E9" w14:textId="77777777" w:rsidR="004946CA" w:rsidRPr="00C31C52" w:rsidRDefault="004946CA" w:rsidP="004946CA">
      <w:pPr>
        <w:pStyle w:val="ListParagraph"/>
        <w:numPr>
          <w:ilvl w:val="0"/>
          <w:numId w:val="5"/>
        </w:numPr>
        <w:spacing w:after="0" w:line="240" w:lineRule="auto"/>
        <w:jc w:val="both"/>
      </w:pPr>
      <w:r w:rsidRPr="00C31C52">
        <w:t xml:space="preserve">Approved, but with recommended actions and or clarifications.  </w:t>
      </w:r>
    </w:p>
    <w:p w14:paraId="2D15D109" w14:textId="77777777" w:rsidR="004946CA" w:rsidRDefault="004946CA" w:rsidP="004946CA">
      <w:pPr>
        <w:pStyle w:val="ListParagraph"/>
        <w:numPr>
          <w:ilvl w:val="0"/>
          <w:numId w:val="5"/>
        </w:numPr>
        <w:spacing w:after="0" w:line="240" w:lineRule="auto"/>
        <w:jc w:val="both"/>
      </w:pPr>
      <w:r w:rsidRPr="00C31C52">
        <w:t xml:space="preserve">Not approved, but with recommended actions, </w:t>
      </w:r>
      <w:r>
        <w:t xml:space="preserve">for </w:t>
      </w:r>
      <w:r w:rsidRPr="00C31C52">
        <w:t xml:space="preserve">further inputs and activities, and a proposal for a follow-on review. </w:t>
      </w:r>
    </w:p>
    <w:p w14:paraId="23FAF8B9" w14:textId="77777777" w:rsidR="003B1873" w:rsidRDefault="003B1873" w:rsidP="00772DFA">
      <w:pPr>
        <w:jc w:val="both"/>
      </w:pPr>
    </w:p>
    <w:p w14:paraId="28AD51CF" w14:textId="42F5EDDB" w:rsidR="004946CA" w:rsidRDefault="004946CA" w:rsidP="00772DFA">
      <w:pPr>
        <w:jc w:val="both"/>
      </w:pPr>
      <w:r>
        <w:t>4.</w:t>
      </w:r>
      <w:r>
        <w:tab/>
        <w:t xml:space="preserve">REPORT:  The Review Committee is to </w:t>
      </w:r>
      <w:r w:rsidRPr="007B2818">
        <w:t xml:space="preserve">document in a short report to be delivered as soon as possible after the </w:t>
      </w:r>
      <w:r w:rsidR="003B1873">
        <w:t>System Review</w:t>
      </w:r>
      <w:r>
        <w:t>, its recommendation</w:t>
      </w:r>
      <w:r w:rsidRPr="007B2818">
        <w:t xml:space="preserve"> and any specific </w:t>
      </w:r>
      <w:r>
        <w:t>actions</w:t>
      </w:r>
      <w:r w:rsidRPr="007B2818">
        <w:t xml:space="preserve"> and other guidance for assisting planning and future success of the Work Unit in for its scope and deliverables.</w:t>
      </w:r>
      <w:r>
        <w:t xml:space="preserve"> </w:t>
      </w:r>
    </w:p>
    <w:p w14:paraId="2B6EC983" w14:textId="4AFC922B" w:rsidR="00E32389" w:rsidRDefault="004946CA" w:rsidP="00772DFA">
      <w:pPr>
        <w:jc w:val="both"/>
      </w:pPr>
      <w:r w:rsidRPr="009A58AF">
        <w:t xml:space="preserve">If the </w:t>
      </w:r>
      <w:r w:rsidR="00476568">
        <w:t>System Review</w:t>
      </w:r>
      <w:r w:rsidRPr="009A58AF">
        <w:t xml:space="preserve"> is “Approved but with recommended actions”, </w:t>
      </w:r>
      <w:r w:rsidR="00C152D3">
        <w:t>there shall be a summa</w:t>
      </w:r>
      <w:r w:rsidRPr="009A58AF">
        <w:t xml:space="preserve">ry list of requested actions </w:t>
      </w:r>
      <w:r>
        <w:t xml:space="preserve">defined </w:t>
      </w:r>
      <w:r w:rsidR="00E32389">
        <w:t>.</w:t>
      </w:r>
    </w:p>
    <w:p w14:paraId="1C282CDF" w14:textId="54356C46" w:rsidR="004946CA" w:rsidRDefault="004946CA" w:rsidP="00772DFA">
      <w:pPr>
        <w:jc w:val="both"/>
        <w:rPr>
          <w:highlight w:val="yellow"/>
        </w:rPr>
      </w:pPr>
      <w:r>
        <w:rPr>
          <w:highlight w:val="yellow"/>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tblGrid>
      <w:tr w:rsidR="004946CA" w:rsidRPr="00486436" w14:paraId="04B46F5D" w14:textId="77777777" w:rsidTr="00E140E0">
        <w:tc>
          <w:tcPr>
            <w:tcW w:w="5000" w:type="pct"/>
          </w:tcPr>
          <w:p w14:paraId="6CA59035" w14:textId="77777777" w:rsidR="004946CA" w:rsidRPr="00756E66" w:rsidRDefault="004946CA" w:rsidP="00E140E0">
            <w:pPr>
              <w:jc w:val="center"/>
              <w:rPr>
                <w:lang w:val="en-AU"/>
              </w:rPr>
            </w:pPr>
            <w:r w:rsidRPr="00756E66">
              <w:rPr>
                <w:lang w:val="en-AU"/>
              </w:rPr>
              <w:lastRenderedPageBreak/>
              <w:t>Appendix 1</w:t>
            </w:r>
          </w:p>
          <w:p w14:paraId="269A3372" w14:textId="77777777" w:rsidR="004946CA" w:rsidRPr="00486436" w:rsidRDefault="004946CA" w:rsidP="00E140E0">
            <w:pPr>
              <w:jc w:val="center"/>
              <w:rPr>
                <w:b/>
                <w:lang w:val="en-AU"/>
              </w:rPr>
            </w:pPr>
            <w:r>
              <w:rPr>
                <w:b/>
                <w:lang w:val="en-AU"/>
              </w:rPr>
              <w:t>Scope and Deliverables for Review</w:t>
            </w:r>
          </w:p>
        </w:tc>
      </w:tr>
      <w:tr w:rsidR="004946CA" w:rsidRPr="00486436" w14:paraId="210454F8" w14:textId="77777777" w:rsidTr="00E140E0">
        <w:tc>
          <w:tcPr>
            <w:tcW w:w="5000" w:type="pct"/>
            <w:tcBorders>
              <w:bottom w:val="single" w:sz="2" w:space="0" w:color="auto"/>
            </w:tcBorders>
          </w:tcPr>
          <w:p w14:paraId="1920F930" w14:textId="77777777" w:rsidR="004946CA" w:rsidRPr="00756E66" w:rsidRDefault="004946CA" w:rsidP="00E140E0">
            <w:pPr>
              <w:jc w:val="center"/>
              <w:rPr>
                <w:sz w:val="12"/>
                <w:szCs w:val="12"/>
                <w:lang w:val="en-AU"/>
              </w:rPr>
            </w:pPr>
          </w:p>
        </w:tc>
      </w:tr>
      <w:tr w:rsidR="004946CA" w:rsidRPr="00486436" w14:paraId="320F9AD1" w14:textId="77777777" w:rsidTr="00E140E0">
        <w:trPr>
          <w:trHeight w:val="79"/>
        </w:trPr>
        <w:tc>
          <w:tcPr>
            <w:tcW w:w="5000" w:type="pct"/>
            <w:tcBorders>
              <w:top w:val="single" w:sz="2" w:space="0" w:color="auto"/>
            </w:tcBorders>
          </w:tcPr>
          <w:p w14:paraId="3E3C8037" w14:textId="77777777" w:rsidR="004946CA" w:rsidRPr="00486436" w:rsidRDefault="004946CA" w:rsidP="00E140E0">
            <w:pPr>
              <w:jc w:val="center"/>
              <w:rPr>
                <w:lang w:val="en-AU"/>
              </w:rPr>
            </w:pPr>
          </w:p>
        </w:tc>
      </w:tr>
    </w:tbl>
    <w:p w14:paraId="41D75662" w14:textId="17E14CA7" w:rsidR="004946CA" w:rsidRPr="00013902" w:rsidRDefault="004946CA" w:rsidP="004946CA">
      <w:pPr>
        <w:pStyle w:val="ESSUnassigned"/>
        <w:jc w:val="both"/>
        <w:rPr>
          <w:lang w:val="en-AU"/>
        </w:rPr>
      </w:pPr>
      <w:r w:rsidRPr="00013902">
        <w:rPr>
          <w:lang w:val="en-AU"/>
        </w:rPr>
        <w:t xml:space="preserve">Scope </w:t>
      </w:r>
    </w:p>
    <w:p w14:paraId="3836A166" w14:textId="45CE81C7" w:rsidR="005E289E" w:rsidRPr="005A60B5" w:rsidRDefault="005A60B5" w:rsidP="000D6FA0">
      <w:r>
        <w:t>The review will exami</w:t>
      </w:r>
      <w:r w:rsidRPr="005A60B5">
        <w:t>ne</w:t>
      </w:r>
      <w:r>
        <w:t xml:space="preserve"> the test plans and schedules for both the ESS Spoke Cavity Cryomodules tested in the FRIEA facility at Uppsala University and ESS Elliptical Cavity Cryomodules tested at the Cryomodule Test Stand on the ESS site. </w:t>
      </w:r>
    </w:p>
    <w:p w14:paraId="31D73118" w14:textId="1BE8F1E7" w:rsidR="004946CA" w:rsidRPr="001B33D2" w:rsidRDefault="004946CA" w:rsidP="006E5E15">
      <w:pPr>
        <w:pStyle w:val="ESSUnassigned"/>
        <w:spacing w:before="240"/>
        <w:jc w:val="both"/>
        <w:rPr>
          <w:lang w:val="en-AU"/>
        </w:rPr>
      </w:pPr>
      <w:r w:rsidRPr="00D458C3">
        <w:rPr>
          <w:lang w:val="en-AU"/>
        </w:rPr>
        <w:t xml:space="preserve">Deliverables for </w:t>
      </w:r>
      <w:r w:rsidR="00866F62">
        <w:rPr>
          <w:lang w:val="en-AU"/>
        </w:rPr>
        <w:t>System Review</w:t>
      </w:r>
      <w:r w:rsidRPr="00D458C3">
        <w:rPr>
          <w:lang w:val="en-AU"/>
        </w:rPr>
        <w:t xml:space="preserve"> - Information to be reviewed</w:t>
      </w:r>
    </w:p>
    <w:p w14:paraId="278344CE" w14:textId="704796C3" w:rsidR="004946CA" w:rsidRPr="001B33D2" w:rsidRDefault="004946CA" w:rsidP="004946CA">
      <w:pPr>
        <w:jc w:val="both"/>
      </w:pPr>
      <w:r w:rsidRPr="001B33D2">
        <w:t xml:space="preserve">The information identified below is to be described and communicated through presentation at the </w:t>
      </w:r>
      <w:r w:rsidR="00866F62">
        <w:t>System Review</w:t>
      </w:r>
      <w:r w:rsidRPr="001B33D2">
        <w:t xml:space="preserve">, and the source information is to be available to reviewers for reference during the </w:t>
      </w:r>
      <w:r w:rsidR="00866F62">
        <w:t>System Review</w:t>
      </w:r>
      <w:r w:rsidRPr="001B33D2">
        <w:t>.</w:t>
      </w:r>
    </w:p>
    <w:p w14:paraId="71F35991" w14:textId="318CE6F7" w:rsidR="004946CA" w:rsidRPr="001B33D2" w:rsidRDefault="0074674C" w:rsidP="004946CA">
      <w:pPr>
        <w:jc w:val="both"/>
      </w:pPr>
      <w:r>
        <w:t>The associated work packages should deliver</w:t>
      </w:r>
      <w:r w:rsidR="00866F62">
        <w:t xml:space="preserve"> to the Review</w:t>
      </w:r>
      <w:r w:rsidR="003F213C">
        <w:t xml:space="preserve"> </w:t>
      </w:r>
      <w:r w:rsidR="00A86855">
        <w:t>Chairman</w:t>
      </w:r>
      <w:r w:rsidR="00B1469E">
        <w:t xml:space="preserve"> </w:t>
      </w:r>
      <w:r w:rsidR="004946CA" w:rsidRPr="001B33D2">
        <w:t xml:space="preserve">for distribution to the Review Committee and other reviewers, an agreed subset of the following information for pre-review and comments </w:t>
      </w:r>
      <w:r w:rsidR="004946CA" w:rsidRPr="001647FC">
        <w:t xml:space="preserve">no later than </w:t>
      </w:r>
      <w:r w:rsidR="009C0FE8">
        <w:t>Five</w:t>
      </w:r>
      <w:r w:rsidR="004946CA" w:rsidRPr="00A86855">
        <w:t xml:space="preserve"> (</w:t>
      </w:r>
      <w:r w:rsidR="009C0FE8">
        <w:t>5</w:t>
      </w:r>
      <w:r w:rsidR="004946CA" w:rsidRPr="00A86855">
        <w:t>)</w:t>
      </w:r>
      <w:r w:rsidR="004946CA" w:rsidRPr="001B33D2">
        <w:t xml:space="preserve"> working days prior to the </w:t>
      </w:r>
      <w:r>
        <w:t>Review</w:t>
      </w:r>
      <w:r w:rsidR="004946CA" w:rsidRPr="001B33D2">
        <w:t xml:space="preserve">. </w:t>
      </w:r>
    </w:p>
    <w:p w14:paraId="1DD2290F" w14:textId="559F7B33" w:rsidR="00BA45ED" w:rsidRDefault="008B11B5" w:rsidP="00BA45ED">
      <w:pPr>
        <w:pStyle w:val="ListParagraph"/>
        <w:numPr>
          <w:ilvl w:val="0"/>
          <w:numId w:val="27"/>
        </w:numPr>
        <w:spacing w:after="0" w:line="240" w:lineRule="auto"/>
      </w:pPr>
      <w:r>
        <w:t>Test Plan for Cryomodule testing at ESS Test Stand 2</w:t>
      </w:r>
    </w:p>
    <w:p w14:paraId="227DDD19" w14:textId="3897E8B6" w:rsidR="00BA45ED" w:rsidRDefault="008B11B5" w:rsidP="00BA45ED">
      <w:pPr>
        <w:pStyle w:val="ListParagraph"/>
        <w:numPr>
          <w:ilvl w:val="0"/>
          <w:numId w:val="27"/>
        </w:numPr>
        <w:spacing w:after="0" w:line="240" w:lineRule="auto"/>
      </w:pPr>
      <w:r>
        <w:t>Test Plan for Cryomodule testing at Uppsala University FREIA facility</w:t>
      </w:r>
    </w:p>
    <w:p w14:paraId="5197C7D8" w14:textId="37C37E81" w:rsidR="00BA45ED" w:rsidRDefault="00BA45ED" w:rsidP="00BA45ED">
      <w:pPr>
        <w:pStyle w:val="ListParagraph"/>
        <w:numPr>
          <w:ilvl w:val="0"/>
          <w:numId w:val="27"/>
        </w:numPr>
        <w:spacing w:after="0" w:line="240" w:lineRule="auto"/>
      </w:pPr>
      <w:r>
        <w:t xml:space="preserve">Integrated controls system design and documentation sufficient to answer </w:t>
      </w:r>
      <w:r w:rsidR="00E32389">
        <w:t xml:space="preserve"> charge </w:t>
      </w:r>
      <w:r>
        <w:t>questions</w:t>
      </w:r>
      <w:r w:rsidR="00E32389">
        <w:t>.</w:t>
      </w:r>
      <w:r>
        <w:t xml:space="preserve"> </w:t>
      </w:r>
    </w:p>
    <w:p w14:paraId="4925062F" w14:textId="18487212" w:rsidR="0074674C" w:rsidRDefault="008B11B5" w:rsidP="00BA45ED">
      <w:pPr>
        <w:pStyle w:val="ListParagraph"/>
        <w:numPr>
          <w:ilvl w:val="0"/>
          <w:numId w:val="27"/>
        </w:numPr>
        <w:spacing w:after="0" w:line="240" w:lineRule="auto"/>
      </w:pPr>
      <w:r>
        <w:t>Description of ESS Test Stand 2</w:t>
      </w:r>
    </w:p>
    <w:p w14:paraId="46DA9969" w14:textId="552B0BBC" w:rsidR="00BA45ED" w:rsidRDefault="008B11B5" w:rsidP="00BA45ED">
      <w:pPr>
        <w:pStyle w:val="ListParagraph"/>
        <w:numPr>
          <w:ilvl w:val="0"/>
          <w:numId w:val="27"/>
        </w:numPr>
        <w:spacing w:after="0" w:line="240" w:lineRule="auto"/>
      </w:pPr>
      <w:r>
        <w:t>Description of FREIA Facility</w:t>
      </w:r>
    </w:p>
    <w:p w14:paraId="4B3C3938" w14:textId="6B2E7730" w:rsidR="00BA45ED" w:rsidRDefault="008B11B5" w:rsidP="00BA45ED">
      <w:pPr>
        <w:pStyle w:val="ListParagraph"/>
        <w:numPr>
          <w:ilvl w:val="0"/>
          <w:numId w:val="27"/>
        </w:numPr>
        <w:spacing w:after="0" w:line="240" w:lineRule="auto"/>
      </w:pPr>
      <w:r>
        <w:t xml:space="preserve">Testing Schedules for ESS Test Stand 2 and FREIA facility </w:t>
      </w:r>
    </w:p>
    <w:p w14:paraId="606BFEA5" w14:textId="4EF861E3" w:rsidR="00BA45ED" w:rsidRDefault="008B11B5" w:rsidP="00BA45ED">
      <w:pPr>
        <w:pStyle w:val="ListParagraph"/>
        <w:numPr>
          <w:ilvl w:val="0"/>
          <w:numId w:val="27"/>
        </w:numPr>
        <w:spacing w:after="0" w:line="240" w:lineRule="auto"/>
      </w:pPr>
      <w:r>
        <w:t xml:space="preserve">Plans for collection, storage and dissemination of test </w:t>
      </w:r>
      <w:r w:rsidR="000D6FA0">
        <w:t>r</w:t>
      </w:r>
      <w:r>
        <w:t>esults</w:t>
      </w:r>
      <w:r w:rsidR="000D6FA0">
        <w:t>.</w:t>
      </w:r>
    </w:p>
    <w:p w14:paraId="2A14EFF6" w14:textId="151AF028" w:rsidR="00BA45ED" w:rsidRDefault="008B11B5" w:rsidP="00BA45ED">
      <w:pPr>
        <w:pStyle w:val="ListParagraph"/>
        <w:numPr>
          <w:ilvl w:val="0"/>
          <w:numId w:val="27"/>
        </w:numPr>
        <w:spacing w:after="0" w:line="240" w:lineRule="auto"/>
      </w:pPr>
      <w:r>
        <w:t xml:space="preserve">Procedure for </w:t>
      </w:r>
      <w:r w:rsidR="000D6FA0">
        <w:t>formal acceptance of a cryomodule.</w:t>
      </w:r>
      <w:r w:rsidR="00BA45ED">
        <w:t xml:space="preserve"> </w:t>
      </w:r>
    </w:p>
    <w:p w14:paraId="1E89F919" w14:textId="457BF27E" w:rsidR="000D6FA0" w:rsidRDefault="000D6FA0">
      <w:pPr>
        <w:spacing w:after="160" w:line="259" w:lineRule="auto"/>
        <w:rPr>
          <w:highlight w:val="yellow"/>
        </w:rPr>
      </w:pPr>
      <w:r>
        <w:rPr>
          <w:highlight w:val="yellow"/>
        </w:rPr>
        <w:br w:type="page"/>
      </w:r>
    </w:p>
    <w:p w14:paraId="3F129BF2" w14:textId="77777777" w:rsidR="004946CA" w:rsidRDefault="004946CA" w:rsidP="004946CA">
      <w:pPr>
        <w:spacing w:after="160" w:line="259" w:lineRule="auto"/>
        <w:rPr>
          <w:highlight w:val="yellow"/>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tblGrid>
      <w:tr w:rsidR="004946CA" w:rsidRPr="00486436" w14:paraId="0E418604" w14:textId="77777777" w:rsidTr="00E140E0">
        <w:tc>
          <w:tcPr>
            <w:tcW w:w="5000" w:type="pct"/>
          </w:tcPr>
          <w:p w14:paraId="0BCEAB93" w14:textId="77777777" w:rsidR="004946CA" w:rsidRPr="00756E66" w:rsidRDefault="004946CA" w:rsidP="00E140E0">
            <w:pPr>
              <w:jc w:val="center"/>
              <w:rPr>
                <w:lang w:val="en-AU"/>
              </w:rPr>
            </w:pPr>
            <w:r w:rsidRPr="00756E66">
              <w:rPr>
                <w:lang w:val="en-AU"/>
              </w:rPr>
              <w:t xml:space="preserve">Appendix </w:t>
            </w:r>
            <w:r>
              <w:rPr>
                <w:lang w:val="en-AU"/>
              </w:rPr>
              <w:t>2</w:t>
            </w:r>
          </w:p>
          <w:p w14:paraId="1298E2CD" w14:textId="77777777" w:rsidR="004946CA" w:rsidRPr="00486436" w:rsidRDefault="004946CA" w:rsidP="00E140E0">
            <w:pPr>
              <w:jc w:val="center"/>
              <w:rPr>
                <w:b/>
                <w:lang w:val="en-AU"/>
              </w:rPr>
            </w:pPr>
            <w:r>
              <w:rPr>
                <w:b/>
                <w:lang w:val="en-AU"/>
              </w:rPr>
              <w:t>Review Committee and other Reviewers, Presenters and Observers</w:t>
            </w:r>
          </w:p>
        </w:tc>
      </w:tr>
    </w:tbl>
    <w:p w14:paraId="5A0F44C3" w14:textId="5E615995" w:rsidR="004946CA" w:rsidRPr="00EA1DCD" w:rsidRDefault="004946CA" w:rsidP="004946CA">
      <w:pPr>
        <w:rPr>
          <w:szCs w:val="24"/>
        </w:rPr>
      </w:pPr>
      <w:r w:rsidRPr="00EA1DCD">
        <w:rPr>
          <w:szCs w:val="24"/>
        </w:rPr>
        <w:t xml:space="preserve">The </w:t>
      </w:r>
      <w:r w:rsidR="0074674C">
        <w:rPr>
          <w:szCs w:val="24"/>
        </w:rPr>
        <w:t>System</w:t>
      </w:r>
      <w:r w:rsidRPr="00EA1DCD">
        <w:rPr>
          <w:szCs w:val="24"/>
        </w:rPr>
        <w:t xml:space="preserve"> Committee conducts this review of design with the authority of ACCSYS Project Leader, Mats Lindroos, and ESS Chief Executive Officer, </w:t>
      </w:r>
      <w:r w:rsidR="009C0FE8">
        <w:rPr>
          <w:szCs w:val="24"/>
        </w:rPr>
        <w:t>John Womersley</w:t>
      </w:r>
      <w:r w:rsidRPr="00EA1DCD">
        <w:rPr>
          <w:szCs w:val="24"/>
        </w:rPr>
        <w:t xml:space="preserve">.  </w:t>
      </w:r>
    </w:p>
    <w:p w14:paraId="7031C889" w14:textId="4716E613" w:rsidR="004946CA" w:rsidRPr="00EA1DCD" w:rsidRDefault="004946CA" w:rsidP="00EA37FA">
      <w:pPr>
        <w:spacing w:after="120"/>
        <w:rPr>
          <w:szCs w:val="24"/>
        </w:rPr>
      </w:pPr>
      <w:r w:rsidRPr="00EA1DCD">
        <w:rPr>
          <w:szCs w:val="24"/>
        </w:rPr>
        <w:t>The Committee serves in an advisory capacity to:</w:t>
      </w:r>
    </w:p>
    <w:p w14:paraId="40E718BF" w14:textId="5C896ADB" w:rsidR="004946CA" w:rsidRPr="00EA1DCD" w:rsidRDefault="004946CA" w:rsidP="004946CA">
      <w:pPr>
        <w:pStyle w:val="ListParagraph"/>
        <w:numPr>
          <w:ilvl w:val="0"/>
          <w:numId w:val="2"/>
        </w:numPr>
        <w:spacing w:after="0" w:line="240" w:lineRule="auto"/>
        <w:rPr>
          <w:szCs w:val="24"/>
        </w:rPr>
      </w:pPr>
      <w:r w:rsidRPr="00EA1DCD">
        <w:rPr>
          <w:szCs w:val="24"/>
        </w:rPr>
        <w:t xml:space="preserve">the ACCSYS </w:t>
      </w:r>
      <w:r w:rsidR="00555107">
        <w:rPr>
          <w:szCs w:val="24"/>
        </w:rPr>
        <w:t>WP4, WP5 and WP10</w:t>
      </w:r>
      <w:r w:rsidR="00877174">
        <w:rPr>
          <w:szCs w:val="24"/>
        </w:rPr>
        <w:t xml:space="preserve"> </w:t>
      </w:r>
      <w:r w:rsidR="00B615CD">
        <w:rPr>
          <w:szCs w:val="24"/>
        </w:rPr>
        <w:t>Leader</w:t>
      </w:r>
      <w:r w:rsidR="00877174">
        <w:rPr>
          <w:szCs w:val="24"/>
        </w:rPr>
        <w:t>s</w:t>
      </w:r>
      <w:r w:rsidRPr="00EA1DCD">
        <w:rPr>
          <w:szCs w:val="24"/>
        </w:rPr>
        <w:t xml:space="preserve">, and </w:t>
      </w:r>
    </w:p>
    <w:p w14:paraId="7CAD1D4B" w14:textId="77777777" w:rsidR="004946CA" w:rsidRPr="00EA1DCD" w:rsidRDefault="004946CA" w:rsidP="004946CA">
      <w:pPr>
        <w:pStyle w:val="ListParagraph"/>
        <w:numPr>
          <w:ilvl w:val="0"/>
          <w:numId w:val="2"/>
        </w:numPr>
        <w:spacing w:after="0" w:line="240" w:lineRule="auto"/>
        <w:rPr>
          <w:szCs w:val="24"/>
        </w:rPr>
      </w:pPr>
      <w:r w:rsidRPr="00EA1DCD">
        <w:rPr>
          <w:szCs w:val="24"/>
        </w:rPr>
        <w:t xml:space="preserve">the ACCSYS management team </w:t>
      </w:r>
    </w:p>
    <w:p w14:paraId="1849B225" w14:textId="77777777" w:rsidR="004946CA" w:rsidRDefault="004946CA" w:rsidP="004946CA">
      <w:pPr>
        <w:contextualSpacing/>
        <w:rPr>
          <w:sz w:val="20"/>
          <w:szCs w:val="20"/>
        </w:rPr>
      </w:pPr>
    </w:p>
    <w:tbl>
      <w:tblPr>
        <w:tblStyle w:val="LightList"/>
        <w:tblW w:w="9606" w:type="dxa"/>
        <w:tblInd w:w="-20" w:type="dxa"/>
        <w:tblLayout w:type="fixed"/>
        <w:tblLook w:val="04A0" w:firstRow="1" w:lastRow="0" w:firstColumn="1" w:lastColumn="0" w:noHBand="0" w:noVBand="1"/>
      </w:tblPr>
      <w:tblGrid>
        <w:gridCol w:w="2518"/>
        <w:gridCol w:w="3847"/>
        <w:gridCol w:w="3241"/>
      </w:tblGrid>
      <w:tr w:rsidR="004946CA" w:rsidRPr="00C65439" w14:paraId="6F039AA9" w14:textId="77777777" w:rsidTr="000728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bottom w:val="single" w:sz="4" w:space="0" w:color="auto"/>
            </w:tcBorders>
          </w:tcPr>
          <w:p w14:paraId="5E43FE7F" w14:textId="77777777" w:rsidR="004946CA" w:rsidRPr="00C65439" w:rsidRDefault="004946CA" w:rsidP="00E140E0">
            <w:pPr>
              <w:rPr>
                <w:rFonts w:asciiTheme="minorHAnsi" w:hAnsiTheme="minorHAnsi"/>
                <w:szCs w:val="24"/>
              </w:rPr>
            </w:pPr>
            <w:r w:rsidRPr="00C65439">
              <w:rPr>
                <w:rFonts w:asciiTheme="minorHAnsi" w:hAnsiTheme="minorHAnsi"/>
                <w:szCs w:val="24"/>
              </w:rPr>
              <w:t>Name</w:t>
            </w:r>
          </w:p>
        </w:tc>
        <w:tc>
          <w:tcPr>
            <w:tcW w:w="3847" w:type="dxa"/>
            <w:tcBorders>
              <w:bottom w:val="single" w:sz="4" w:space="0" w:color="auto"/>
            </w:tcBorders>
          </w:tcPr>
          <w:p w14:paraId="71872BCB" w14:textId="77777777" w:rsidR="004946CA" w:rsidRPr="00C65439" w:rsidRDefault="004946CA" w:rsidP="00E140E0">
            <w:pPr>
              <w:cnfStyle w:val="100000000000" w:firstRow="1"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Organisation</w:t>
            </w:r>
          </w:p>
        </w:tc>
        <w:tc>
          <w:tcPr>
            <w:tcW w:w="3241" w:type="dxa"/>
            <w:tcBorders>
              <w:bottom w:val="single" w:sz="4" w:space="0" w:color="auto"/>
            </w:tcBorders>
          </w:tcPr>
          <w:p w14:paraId="69A80CE5" w14:textId="31DAB7A7" w:rsidR="004946CA" w:rsidRPr="00C65439" w:rsidRDefault="004946CA" w:rsidP="00CB5D63">
            <w:pPr>
              <w:cnfStyle w:val="100000000000" w:firstRow="1"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 xml:space="preserve">Appointment for </w:t>
            </w:r>
            <w:r w:rsidR="00CB5D63">
              <w:rPr>
                <w:rFonts w:asciiTheme="minorHAnsi" w:hAnsiTheme="minorHAnsi"/>
                <w:szCs w:val="24"/>
              </w:rPr>
              <w:t>IR</w:t>
            </w:r>
            <w:r w:rsidRPr="00C65439">
              <w:rPr>
                <w:rFonts w:asciiTheme="minorHAnsi" w:hAnsiTheme="minorHAnsi"/>
                <w:szCs w:val="24"/>
              </w:rPr>
              <w:t>R</w:t>
            </w:r>
          </w:p>
        </w:tc>
      </w:tr>
      <w:tr w:rsidR="004946CA" w:rsidRPr="00C65439" w14:paraId="1B290EC7" w14:textId="77777777" w:rsidTr="0007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78512DB1" w14:textId="5A1B3778" w:rsidR="004946CA" w:rsidRPr="00C65439" w:rsidRDefault="004946CA" w:rsidP="00E140E0">
            <w:pPr>
              <w:spacing w:before="120" w:after="120"/>
              <w:rPr>
                <w:rFonts w:asciiTheme="minorHAnsi" w:hAnsiTheme="minorHAnsi"/>
                <w:szCs w:val="24"/>
                <w:vertAlign w:val="superscript"/>
              </w:rPr>
            </w:pPr>
            <w:r w:rsidRPr="00C65439">
              <w:rPr>
                <w:rFonts w:asciiTheme="minorHAnsi" w:hAnsiTheme="minorHAnsi"/>
                <w:szCs w:val="24"/>
              </w:rPr>
              <w:t>John Weisend II</w:t>
            </w:r>
          </w:p>
        </w:tc>
        <w:tc>
          <w:tcPr>
            <w:tcW w:w="3847" w:type="dxa"/>
            <w:tcBorders>
              <w:top w:val="single" w:sz="4" w:space="0" w:color="auto"/>
              <w:left w:val="single" w:sz="4" w:space="0" w:color="auto"/>
              <w:bottom w:val="single" w:sz="4" w:space="0" w:color="auto"/>
              <w:right w:val="single" w:sz="4" w:space="0" w:color="auto"/>
            </w:tcBorders>
          </w:tcPr>
          <w:p w14:paraId="5D52D982" w14:textId="77777777" w:rsidR="004946CA" w:rsidRPr="00C65439" w:rsidRDefault="004946CA" w:rsidP="00E140E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ESS, ACCSYS Deputy Project Leader</w:t>
            </w:r>
          </w:p>
        </w:tc>
        <w:tc>
          <w:tcPr>
            <w:tcW w:w="3241" w:type="dxa"/>
            <w:tcBorders>
              <w:top w:val="single" w:sz="4" w:space="0" w:color="auto"/>
              <w:left w:val="single" w:sz="4" w:space="0" w:color="auto"/>
              <w:bottom w:val="single" w:sz="4" w:space="0" w:color="auto"/>
              <w:right w:val="single" w:sz="4" w:space="0" w:color="auto"/>
            </w:tcBorders>
          </w:tcPr>
          <w:p w14:paraId="4E6F33F5" w14:textId="77777777" w:rsidR="004946CA" w:rsidRPr="00C65439" w:rsidRDefault="004946CA" w:rsidP="00E140E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 xml:space="preserve">Chairman of the Review Committee </w:t>
            </w:r>
          </w:p>
        </w:tc>
      </w:tr>
      <w:tr w:rsidR="003F213C" w:rsidRPr="00C65439" w14:paraId="6CE857BC" w14:textId="77777777" w:rsidTr="000728E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1614F0FB" w14:textId="287AB106" w:rsidR="003F213C" w:rsidRPr="00C65439" w:rsidRDefault="003F213C" w:rsidP="00E140E0">
            <w:pPr>
              <w:spacing w:before="60" w:after="60"/>
              <w:rPr>
                <w:rFonts w:asciiTheme="minorHAnsi" w:hAnsiTheme="minorHAnsi"/>
                <w:szCs w:val="24"/>
              </w:rPr>
            </w:pPr>
            <w:r>
              <w:rPr>
                <w:rFonts w:asciiTheme="minorHAnsi" w:hAnsiTheme="minorHAnsi"/>
                <w:szCs w:val="24"/>
              </w:rPr>
              <w:t>Mats Lindroos</w:t>
            </w:r>
          </w:p>
        </w:tc>
        <w:tc>
          <w:tcPr>
            <w:tcW w:w="3847" w:type="dxa"/>
            <w:tcBorders>
              <w:top w:val="single" w:sz="4" w:space="0" w:color="auto"/>
              <w:left w:val="single" w:sz="4" w:space="0" w:color="auto"/>
              <w:bottom w:val="single" w:sz="4" w:space="0" w:color="auto"/>
              <w:right w:val="single" w:sz="4" w:space="0" w:color="auto"/>
            </w:tcBorders>
          </w:tcPr>
          <w:p w14:paraId="3C6D7E7D" w14:textId="05E5F20C" w:rsidR="003F213C" w:rsidRPr="00C65439" w:rsidRDefault="003F213C" w:rsidP="00E140E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ESS, ACCSYS Project Leader</w:t>
            </w:r>
          </w:p>
        </w:tc>
        <w:tc>
          <w:tcPr>
            <w:tcW w:w="3241" w:type="dxa"/>
            <w:tcBorders>
              <w:top w:val="single" w:sz="4" w:space="0" w:color="auto"/>
              <w:left w:val="single" w:sz="4" w:space="0" w:color="auto"/>
              <w:bottom w:val="single" w:sz="4" w:space="0" w:color="auto"/>
              <w:right w:val="single" w:sz="4" w:space="0" w:color="auto"/>
            </w:tcBorders>
          </w:tcPr>
          <w:p w14:paraId="4F9A48D1" w14:textId="22A90BFF" w:rsidR="003F213C" w:rsidRPr="00C65439" w:rsidRDefault="003F213C" w:rsidP="00E140E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3F213C" w:rsidRPr="00C65439" w14:paraId="1AA64D86" w14:textId="77777777" w:rsidTr="0007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27CC24B2" w14:textId="6E038B6E" w:rsidR="003F213C" w:rsidRPr="00C65439" w:rsidRDefault="00D472CD" w:rsidP="00E140E0">
            <w:pPr>
              <w:spacing w:before="60" w:after="60"/>
              <w:rPr>
                <w:rFonts w:asciiTheme="minorHAnsi" w:hAnsiTheme="minorHAnsi"/>
                <w:szCs w:val="24"/>
              </w:rPr>
            </w:pPr>
            <w:r>
              <w:rPr>
                <w:rFonts w:asciiTheme="minorHAnsi" w:hAnsiTheme="minorHAnsi"/>
                <w:szCs w:val="24"/>
              </w:rPr>
              <w:t>Hakan Danared</w:t>
            </w:r>
          </w:p>
        </w:tc>
        <w:tc>
          <w:tcPr>
            <w:tcW w:w="3847" w:type="dxa"/>
            <w:tcBorders>
              <w:top w:val="single" w:sz="4" w:space="0" w:color="auto"/>
              <w:left w:val="single" w:sz="4" w:space="0" w:color="auto"/>
              <w:bottom w:val="single" w:sz="4" w:space="0" w:color="auto"/>
              <w:right w:val="single" w:sz="4" w:space="0" w:color="auto"/>
            </w:tcBorders>
          </w:tcPr>
          <w:p w14:paraId="5DA89BA0" w14:textId="2F3FF285" w:rsidR="003F213C" w:rsidRPr="00C65439" w:rsidRDefault="003F213C" w:rsidP="00D472C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 xml:space="preserve">ESS, </w:t>
            </w:r>
            <w:r w:rsidR="00D472CD">
              <w:rPr>
                <w:rFonts w:asciiTheme="minorHAnsi" w:hAnsiTheme="minorHAnsi"/>
                <w:szCs w:val="24"/>
              </w:rPr>
              <w:t>Linac Group Leader</w:t>
            </w:r>
          </w:p>
        </w:tc>
        <w:tc>
          <w:tcPr>
            <w:tcW w:w="3241" w:type="dxa"/>
            <w:tcBorders>
              <w:top w:val="single" w:sz="4" w:space="0" w:color="auto"/>
              <w:left w:val="single" w:sz="4" w:space="0" w:color="auto"/>
              <w:bottom w:val="single" w:sz="4" w:space="0" w:color="auto"/>
              <w:right w:val="single" w:sz="4" w:space="0" w:color="auto"/>
            </w:tcBorders>
          </w:tcPr>
          <w:p w14:paraId="28673699" w14:textId="03616EC2" w:rsidR="003F213C" w:rsidRPr="00C65439" w:rsidRDefault="003F213C" w:rsidP="00E140E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3F213C" w:rsidRPr="00C65439" w14:paraId="76CD00C2" w14:textId="77777777" w:rsidTr="000728E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3EBAF71B" w14:textId="54BD4FC4" w:rsidR="003F213C" w:rsidRPr="00C65439" w:rsidRDefault="003F213C" w:rsidP="00E140E0">
            <w:pPr>
              <w:spacing w:before="60" w:after="60"/>
              <w:rPr>
                <w:rFonts w:asciiTheme="minorHAnsi" w:hAnsiTheme="minorHAnsi"/>
                <w:szCs w:val="24"/>
              </w:rPr>
            </w:pPr>
            <w:r>
              <w:rPr>
                <w:rFonts w:asciiTheme="minorHAnsi" w:hAnsiTheme="minorHAnsi"/>
                <w:szCs w:val="24"/>
              </w:rPr>
              <w:t>Duy Phan</w:t>
            </w:r>
          </w:p>
        </w:tc>
        <w:tc>
          <w:tcPr>
            <w:tcW w:w="3847" w:type="dxa"/>
            <w:tcBorders>
              <w:top w:val="single" w:sz="4" w:space="0" w:color="auto"/>
              <w:left w:val="single" w:sz="4" w:space="0" w:color="auto"/>
              <w:bottom w:val="single" w:sz="4" w:space="0" w:color="auto"/>
              <w:right w:val="single" w:sz="4" w:space="0" w:color="auto"/>
            </w:tcBorders>
          </w:tcPr>
          <w:p w14:paraId="25A68DC5" w14:textId="7DAA07C3" w:rsidR="003F213C" w:rsidRPr="00C65439" w:rsidRDefault="003F213C" w:rsidP="00E140E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 xml:space="preserve">ESS, ACCSYS Safety Group </w:t>
            </w:r>
          </w:p>
        </w:tc>
        <w:tc>
          <w:tcPr>
            <w:tcW w:w="3241" w:type="dxa"/>
            <w:tcBorders>
              <w:top w:val="single" w:sz="4" w:space="0" w:color="auto"/>
              <w:left w:val="single" w:sz="4" w:space="0" w:color="auto"/>
              <w:bottom w:val="single" w:sz="4" w:space="0" w:color="auto"/>
              <w:right w:val="single" w:sz="4" w:space="0" w:color="auto"/>
            </w:tcBorders>
          </w:tcPr>
          <w:p w14:paraId="01997292" w14:textId="7EF8C3D0" w:rsidR="003F213C" w:rsidRPr="00C65439" w:rsidRDefault="003F213C" w:rsidP="00E140E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115A0C" w:rsidRPr="00C65439" w14:paraId="5A72E264" w14:textId="77777777" w:rsidTr="0007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1128BACB" w14:textId="3C7F6898" w:rsidR="00115A0C" w:rsidRPr="00C65439" w:rsidRDefault="00452E13" w:rsidP="00452E13">
            <w:pPr>
              <w:spacing w:before="60" w:after="60"/>
              <w:rPr>
                <w:rFonts w:asciiTheme="minorHAnsi" w:hAnsiTheme="minorHAnsi"/>
                <w:szCs w:val="24"/>
              </w:rPr>
            </w:pPr>
            <w:r>
              <w:rPr>
                <w:rFonts w:asciiTheme="minorHAnsi" w:hAnsiTheme="minorHAnsi"/>
                <w:szCs w:val="24"/>
              </w:rPr>
              <w:t>Mattias Skafar</w:t>
            </w:r>
          </w:p>
        </w:tc>
        <w:tc>
          <w:tcPr>
            <w:tcW w:w="3847" w:type="dxa"/>
            <w:tcBorders>
              <w:top w:val="single" w:sz="4" w:space="0" w:color="auto"/>
              <w:left w:val="single" w:sz="4" w:space="0" w:color="auto"/>
              <w:bottom w:val="single" w:sz="4" w:space="0" w:color="auto"/>
              <w:right w:val="single" w:sz="4" w:space="0" w:color="auto"/>
            </w:tcBorders>
          </w:tcPr>
          <w:p w14:paraId="6292B0B2" w14:textId="6508608A" w:rsidR="00115A0C" w:rsidRPr="00C65439" w:rsidRDefault="00115A0C" w:rsidP="00452E1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 xml:space="preserve">ESS, </w:t>
            </w:r>
            <w:r w:rsidR="00452E13">
              <w:rPr>
                <w:rFonts w:asciiTheme="minorHAnsi" w:hAnsiTheme="minorHAnsi"/>
                <w:szCs w:val="24"/>
              </w:rPr>
              <w:t>Quality Division</w:t>
            </w:r>
          </w:p>
        </w:tc>
        <w:tc>
          <w:tcPr>
            <w:tcW w:w="3241" w:type="dxa"/>
            <w:tcBorders>
              <w:top w:val="single" w:sz="4" w:space="0" w:color="auto"/>
              <w:left w:val="single" w:sz="4" w:space="0" w:color="auto"/>
              <w:bottom w:val="single" w:sz="4" w:space="0" w:color="auto"/>
              <w:right w:val="single" w:sz="4" w:space="0" w:color="auto"/>
            </w:tcBorders>
          </w:tcPr>
          <w:p w14:paraId="30918A49" w14:textId="3EBE0E39" w:rsidR="00115A0C" w:rsidRPr="00C65439" w:rsidRDefault="00115A0C" w:rsidP="00E140E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Reviewer Committee member</w:t>
            </w:r>
          </w:p>
        </w:tc>
      </w:tr>
      <w:tr w:rsidR="003F213C" w:rsidRPr="00C65439" w14:paraId="1D3065BC" w14:textId="77777777" w:rsidTr="000728E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0464084C" w14:textId="020C89BD" w:rsidR="003F213C" w:rsidRPr="005A23E7" w:rsidRDefault="00D472CD" w:rsidP="00D472CD">
            <w:pPr>
              <w:spacing w:before="60" w:after="60"/>
              <w:rPr>
                <w:rFonts w:asciiTheme="minorHAnsi" w:hAnsiTheme="minorHAnsi"/>
                <w:szCs w:val="24"/>
                <w:vertAlign w:val="superscript"/>
              </w:rPr>
            </w:pPr>
            <w:r>
              <w:rPr>
                <w:rFonts w:asciiTheme="minorHAnsi" w:hAnsiTheme="minorHAnsi"/>
                <w:szCs w:val="24"/>
              </w:rPr>
              <w:t>Paolo Pierini</w:t>
            </w:r>
          </w:p>
        </w:tc>
        <w:tc>
          <w:tcPr>
            <w:tcW w:w="3847" w:type="dxa"/>
            <w:tcBorders>
              <w:top w:val="single" w:sz="4" w:space="0" w:color="auto"/>
              <w:left w:val="single" w:sz="4" w:space="0" w:color="auto"/>
              <w:bottom w:val="single" w:sz="4" w:space="0" w:color="auto"/>
              <w:right w:val="single" w:sz="4" w:space="0" w:color="auto"/>
            </w:tcBorders>
          </w:tcPr>
          <w:p w14:paraId="0C9F09A7" w14:textId="25C83926" w:rsidR="003F213C" w:rsidRPr="00C65439" w:rsidRDefault="003F213C" w:rsidP="00D472C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 xml:space="preserve">ESS, </w:t>
            </w:r>
            <w:r w:rsidR="00D472CD">
              <w:rPr>
                <w:rFonts w:asciiTheme="minorHAnsi" w:hAnsiTheme="minorHAnsi"/>
                <w:szCs w:val="24"/>
              </w:rPr>
              <w:t>SCRF Section</w:t>
            </w:r>
          </w:p>
        </w:tc>
        <w:tc>
          <w:tcPr>
            <w:tcW w:w="3241" w:type="dxa"/>
            <w:tcBorders>
              <w:top w:val="single" w:sz="4" w:space="0" w:color="auto"/>
              <w:left w:val="single" w:sz="4" w:space="0" w:color="auto"/>
              <w:bottom w:val="single" w:sz="4" w:space="0" w:color="auto"/>
              <w:right w:val="single" w:sz="4" w:space="0" w:color="auto"/>
            </w:tcBorders>
          </w:tcPr>
          <w:p w14:paraId="4C420E6E" w14:textId="0F91951D" w:rsidR="003F213C" w:rsidRPr="00C65439" w:rsidRDefault="003F213C" w:rsidP="00E140E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0A7C05" w:rsidRPr="00C65439" w14:paraId="51BE172C" w14:textId="77777777" w:rsidTr="0007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06DC0954" w14:textId="7E8A894D" w:rsidR="000A7C05" w:rsidRDefault="00D808A8" w:rsidP="00D808A8">
            <w:pPr>
              <w:spacing w:before="60" w:after="60"/>
              <w:rPr>
                <w:rFonts w:asciiTheme="minorHAnsi" w:hAnsiTheme="minorHAnsi"/>
                <w:szCs w:val="24"/>
              </w:rPr>
            </w:pPr>
            <w:r w:rsidRPr="00D808A8">
              <w:rPr>
                <w:rFonts w:asciiTheme="minorHAnsi" w:hAnsiTheme="minorHAnsi"/>
                <w:szCs w:val="24"/>
              </w:rPr>
              <w:t>Serena Barbanotti</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425E84CD" w14:textId="6F5BCEFD" w:rsidR="000A7C05" w:rsidRPr="00C65439" w:rsidRDefault="00D808A8" w:rsidP="00D472C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DESY Laboratory</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3F198989" w14:textId="7FFC1274" w:rsidR="000A7C05" w:rsidRPr="00C65439" w:rsidRDefault="000A7C05" w:rsidP="00357E4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0A7C05" w:rsidRPr="00C65439" w14:paraId="6EC7B73F" w14:textId="77777777" w:rsidTr="000728E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32FD695C" w14:textId="47AC3B04" w:rsidR="000A7C05" w:rsidRDefault="008278BD" w:rsidP="00253CDF">
            <w:pPr>
              <w:spacing w:before="60" w:after="60"/>
              <w:rPr>
                <w:rFonts w:asciiTheme="minorHAnsi" w:hAnsiTheme="minorHAnsi"/>
                <w:szCs w:val="24"/>
              </w:rPr>
            </w:pPr>
            <w:r>
              <w:rPr>
                <w:rFonts w:asciiTheme="minorHAnsi" w:hAnsiTheme="minorHAnsi"/>
                <w:szCs w:val="24"/>
              </w:rPr>
              <w:t>Kay Jensch</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3EBFB06F" w14:textId="3560DBC6" w:rsidR="000A7C05" w:rsidRPr="00C65439" w:rsidRDefault="008278BD" w:rsidP="00357E4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DESY Laboratory</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5AE06D23" w14:textId="045CFC28" w:rsidR="000A7C05" w:rsidRPr="00C65439" w:rsidRDefault="000A7C05" w:rsidP="00357E4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8278BD" w:rsidRPr="00C65439" w14:paraId="6F72D4A6" w14:textId="77777777" w:rsidTr="0007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03FC0698" w14:textId="3CD7469E" w:rsidR="008278BD" w:rsidRDefault="000311F9" w:rsidP="000311F9">
            <w:pPr>
              <w:spacing w:before="60" w:after="60"/>
              <w:rPr>
                <w:rFonts w:asciiTheme="minorHAnsi" w:hAnsiTheme="minorHAnsi"/>
                <w:szCs w:val="24"/>
              </w:rPr>
            </w:pPr>
            <w:r>
              <w:rPr>
                <w:rFonts w:asciiTheme="minorHAnsi" w:hAnsiTheme="minorHAnsi"/>
                <w:szCs w:val="24"/>
              </w:rPr>
              <w:t>Joseph Preble</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76959848" w14:textId="4EB79240" w:rsidR="008278BD" w:rsidRDefault="000311F9" w:rsidP="00357E4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Jefferson Laboratory</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640002A8" w14:textId="088A42CF" w:rsidR="008278BD" w:rsidRPr="00C65439" w:rsidRDefault="000311F9" w:rsidP="00357E4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0311F9" w:rsidRPr="00C65439" w14:paraId="1BEB62C2" w14:textId="77777777" w:rsidTr="000728E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50A2EAC9" w14:textId="37082804" w:rsidR="000311F9" w:rsidRDefault="000311F9" w:rsidP="000311F9">
            <w:pPr>
              <w:spacing w:before="60" w:after="60"/>
              <w:rPr>
                <w:rFonts w:asciiTheme="minorHAnsi" w:hAnsiTheme="minorHAnsi"/>
                <w:szCs w:val="24"/>
              </w:rPr>
            </w:pPr>
            <w:r>
              <w:rPr>
                <w:rFonts w:asciiTheme="minorHAnsi" w:hAnsiTheme="minorHAnsi"/>
                <w:szCs w:val="24"/>
              </w:rPr>
              <w:t>Michael Drury</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15160A86" w14:textId="7E501CB2" w:rsidR="000311F9" w:rsidRDefault="000311F9" w:rsidP="000311F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Jefferson Laboratory</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099E6091" w14:textId="2CFA49FB" w:rsidR="000311F9" w:rsidRPr="00C65439" w:rsidRDefault="000311F9" w:rsidP="00357E4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F4596D" w:rsidRPr="00C65439" w14:paraId="303FCB5C" w14:textId="77777777" w:rsidTr="0007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70D185FC" w14:textId="5F6127FA" w:rsidR="00F4596D" w:rsidRDefault="00F4596D" w:rsidP="00253CDF">
            <w:pPr>
              <w:spacing w:before="60" w:after="60"/>
              <w:rPr>
                <w:rFonts w:asciiTheme="minorHAnsi" w:hAnsiTheme="minorHAnsi"/>
                <w:szCs w:val="24"/>
              </w:rPr>
            </w:pPr>
            <w:r w:rsidRPr="00F4596D">
              <w:rPr>
                <w:rFonts w:asciiTheme="minorHAnsi" w:hAnsiTheme="minorHAnsi"/>
                <w:szCs w:val="24"/>
              </w:rPr>
              <w:t>Younguk Sohn</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310DFC2D" w14:textId="2D479E5A" w:rsidR="00F4596D" w:rsidRDefault="00F4596D" w:rsidP="00357E4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ESS, Linac Group</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009005EB" w14:textId="2F92B831" w:rsidR="00F4596D" w:rsidRDefault="00F4596D" w:rsidP="00357E4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Reviewer</w:t>
            </w:r>
          </w:p>
        </w:tc>
      </w:tr>
      <w:tr w:rsidR="00D472CD" w:rsidRPr="00C65439" w14:paraId="4AD46EBB" w14:textId="77777777" w:rsidTr="000728E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64380299" w14:textId="7E15002E" w:rsidR="00D472CD" w:rsidRDefault="00D472CD" w:rsidP="00253CDF">
            <w:pPr>
              <w:spacing w:before="60" w:after="60"/>
              <w:rPr>
                <w:rFonts w:asciiTheme="minorHAnsi" w:hAnsiTheme="minorHAnsi"/>
                <w:szCs w:val="24"/>
              </w:rPr>
            </w:pPr>
            <w:r>
              <w:rPr>
                <w:rFonts w:asciiTheme="minorHAnsi" w:hAnsiTheme="minorHAnsi"/>
                <w:szCs w:val="24"/>
              </w:rPr>
              <w:t>Enric Bargallo</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53C89B6C" w14:textId="614C3E62" w:rsidR="00D472CD" w:rsidRDefault="00D472CD" w:rsidP="00357E4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 xml:space="preserve">ESS, RAMI </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51FF5108" w14:textId="7AE655EB" w:rsidR="00D472CD" w:rsidRDefault="00D472CD" w:rsidP="00357E4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Reviewer</w:t>
            </w:r>
          </w:p>
        </w:tc>
      </w:tr>
      <w:tr w:rsidR="00D472CD" w:rsidRPr="00C65439" w14:paraId="659C1254" w14:textId="77777777" w:rsidTr="0007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580BEFEA" w14:textId="67B3A5C0" w:rsidR="00D472CD" w:rsidRDefault="00D472CD" w:rsidP="001B54FE">
            <w:pPr>
              <w:spacing w:before="60" w:after="60"/>
              <w:rPr>
                <w:rFonts w:asciiTheme="minorHAnsi" w:hAnsiTheme="minorHAnsi"/>
                <w:szCs w:val="24"/>
              </w:rPr>
            </w:pPr>
            <w:r>
              <w:rPr>
                <w:rFonts w:asciiTheme="minorHAnsi" w:hAnsiTheme="minorHAnsi"/>
                <w:szCs w:val="24"/>
              </w:rPr>
              <w:t>Anders Sunesson</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5CFFD885" w14:textId="5026D21A" w:rsidR="00D472CD" w:rsidRDefault="00D472CD" w:rsidP="00357E4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ESS, RF Group Leader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5E225176" w14:textId="142AFE21" w:rsidR="00D472CD" w:rsidRDefault="00452E13" w:rsidP="00357E4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Reviewer</w:t>
            </w:r>
          </w:p>
        </w:tc>
      </w:tr>
      <w:tr w:rsidR="003B0BC3" w:rsidRPr="00C65439" w14:paraId="0626AF01" w14:textId="77777777" w:rsidTr="000728E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74A37508" w14:textId="1795FF5B" w:rsidR="003B0BC3" w:rsidRDefault="0096154B" w:rsidP="0096154B">
            <w:pPr>
              <w:spacing w:before="60" w:after="60"/>
              <w:rPr>
                <w:rFonts w:asciiTheme="minorHAnsi" w:hAnsiTheme="minorHAnsi"/>
                <w:szCs w:val="24"/>
              </w:rPr>
            </w:pPr>
            <w:r>
              <w:rPr>
                <w:rFonts w:asciiTheme="minorHAnsi" w:hAnsiTheme="minorHAnsi"/>
                <w:szCs w:val="24"/>
              </w:rPr>
              <w:t>Stephane Berry</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3DCDA37A" w14:textId="4E0D29D8" w:rsidR="003B0BC3" w:rsidRDefault="003B0BC3" w:rsidP="00357E4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CEA Saclay</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150544A2" w14:textId="6A0B1510" w:rsidR="003B0BC3" w:rsidRDefault="003B0BC3" w:rsidP="00357E4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Reviewer</w:t>
            </w:r>
          </w:p>
        </w:tc>
      </w:tr>
      <w:tr w:rsidR="0096154B" w:rsidRPr="00C65439" w14:paraId="0D84D2CE" w14:textId="77777777" w:rsidTr="0007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366D6392" w14:textId="3B97E2E8" w:rsidR="0096154B" w:rsidRDefault="0096154B" w:rsidP="0096154B">
            <w:pPr>
              <w:spacing w:before="60" w:after="60"/>
              <w:rPr>
                <w:rFonts w:asciiTheme="minorHAnsi" w:hAnsiTheme="minorHAnsi"/>
                <w:szCs w:val="24"/>
              </w:rPr>
            </w:pPr>
            <w:r>
              <w:rPr>
                <w:rFonts w:asciiTheme="minorHAnsi" w:hAnsiTheme="minorHAnsi"/>
                <w:szCs w:val="24"/>
              </w:rPr>
              <w:t>Pierre Bosland</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1D91B554" w14:textId="4CE8AF5A" w:rsidR="0096154B" w:rsidRDefault="0096154B" w:rsidP="00357E4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CEA Saclay</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79E62776" w14:textId="159BFE11" w:rsidR="0096154B" w:rsidRDefault="0096154B" w:rsidP="00357E4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Reviewer</w:t>
            </w:r>
          </w:p>
        </w:tc>
      </w:tr>
      <w:tr w:rsidR="003B0BC3" w:rsidRPr="00C65439" w14:paraId="48B6CF18" w14:textId="77777777" w:rsidTr="000728E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50090731" w14:textId="5FC56134" w:rsidR="003B0BC3" w:rsidRDefault="0096154B" w:rsidP="0096154B">
            <w:pPr>
              <w:spacing w:before="60" w:after="60"/>
              <w:rPr>
                <w:rFonts w:asciiTheme="minorHAnsi" w:hAnsiTheme="minorHAnsi"/>
                <w:szCs w:val="24"/>
              </w:rPr>
            </w:pPr>
            <w:r>
              <w:rPr>
                <w:rFonts w:asciiTheme="minorHAnsi" w:hAnsiTheme="minorHAnsi"/>
                <w:szCs w:val="24"/>
              </w:rPr>
              <w:t>Guillaume Olry</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0565BD05" w14:textId="53E162ED" w:rsidR="003B0BC3" w:rsidRDefault="003B0BC3" w:rsidP="00357E4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IPNO</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2B11109B" w14:textId="089D0FD8" w:rsidR="003B0BC3" w:rsidRDefault="003B0BC3" w:rsidP="00357E4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Reviewer</w:t>
            </w:r>
          </w:p>
        </w:tc>
      </w:tr>
      <w:tr w:rsidR="00452E13" w:rsidRPr="00C65439" w14:paraId="3FA5331F" w14:textId="77777777" w:rsidTr="0007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65F0B34D" w14:textId="3FA70667" w:rsidR="00452E13" w:rsidRDefault="00452E13" w:rsidP="00253CDF">
            <w:pPr>
              <w:spacing w:before="60" w:after="60"/>
              <w:rPr>
                <w:rFonts w:asciiTheme="minorHAnsi" w:hAnsiTheme="minorHAnsi"/>
                <w:szCs w:val="24"/>
              </w:rPr>
            </w:pPr>
            <w:r>
              <w:rPr>
                <w:rFonts w:asciiTheme="minorHAnsi" w:hAnsiTheme="minorHAnsi"/>
                <w:szCs w:val="24"/>
              </w:rPr>
              <w:t>Wolfgang Hees</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5E1B8436" w14:textId="05AD649B" w:rsidR="00452E13" w:rsidRDefault="00452E13" w:rsidP="00357E4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ESS, WP10 Work Package Manager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60ABF364" w14:textId="67F930D9" w:rsidR="00452E13" w:rsidRDefault="00452E13" w:rsidP="00357E4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Presenter</w:t>
            </w:r>
          </w:p>
        </w:tc>
      </w:tr>
      <w:tr w:rsidR="00452E13" w:rsidRPr="00C65439" w14:paraId="2D9B6092" w14:textId="77777777" w:rsidTr="000728E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19A763AD" w14:textId="5DD3EAEB" w:rsidR="00452E13" w:rsidRDefault="00452E13" w:rsidP="00253CDF">
            <w:pPr>
              <w:spacing w:before="60" w:after="60"/>
              <w:rPr>
                <w:rFonts w:asciiTheme="minorHAnsi" w:hAnsiTheme="minorHAnsi"/>
                <w:szCs w:val="24"/>
              </w:rPr>
            </w:pPr>
            <w:r>
              <w:rPr>
                <w:rFonts w:asciiTheme="minorHAnsi" w:hAnsiTheme="minorHAnsi"/>
                <w:szCs w:val="24"/>
              </w:rPr>
              <w:t>Roger Ruber</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45A7917B" w14:textId="05E8AB55" w:rsidR="00452E13" w:rsidRDefault="00452E13" w:rsidP="00452E1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Uppsala University, FREIA</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4884E6E9" w14:textId="54BCBEB3" w:rsidR="00452E13" w:rsidRDefault="00452E13" w:rsidP="00357E4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Presenter</w:t>
            </w:r>
          </w:p>
        </w:tc>
      </w:tr>
      <w:tr w:rsidR="00D472CD" w:rsidRPr="00C65439" w14:paraId="0250ECBD" w14:textId="77777777" w:rsidTr="0007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723F4E46" w14:textId="215C361F" w:rsidR="00D472CD" w:rsidRDefault="00D472CD" w:rsidP="00253CDF">
            <w:pPr>
              <w:spacing w:before="60" w:after="60"/>
              <w:rPr>
                <w:rFonts w:asciiTheme="minorHAnsi" w:hAnsiTheme="minorHAnsi"/>
                <w:szCs w:val="24"/>
              </w:rPr>
            </w:pPr>
            <w:r>
              <w:rPr>
                <w:rFonts w:asciiTheme="minorHAnsi" w:hAnsiTheme="minorHAnsi"/>
                <w:szCs w:val="24"/>
              </w:rPr>
              <w:t>Morten Jensen</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01AAD50F" w14:textId="1479AEF0" w:rsidR="00D472CD" w:rsidRDefault="00D472CD" w:rsidP="00357E4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ESS, WP8 Work Package Manager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11BC5D38" w14:textId="6F57B3B4" w:rsidR="00D472CD" w:rsidRDefault="00D472CD" w:rsidP="00357E4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Presenter</w:t>
            </w:r>
          </w:p>
        </w:tc>
      </w:tr>
      <w:tr w:rsidR="00D472CD" w:rsidRPr="00C65439" w14:paraId="11FC11AE" w14:textId="77777777" w:rsidTr="000728E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08BDFEA2" w14:textId="00C4673C" w:rsidR="00D472CD" w:rsidRDefault="00452E13" w:rsidP="00253CDF">
            <w:pPr>
              <w:spacing w:before="60" w:after="60"/>
              <w:rPr>
                <w:rFonts w:asciiTheme="minorHAnsi" w:hAnsiTheme="minorHAnsi"/>
                <w:szCs w:val="24"/>
              </w:rPr>
            </w:pPr>
            <w:r>
              <w:rPr>
                <w:rFonts w:asciiTheme="minorHAnsi" w:hAnsiTheme="minorHAnsi"/>
                <w:szCs w:val="24"/>
              </w:rPr>
              <w:t>Christine Darve</w:t>
            </w:r>
            <w:r w:rsidR="00D472CD" w:rsidRPr="00453B30">
              <w:rPr>
                <w:rFonts w:asciiTheme="minorHAnsi" w:hAnsiTheme="minorHAnsi"/>
                <w:szCs w:val="24"/>
              </w:rPr>
              <w:t xml:space="preserve"> </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7BDE52FB" w14:textId="1E58F147" w:rsidR="00D472CD" w:rsidRDefault="00452E13" w:rsidP="00115A0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ESS, WP4/5 Deputy WP Manager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1B2267FD" w14:textId="74A78D82" w:rsidR="00D472CD" w:rsidRDefault="00D472CD" w:rsidP="00357E4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Presenter</w:t>
            </w:r>
          </w:p>
        </w:tc>
      </w:tr>
      <w:tr w:rsidR="00894916" w:rsidRPr="00C65439" w14:paraId="5ADAA9E5" w14:textId="77777777" w:rsidTr="0007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63DEAE49" w14:textId="5A564E6D" w:rsidR="00894916" w:rsidRDefault="00894916" w:rsidP="00453B30">
            <w:pPr>
              <w:spacing w:before="60" w:after="60"/>
              <w:rPr>
                <w:rFonts w:asciiTheme="minorHAnsi" w:hAnsiTheme="minorHAnsi"/>
                <w:szCs w:val="24"/>
              </w:rPr>
            </w:pPr>
            <w:r>
              <w:rPr>
                <w:rFonts w:asciiTheme="minorHAnsi" w:hAnsiTheme="minorHAnsi"/>
                <w:szCs w:val="24"/>
              </w:rPr>
              <w:t>Emilio Asensi</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70D11B55" w14:textId="23094B16" w:rsidR="00894916" w:rsidRDefault="00894916" w:rsidP="00357E4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ESS WP10</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21126C8A" w14:textId="369245D0" w:rsidR="00894916" w:rsidRDefault="00894916" w:rsidP="00357E4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Presenter</w:t>
            </w:r>
          </w:p>
        </w:tc>
      </w:tr>
      <w:tr w:rsidR="00D472CD" w:rsidRPr="00C65439" w14:paraId="5C8ACA60" w14:textId="77777777" w:rsidTr="000728E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47DC44BD" w14:textId="52D47CF9" w:rsidR="00D472CD" w:rsidRDefault="00C0096A" w:rsidP="00C0096A">
            <w:pPr>
              <w:spacing w:before="60" w:after="60"/>
              <w:rPr>
                <w:rFonts w:asciiTheme="minorHAnsi" w:hAnsiTheme="minorHAnsi"/>
                <w:szCs w:val="24"/>
              </w:rPr>
            </w:pPr>
            <w:r w:rsidRPr="00C0096A">
              <w:rPr>
                <w:rFonts w:asciiTheme="minorHAnsi" w:hAnsiTheme="minorHAnsi"/>
                <w:szCs w:val="24"/>
              </w:rPr>
              <w:t xml:space="preserve">Wojtek Fabianowski </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6845E54B" w14:textId="295AAEEF" w:rsidR="00D472CD" w:rsidRDefault="008B11B5" w:rsidP="00357E4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ICS Division</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5C7A57E5" w14:textId="16F5C17F" w:rsidR="00D472CD" w:rsidRDefault="008B11B5" w:rsidP="00357E4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Presenter</w:t>
            </w:r>
          </w:p>
        </w:tc>
      </w:tr>
      <w:tr w:rsidR="00D472CD" w:rsidRPr="00C65439" w14:paraId="0AFB5EE7" w14:textId="77777777" w:rsidTr="0007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5F152F79" w14:textId="0F2B6558" w:rsidR="00D472CD" w:rsidRDefault="00D472CD" w:rsidP="00253CDF">
            <w:pPr>
              <w:spacing w:before="60" w:after="60"/>
              <w:rPr>
                <w:rFonts w:asciiTheme="minorHAnsi" w:hAnsiTheme="minorHAnsi"/>
                <w:szCs w:val="24"/>
              </w:rPr>
            </w:pP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4ACB0DAC" w14:textId="4AB4A504" w:rsidR="00D472CD" w:rsidRDefault="00D472CD" w:rsidP="00357E4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6AD8672F" w14:textId="04AF0DE4" w:rsidR="00D472CD" w:rsidRDefault="00D472CD" w:rsidP="00357E4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p>
        </w:tc>
      </w:tr>
      <w:tr w:rsidR="00D472CD" w:rsidRPr="00C65439" w14:paraId="7E12DD2F" w14:textId="77777777" w:rsidTr="000728E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6FE6EAB8" w14:textId="645E2BE7" w:rsidR="00D472CD" w:rsidRPr="004F7907" w:rsidRDefault="00D472CD" w:rsidP="00253CDF">
            <w:pPr>
              <w:spacing w:before="60" w:after="60"/>
              <w:rPr>
                <w:rFonts w:asciiTheme="minorHAnsi" w:hAnsiTheme="minorHAnsi"/>
                <w:szCs w:val="24"/>
                <w:vertAlign w:val="superscript"/>
              </w:rPr>
            </w:pP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08C78338" w14:textId="1AC0753C" w:rsidR="00D472CD" w:rsidRPr="00C65439" w:rsidRDefault="00D472CD" w:rsidP="00357E4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69019DE2" w14:textId="0EDBA11C" w:rsidR="00D472CD" w:rsidRDefault="00D472CD" w:rsidP="00357E4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p>
        </w:tc>
      </w:tr>
      <w:tr w:rsidR="00D472CD" w:rsidRPr="00C65439" w14:paraId="52B6A854" w14:textId="77777777" w:rsidTr="00D472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4F43578E" w14:textId="02A645BC" w:rsidR="00D472CD" w:rsidRPr="00004467" w:rsidRDefault="00D472CD" w:rsidP="00253CDF">
            <w:pPr>
              <w:spacing w:before="60" w:after="60"/>
              <w:rPr>
                <w:rFonts w:asciiTheme="minorHAnsi" w:hAnsiTheme="minorHAnsi"/>
                <w:szCs w:val="24"/>
              </w:rPr>
            </w:pPr>
          </w:p>
        </w:tc>
        <w:tc>
          <w:tcPr>
            <w:tcW w:w="3847" w:type="dxa"/>
            <w:tcBorders>
              <w:top w:val="single" w:sz="4" w:space="0" w:color="auto"/>
              <w:left w:val="single" w:sz="4" w:space="0" w:color="auto"/>
              <w:bottom w:val="single" w:sz="4" w:space="0" w:color="auto"/>
              <w:right w:val="single" w:sz="4" w:space="0" w:color="auto"/>
            </w:tcBorders>
          </w:tcPr>
          <w:p w14:paraId="6582BBD3" w14:textId="71C08B20" w:rsidR="00D472CD" w:rsidRDefault="00D472CD" w:rsidP="0056169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p>
        </w:tc>
        <w:tc>
          <w:tcPr>
            <w:tcW w:w="3241" w:type="dxa"/>
            <w:tcBorders>
              <w:top w:val="single" w:sz="4" w:space="0" w:color="auto"/>
              <w:left w:val="single" w:sz="4" w:space="0" w:color="auto"/>
              <w:bottom w:val="single" w:sz="4" w:space="0" w:color="auto"/>
              <w:right w:val="single" w:sz="4" w:space="0" w:color="auto"/>
            </w:tcBorders>
          </w:tcPr>
          <w:p w14:paraId="636C744D" w14:textId="0BC72419" w:rsidR="00D472CD" w:rsidRPr="00253CDF" w:rsidRDefault="00D472CD" w:rsidP="00253CD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vertAlign w:val="superscript"/>
              </w:rPr>
            </w:pPr>
          </w:p>
        </w:tc>
      </w:tr>
      <w:tr w:rsidR="00D472CD" w:rsidRPr="00C65439" w14:paraId="022A44B9" w14:textId="77777777" w:rsidTr="000728E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57689C04" w14:textId="789F84D8" w:rsidR="00D472CD" w:rsidRPr="00C65439" w:rsidRDefault="00D472CD" w:rsidP="00253CDF">
            <w:pPr>
              <w:spacing w:before="60" w:after="60"/>
              <w:rPr>
                <w:rFonts w:asciiTheme="minorHAnsi" w:hAnsiTheme="minorHAnsi"/>
                <w:szCs w:val="24"/>
              </w:rPr>
            </w:pPr>
          </w:p>
        </w:tc>
        <w:tc>
          <w:tcPr>
            <w:tcW w:w="3847" w:type="dxa"/>
            <w:tcBorders>
              <w:top w:val="single" w:sz="4" w:space="0" w:color="auto"/>
              <w:left w:val="single" w:sz="4" w:space="0" w:color="auto"/>
              <w:bottom w:val="single" w:sz="4" w:space="0" w:color="auto"/>
              <w:right w:val="single" w:sz="4" w:space="0" w:color="auto"/>
            </w:tcBorders>
          </w:tcPr>
          <w:p w14:paraId="633626DC" w14:textId="5D1E90A2" w:rsidR="00D472CD" w:rsidRPr="00C65439" w:rsidRDefault="00D472CD" w:rsidP="00253CD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p>
        </w:tc>
        <w:tc>
          <w:tcPr>
            <w:tcW w:w="3241" w:type="dxa"/>
            <w:tcBorders>
              <w:top w:val="single" w:sz="4" w:space="0" w:color="auto"/>
              <w:left w:val="single" w:sz="4" w:space="0" w:color="auto"/>
              <w:bottom w:val="single" w:sz="4" w:space="0" w:color="auto"/>
              <w:right w:val="single" w:sz="4" w:space="0" w:color="auto"/>
            </w:tcBorders>
          </w:tcPr>
          <w:p w14:paraId="2F7DA4DB" w14:textId="3FCE018F" w:rsidR="00D472CD" w:rsidRPr="00C65439" w:rsidRDefault="00D472CD" w:rsidP="00E140E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p>
        </w:tc>
      </w:tr>
      <w:tr w:rsidR="00D472CD" w:rsidRPr="00C65439" w14:paraId="1DF4635C" w14:textId="77777777" w:rsidTr="00D472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2FB8ECC1" w14:textId="666ADD78" w:rsidR="00D472CD" w:rsidRPr="00C65439" w:rsidRDefault="00D472CD" w:rsidP="00E140E0">
            <w:pPr>
              <w:spacing w:before="60" w:after="60"/>
              <w:rPr>
                <w:rFonts w:asciiTheme="minorHAnsi" w:hAnsiTheme="minorHAnsi"/>
                <w:szCs w:val="24"/>
              </w:rPr>
            </w:pP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645F7DE7" w14:textId="2A42F983" w:rsidR="00D472CD" w:rsidRPr="00C65439" w:rsidRDefault="00D472CD" w:rsidP="00E140E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3E6E064C" w14:textId="1AB84530" w:rsidR="00D472CD" w:rsidRPr="00C65439" w:rsidRDefault="00D472CD" w:rsidP="00E140E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p>
        </w:tc>
      </w:tr>
    </w:tbl>
    <w:p w14:paraId="3B6F0A81" w14:textId="77777777" w:rsidR="009E62FF" w:rsidRDefault="009E62FF" w:rsidP="004946CA"/>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tblGrid>
      <w:tr w:rsidR="004946CA" w:rsidRPr="00486436" w14:paraId="5AFBAE81" w14:textId="77777777" w:rsidTr="00A25985">
        <w:tc>
          <w:tcPr>
            <w:tcW w:w="5000" w:type="pct"/>
            <w:tcBorders>
              <w:bottom w:val="single" w:sz="4" w:space="0" w:color="auto"/>
            </w:tcBorders>
          </w:tcPr>
          <w:p w14:paraId="53BBC5FC" w14:textId="46A48873" w:rsidR="004946CA" w:rsidRPr="00756E66" w:rsidRDefault="004946CA" w:rsidP="00E140E0">
            <w:pPr>
              <w:jc w:val="center"/>
              <w:rPr>
                <w:lang w:val="en-AU"/>
              </w:rPr>
            </w:pPr>
            <w:r>
              <w:rPr>
                <w:sz w:val="20"/>
                <w:szCs w:val="20"/>
              </w:rPr>
              <w:br w:type="column"/>
            </w:r>
            <w:r w:rsidRPr="00756E66">
              <w:rPr>
                <w:lang w:val="en-AU"/>
              </w:rPr>
              <w:t xml:space="preserve">Appendix </w:t>
            </w:r>
            <w:r>
              <w:rPr>
                <w:lang w:val="en-AU"/>
              </w:rPr>
              <w:t>3</w:t>
            </w:r>
          </w:p>
          <w:p w14:paraId="65A73727" w14:textId="510C9B0A" w:rsidR="004946CA" w:rsidRPr="00486436" w:rsidRDefault="00452E13" w:rsidP="00452E13">
            <w:pPr>
              <w:jc w:val="center"/>
              <w:rPr>
                <w:b/>
                <w:lang w:val="en-AU"/>
              </w:rPr>
            </w:pPr>
            <w:r>
              <w:rPr>
                <w:b/>
                <w:lang w:val="en-AU"/>
              </w:rPr>
              <w:t>Cryomodule Testing</w:t>
            </w:r>
            <w:r w:rsidR="007328D6">
              <w:rPr>
                <w:b/>
                <w:lang w:val="en-AU"/>
              </w:rPr>
              <w:t xml:space="preserve"> System Review</w:t>
            </w:r>
            <w:r w:rsidR="000A3563">
              <w:rPr>
                <w:b/>
                <w:lang w:val="en-AU"/>
              </w:rPr>
              <w:t xml:space="preserve"> </w:t>
            </w:r>
            <w:r w:rsidR="004946CA">
              <w:rPr>
                <w:b/>
                <w:lang w:val="en-AU"/>
              </w:rPr>
              <w:t>Charge Questions</w:t>
            </w:r>
          </w:p>
        </w:tc>
      </w:tr>
    </w:tbl>
    <w:p w14:paraId="133B8CDF" w14:textId="0470915C" w:rsidR="00877174" w:rsidRDefault="00877174" w:rsidP="004D7064">
      <w:pPr>
        <w:pStyle w:val="ListParagraph"/>
        <w:numPr>
          <w:ilvl w:val="0"/>
          <w:numId w:val="28"/>
        </w:numPr>
        <w:spacing w:after="0" w:line="240" w:lineRule="auto"/>
      </w:pPr>
      <w:r>
        <w:t xml:space="preserve">Will the </w:t>
      </w:r>
      <w:r w:rsidR="00452E13">
        <w:t>tests proposed</w:t>
      </w:r>
      <w:r w:rsidR="00787C08">
        <w:t xml:space="preserve"> provide useful predictions regarding the performance of the cryomodules in the ESS Linac?</w:t>
      </w:r>
      <w:r>
        <w:t xml:space="preserve"> </w:t>
      </w:r>
    </w:p>
    <w:p w14:paraId="5E2A046D" w14:textId="3D13DFE4" w:rsidR="00877174" w:rsidRDefault="00787C08" w:rsidP="004D7064">
      <w:pPr>
        <w:pStyle w:val="ListParagraph"/>
        <w:numPr>
          <w:ilvl w:val="0"/>
          <w:numId w:val="28"/>
        </w:numPr>
        <w:spacing w:after="0" w:line="240" w:lineRule="auto"/>
      </w:pPr>
      <w:r>
        <w:t>Are the tests proposed sufficient to serve as the Site Acceptance Test (SAT) of the cryomodules?</w:t>
      </w:r>
    </w:p>
    <w:p w14:paraId="388D67CC" w14:textId="23D3D54D" w:rsidR="000D6FA0" w:rsidRDefault="000D6FA0" w:rsidP="000D6FA0">
      <w:pPr>
        <w:pStyle w:val="ListParagraph"/>
        <w:numPr>
          <w:ilvl w:val="0"/>
          <w:numId w:val="28"/>
        </w:numPr>
        <w:spacing w:after="0" w:line="240" w:lineRule="auto"/>
      </w:pPr>
      <w:r>
        <w:t>Has a suitable process been developed to formally accept a cryomodule for use in the ESS linac? Who makes this decision?</w:t>
      </w:r>
    </w:p>
    <w:p w14:paraId="00BC8956" w14:textId="202C0F34" w:rsidR="008B11B5" w:rsidRDefault="008B11B5" w:rsidP="004D7064">
      <w:pPr>
        <w:pStyle w:val="ListParagraph"/>
        <w:numPr>
          <w:ilvl w:val="0"/>
          <w:numId w:val="28"/>
        </w:numPr>
        <w:spacing w:after="0" w:line="240" w:lineRule="auto"/>
      </w:pPr>
      <w:r>
        <w:t>Is the time allotted for these tests appropriate?</w:t>
      </w:r>
    </w:p>
    <w:p w14:paraId="790FE995" w14:textId="5363E5CD" w:rsidR="004D7064" w:rsidRDefault="004D7064" w:rsidP="004D7064">
      <w:pPr>
        <w:pStyle w:val="ListParagraph"/>
        <w:numPr>
          <w:ilvl w:val="0"/>
          <w:numId w:val="28"/>
        </w:numPr>
        <w:spacing w:after="0" w:line="240" w:lineRule="auto"/>
      </w:pPr>
      <w:r>
        <w:t xml:space="preserve">Has an integrated control system (both hardware and software) been developed that permits control of the </w:t>
      </w:r>
      <w:r w:rsidR="00787C08">
        <w:t>tests and ancillary systems</w:t>
      </w:r>
      <w:r>
        <w:t xml:space="preserve">, collection of data and </w:t>
      </w:r>
      <w:r w:rsidR="00787C08">
        <w:t>storage</w:t>
      </w:r>
      <w:r>
        <w:t xml:space="preserve"> </w:t>
      </w:r>
      <w:r w:rsidR="00787C08">
        <w:t>of this data in a form that permits future practical use?</w:t>
      </w:r>
    </w:p>
    <w:p w14:paraId="577A142E" w14:textId="77777777" w:rsidR="004D7064" w:rsidRDefault="004D7064" w:rsidP="004D7064">
      <w:pPr>
        <w:pStyle w:val="ListParagraph"/>
        <w:numPr>
          <w:ilvl w:val="0"/>
          <w:numId w:val="28"/>
        </w:numPr>
        <w:spacing w:after="0" w:line="240" w:lineRule="auto"/>
      </w:pPr>
      <w:r>
        <w:t>Have all safety issues been defined and dealt with? Are additional separate safety reviews or inspections required?</w:t>
      </w:r>
    </w:p>
    <w:p w14:paraId="0164FF8F" w14:textId="0C92C703" w:rsidR="004D7064" w:rsidRDefault="004D7064" w:rsidP="004D7064">
      <w:pPr>
        <w:pStyle w:val="ListParagraph"/>
        <w:numPr>
          <w:ilvl w:val="0"/>
          <w:numId w:val="28"/>
        </w:numPr>
        <w:spacing w:after="0" w:line="240" w:lineRule="auto"/>
      </w:pPr>
      <w:r>
        <w:t>Have all QA/QC plans been defined and implemented?</w:t>
      </w:r>
      <w:r w:rsidR="00787C08">
        <w:t xml:space="preserve"> What is the testing role in the generation of a Certificate of Compliance?</w:t>
      </w:r>
    </w:p>
    <w:p w14:paraId="3089B43D" w14:textId="62D2B38B" w:rsidR="004D7064" w:rsidRDefault="004D7064" w:rsidP="004D7064">
      <w:pPr>
        <w:pStyle w:val="ListParagraph"/>
        <w:numPr>
          <w:ilvl w:val="0"/>
          <w:numId w:val="28"/>
        </w:numPr>
        <w:spacing w:after="0" w:line="240" w:lineRule="auto"/>
      </w:pPr>
      <w:r>
        <w:t xml:space="preserve">Has the reliability and maintainability of the </w:t>
      </w:r>
      <w:r w:rsidR="00787C08">
        <w:t>test stands</w:t>
      </w:r>
      <w:r w:rsidR="008B11B5">
        <w:t xml:space="preserve"> and ancillary</w:t>
      </w:r>
      <w:r>
        <w:t xml:space="preserve"> </w:t>
      </w:r>
      <w:r w:rsidR="008B11B5">
        <w:t xml:space="preserve">systems </w:t>
      </w:r>
      <w:r>
        <w:t>been optimized? Have all the spare parts required from the first day of operation been identified and procured?</w:t>
      </w:r>
    </w:p>
    <w:p w14:paraId="26199810" w14:textId="0D7FF3E6" w:rsidR="003530AA" w:rsidRDefault="00787C08" w:rsidP="004D7064">
      <w:pPr>
        <w:pStyle w:val="ListParagraph"/>
        <w:numPr>
          <w:ilvl w:val="0"/>
          <w:numId w:val="28"/>
        </w:numPr>
        <w:spacing w:after="0" w:line="240" w:lineRule="auto"/>
      </w:pPr>
      <w:r>
        <w:t>Has a suitable strategy been developed for the collection and dissemination of documentation resulting from these tests? Is thi</w:t>
      </w:r>
      <w:r w:rsidR="008B11B5">
        <w:t>s</w:t>
      </w:r>
      <w:r>
        <w:t xml:space="preserve"> approach consistent with ESS Wide standards?</w:t>
      </w:r>
    </w:p>
    <w:sectPr w:rsidR="003530AA" w:rsidSect="00E140E0">
      <w:headerReference w:type="even" r:id="rId7"/>
      <w:footerReference w:type="default" r:id="rId8"/>
      <w:headerReference w:type="first" r:id="rId9"/>
      <w:footerReference w:type="first" r:id="rId10"/>
      <w:pgSz w:w="11907" w:h="16840" w:code="9"/>
      <w:pgMar w:top="1701" w:right="1440" w:bottom="1440" w:left="1701" w:header="731" w:footer="7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ACCBB" w14:textId="77777777" w:rsidR="00E67EDB" w:rsidRDefault="00E67EDB">
      <w:pPr>
        <w:spacing w:after="0" w:line="240" w:lineRule="auto"/>
      </w:pPr>
      <w:r>
        <w:separator/>
      </w:r>
    </w:p>
  </w:endnote>
  <w:endnote w:type="continuationSeparator" w:id="0">
    <w:p w14:paraId="01577695" w14:textId="77777777" w:rsidR="00E67EDB" w:rsidRDefault="00E6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EA246" w14:textId="1A5D772F" w:rsidR="008B11B5" w:rsidRDefault="008B11B5" w:rsidP="0093071F">
    <w:pPr>
      <w:pStyle w:val="Footer"/>
      <w:jc w:val="center"/>
    </w:pPr>
    <w:r>
      <w:rPr>
        <w:rStyle w:val="PageNumber"/>
      </w:rPr>
      <w:fldChar w:fldCharType="begin"/>
    </w:r>
    <w:r>
      <w:rPr>
        <w:rStyle w:val="PageNumber"/>
      </w:rPr>
      <w:instrText xml:space="preserve"> PAGE </w:instrText>
    </w:r>
    <w:r>
      <w:rPr>
        <w:rStyle w:val="PageNumber"/>
      </w:rPr>
      <w:fldChar w:fldCharType="separate"/>
    </w:r>
    <w:r w:rsidR="00EA66A1">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EA66A1">
      <w:rPr>
        <w:rStyle w:val="PageNumber"/>
        <w:noProof/>
      </w:rPr>
      <w:t>4</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96940" w14:textId="476915E5" w:rsidR="008B11B5" w:rsidRPr="0093071F" w:rsidRDefault="008B11B5" w:rsidP="0093071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2A5A9" w14:textId="77777777" w:rsidR="00E67EDB" w:rsidRDefault="00E67EDB">
      <w:pPr>
        <w:spacing w:after="0" w:line="240" w:lineRule="auto"/>
      </w:pPr>
      <w:r>
        <w:separator/>
      </w:r>
    </w:p>
  </w:footnote>
  <w:footnote w:type="continuationSeparator" w:id="0">
    <w:p w14:paraId="6926A4EA" w14:textId="77777777" w:rsidR="00E67EDB" w:rsidRDefault="00E67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B0438" w14:textId="73C97356" w:rsidR="008B11B5" w:rsidRDefault="00E67EDB">
    <w:pPr>
      <w:pStyle w:val="Header"/>
    </w:pPr>
    <w:sdt>
      <w:sdtPr>
        <w:id w:val="281778772"/>
        <w:temporary/>
        <w:showingPlcHdr/>
      </w:sdtPr>
      <w:sdtEndPr/>
      <w:sdtContent>
        <w:r w:rsidR="008B11B5">
          <w:t>[Type text]</w:t>
        </w:r>
      </w:sdtContent>
    </w:sdt>
    <w:r w:rsidR="008B11B5">
      <w:ptab w:relativeTo="margin" w:alignment="center" w:leader="none"/>
    </w:r>
    <w:sdt>
      <w:sdtPr>
        <w:id w:val="-247424033"/>
        <w:temporary/>
        <w:showingPlcHdr/>
      </w:sdtPr>
      <w:sdtEndPr/>
      <w:sdtContent>
        <w:r w:rsidR="008B11B5">
          <w:t>[Type text]</w:t>
        </w:r>
      </w:sdtContent>
    </w:sdt>
    <w:r w:rsidR="008B11B5">
      <w:ptab w:relativeTo="margin" w:alignment="right" w:leader="none"/>
    </w:r>
    <w:sdt>
      <w:sdtPr>
        <w:id w:val="651568375"/>
        <w:temporary/>
        <w:showingPlcHdr/>
      </w:sdtPr>
      <w:sdtEndPr/>
      <w:sdtContent>
        <w:r w:rsidR="008B11B5">
          <w:t>[Type text]</w:t>
        </w:r>
      </w:sdtContent>
    </w:sdt>
  </w:p>
  <w:p w14:paraId="622D85D3" w14:textId="77777777" w:rsidR="008B11B5" w:rsidRDefault="008B11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8B11B5" w14:paraId="4DCAFD43" w14:textId="77777777" w:rsidTr="00E140E0">
      <w:trPr>
        <w:trHeight w:val="196"/>
      </w:trPr>
      <w:tc>
        <w:tcPr>
          <w:tcW w:w="5070" w:type="dxa"/>
          <w:vMerge w:val="restart"/>
        </w:tcPr>
        <w:p w14:paraId="1C77E83C" w14:textId="125A9DDC" w:rsidR="008B11B5" w:rsidRDefault="008B11B5" w:rsidP="00E140E0">
          <w:pPr>
            <w:pStyle w:val="Header"/>
          </w:pPr>
          <w:r>
            <w:rPr>
              <w:noProof/>
              <w:lang w:val="sv-SE" w:eastAsia="zh-CN"/>
            </w:rPr>
            <w:drawing>
              <wp:inline distT="0" distB="0" distL="0" distR="0" wp14:anchorId="6B37C1BC" wp14:editId="55103232">
                <wp:extent cx="1314730" cy="704850"/>
                <wp:effectExtent l="0" t="0" r="0" b="0"/>
                <wp:docPr id="1" name="Picture 1" descr="Macintosh HD:Users:helenebjorkman:Desktop:ESS_Logo_Frugal_Blue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ebjorkman:Desktop:ESS_Logo_Frugal_Blue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1766" cy="708622"/>
                        </a:xfrm>
                        <a:prstGeom prst="rect">
                          <a:avLst/>
                        </a:prstGeom>
                        <a:noFill/>
                        <a:ln>
                          <a:noFill/>
                        </a:ln>
                      </pic:spPr>
                    </pic:pic>
                  </a:graphicData>
                </a:graphic>
              </wp:inline>
            </w:drawing>
          </w:r>
        </w:p>
      </w:tc>
    </w:tr>
    <w:tr w:rsidR="008B11B5" w14:paraId="384E5B79" w14:textId="77777777" w:rsidTr="00E140E0">
      <w:trPr>
        <w:trHeight w:val="196"/>
      </w:trPr>
      <w:tc>
        <w:tcPr>
          <w:tcW w:w="5070" w:type="dxa"/>
          <w:vMerge/>
        </w:tcPr>
        <w:p w14:paraId="7F62DE42" w14:textId="77777777" w:rsidR="008B11B5" w:rsidRDefault="008B11B5" w:rsidP="00E140E0">
          <w:pPr>
            <w:pStyle w:val="Header"/>
          </w:pPr>
        </w:p>
      </w:tc>
    </w:tr>
    <w:tr w:rsidR="008B11B5" w14:paraId="30B75CF1" w14:textId="77777777" w:rsidTr="00E140E0">
      <w:trPr>
        <w:trHeight w:val="234"/>
      </w:trPr>
      <w:tc>
        <w:tcPr>
          <w:tcW w:w="5070" w:type="dxa"/>
          <w:vMerge/>
        </w:tcPr>
        <w:p w14:paraId="3117F751" w14:textId="77777777" w:rsidR="008B11B5" w:rsidRDefault="008B11B5" w:rsidP="00E140E0">
          <w:pPr>
            <w:pStyle w:val="Header"/>
          </w:pPr>
        </w:p>
      </w:tc>
    </w:tr>
    <w:tr w:rsidR="008B11B5" w14:paraId="28F33B81" w14:textId="77777777" w:rsidTr="00E140E0">
      <w:trPr>
        <w:trHeight w:val="196"/>
      </w:trPr>
      <w:tc>
        <w:tcPr>
          <w:tcW w:w="5070" w:type="dxa"/>
          <w:vMerge/>
        </w:tcPr>
        <w:p w14:paraId="0575572E" w14:textId="77777777" w:rsidR="008B11B5" w:rsidRDefault="008B11B5" w:rsidP="00E140E0">
          <w:pPr>
            <w:pStyle w:val="Header"/>
          </w:pPr>
        </w:p>
      </w:tc>
    </w:tr>
    <w:tr w:rsidR="008B11B5" w14:paraId="2B842D4F" w14:textId="77777777" w:rsidTr="00E140E0">
      <w:trPr>
        <w:trHeight w:val="196"/>
      </w:trPr>
      <w:tc>
        <w:tcPr>
          <w:tcW w:w="5070" w:type="dxa"/>
          <w:vMerge/>
        </w:tcPr>
        <w:p w14:paraId="163E99B2" w14:textId="77777777" w:rsidR="008B11B5" w:rsidRDefault="008B11B5" w:rsidP="00E140E0">
          <w:pPr>
            <w:pStyle w:val="Header"/>
          </w:pPr>
        </w:p>
      </w:tc>
    </w:tr>
    <w:tr w:rsidR="008B11B5" w14:paraId="4147719F" w14:textId="77777777" w:rsidTr="00E140E0">
      <w:trPr>
        <w:trHeight w:val="196"/>
      </w:trPr>
      <w:tc>
        <w:tcPr>
          <w:tcW w:w="5070" w:type="dxa"/>
          <w:vMerge/>
        </w:tcPr>
        <w:p w14:paraId="08CAE859" w14:textId="77777777" w:rsidR="008B11B5" w:rsidRDefault="008B11B5" w:rsidP="00E140E0">
          <w:pPr>
            <w:pStyle w:val="Header"/>
          </w:pPr>
        </w:p>
      </w:tc>
    </w:tr>
    <w:tr w:rsidR="008B11B5" w14:paraId="42ADDD66" w14:textId="77777777" w:rsidTr="00E140E0">
      <w:trPr>
        <w:trHeight w:val="196"/>
      </w:trPr>
      <w:tc>
        <w:tcPr>
          <w:tcW w:w="5070" w:type="dxa"/>
          <w:vMerge/>
        </w:tcPr>
        <w:p w14:paraId="6CDEADA3" w14:textId="77777777" w:rsidR="008B11B5" w:rsidRDefault="008B11B5" w:rsidP="00E140E0">
          <w:pPr>
            <w:pStyle w:val="Header"/>
          </w:pPr>
        </w:p>
      </w:tc>
    </w:tr>
  </w:tbl>
  <w:p w14:paraId="23137B7B" w14:textId="77777777" w:rsidR="008B11B5" w:rsidRPr="007E6D3A" w:rsidRDefault="008B11B5" w:rsidP="00E140E0">
    <w:pPr>
      <w:spacing w:after="0" w:line="240" w:lineRule="auto"/>
      <w:rPr>
        <w:sz w:val="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990543"/>
    <w:multiLevelType w:val="hybridMultilevel"/>
    <w:tmpl w:val="F3B2AE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134970"/>
    <w:multiLevelType w:val="hybridMultilevel"/>
    <w:tmpl w:val="836A0F98"/>
    <w:lvl w:ilvl="0" w:tplc="8D9405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210EF"/>
    <w:multiLevelType w:val="hybridMultilevel"/>
    <w:tmpl w:val="CDF0E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16783"/>
    <w:multiLevelType w:val="hybridMultilevel"/>
    <w:tmpl w:val="4EF6882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22527"/>
    <w:multiLevelType w:val="hybridMultilevel"/>
    <w:tmpl w:val="F3B2AE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9439FE"/>
    <w:multiLevelType w:val="hybridMultilevel"/>
    <w:tmpl w:val="60483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0956299"/>
    <w:multiLevelType w:val="hybridMultilevel"/>
    <w:tmpl w:val="C50ACE0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 w15:restartNumberingAfterBreak="0">
    <w:nsid w:val="14BF0549"/>
    <w:multiLevelType w:val="hybridMultilevel"/>
    <w:tmpl w:val="F8AA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EB5C2F"/>
    <w:multiLevelType w:val="hybridMultilevel"/>
    <w:tmpl w:val="40D226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FC7DA9"/>
    <w:multiLevelType w:val="hybridMultilevel"/>
    <w:tmpl w:val="2E6EB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E2187"/>
    <w:multiLevelType w:val="hybridMultilevel"/>
    <w:tmpl w:val="63DC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C77418"/>
    <w:multiLevelType w:val="hybridMultilevel"/>
    <w:tmpl w:val="FA28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DE69CA"/>
    <w:multiLevelType w:val="hybridMultilevel"/>
    <w:tmpl w:val="FFB2EC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5F04CD"/>
    <w:multiLevelType w:val="hybridMultilevel"/>
    <w:tmpl w:val="AE3C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0246F"/>
    <w:multiLevelType w:val="hybridMultilevel"/>
    <w:tmpl w:val="4AB69B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236D72"/>
    <w:multiLevelType w:val="hybridMultilevel"/>
    <w:tmpl w:val="187230F6"/>
    <w:lvl w:ilvl="0" w:tplc="FE0EEB56">
      <w:start w:val="1"/>
      <w:numFmt w:val="decimal"/>
      <w:lvlText w:val="%1."/>
      <w:lvlJc w:val="left"/>
      <w:pPr>
        <w:ind w:left="360" w:hanging="360"/>
      </w:pPr>
      <w:rPr>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FBF5451"/>
    <w:multiLevelType w:val="hybridMultilevel"/>
    <w:tmpl w:val="DAFC8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29A4507"/>
    <w:multiLevelType w:val="hybridMultilevel"/>
    <w:tmpl w:val="FFB2EC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A404C9C"/>
    <w:multiLevelType w:val="hybridMultilevel"/>
    <w:tmpl w:val="36F60350"/>
    <w:lvl w:ilvl="0" w:tplc="00000065">
      <w:start w:val="1"/>
      <w:numFmt w:val="bullet"/>
      <w:lvlText w:val="."/>
      <w:lvlJc w:val="left"/>
      <w:pPr>
        <w:ind w:left="801" w:hanging="360"/>
      </w:pPr>
    </w:lvl>
    <w:lvl w:ilvl="1" w:tplc="04090003" w:tentative="1">
      <w:start w:val="1"/>
      <w:numFmt w:val="bullet"/>
      <w:lvlText w:val="o"/>
      <w:lvlJc w:val="left"/>
      <w:pPr>
        <w:ind w:left="1521" w:hanging="360"/>
      </w:pPr>
      <w:rPr>
        <w:rFonts w:ascii="Courier New" w:hAnsi="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21" w15:restartNumberingAfterBreak="0">
    <w:nsid w:val="537856B5"/>
    <w:multiLevelType w:val="hybridMultilevel"/>
    <w:tmpl w:val="E2FC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050DBD"/>
    <w:multiLevelType w:val="multilevel"/>
    <w:tmpl w:val="04D234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2D652B2"/>
    <w:multiLevelType w:val="hybridMultilevel"/>
    <w:tmpl w:val="04D23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043133"/>
    <w:multiLevelType w:val="hybridMultilevel"/>
    <w:tmpl w:val="75E2C4D4"/>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5" w15:restartNumberingAfterBreak="0">
    <w:nsid w:val="78F354B9"/>
    <w:multiLevelType w:val="hybridMultilevel"/>
    <w:tmpl w:val="F18648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CEE0034"/>
    <w:multiLevelType w:val="hybridMultilevel"/>
    <w:tmpl w:val="FF7E3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9A403E"/>
    <w:multiLevelType w:val="hybridMultilevel"/>
    <w:tmpl w:val="762C12F2"/>
    <w:lvl w:ilvl="0" w:tplc="FE0EEB56">
      <w:start w:val="1"/>
      <w:numFmt w:val="decimal"/>
      <w:lvlText w:val="%1."/>
      <w:lvlJc w:val="left"/>
      <w:pPr>
        <w:ind w:left="36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8"/>
  </w:num>
  <w:num w:numId="3">
    <w:abstractNumId w:val="15"/>
  </w:num>
  <w:num w:numId="4">
    <w:abstractNumId w:val="13"/>
  </w:num>
  <w:num w:numId="5">
    <w:abstractNumId w:val="4"/>
  </w:num>
  <w:num w:numId="6">
    <w:abstractNumId w:val="16"/>
  </w:num>
  <w:num w:numId="7">
    <w:abstractNumId w:val="9"/>
  </w:num>
  <w:num w:numId="8">
    <w:abstractNumId w:val="12"/>
  </w:num>
  <w:num w:numId="9">
    <w:abstractNumId w:val="14"/>
  </w:num>
  <w:num w:numId="10">
    <w:abstractNumId w:val="10"/>
  </w:num>
  <w:num w:numId="11">
    <w:abstractNumId w:val="5"/>
  </w:num>
  <w:num w:numId="12">
    <w:abstractNumId w:val="17"/>
  </w:num>
  <w:num w:numId="13">
    <w:abstractNumId w:val="3"/>
  </w:num>
  <w:num w:numId="14">
    <w:abstractNumId w:val="23"/>
  </w:num>
  <w:num w:numId="15">
    <w:abstractNumId w:val="22"/>
  </w:num>
  <w:num w:numId="16">
    <w:abstractNumId w:val="27"/>
  </w:num>
  <w:num w:numId="17">
    <w:abstractNumId w:val="21"/>
  </w:num>
  <w:num w:numId="18">
    <w:abstractNumId w:val="26"/>
  </w:num>
  <w:num w:numId="19">
    <w:abstractNumId w:val="19"/>
  </w:num>
  <w:num w:numId="20">
    <w:abstractNumId w:val="2"/>
  </w:num>
  <w:num w:numId="21">
    <w:abstractNumId w:val="6"/>
  </w:num>
  <w:num w:numId="22">
    <w:abstractNumId w:val="0"/>
  </w:num>
  <w:num w:numId="23">
    <w:abstractNumId w:val="1"/>
  </w:num>
  <w:num w:numId="24">
    <w:abstractNumId w:val="20"/>
  </w:num>
  <w:num w:numId="25">
    <w:abstractNumId w:val="11"/>
  </w:num>
  <w:num w:numId="26">
    <w:abstractNumId w:val="18"/>
  </w:num>
  <w:num w:numId="27">
    <w:abstractNumId w:val="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6CA"/>
    <w:rsid w:val="00004467"/>
    <w:rsid w:val="00006513"/>
    <w:rsid w:val="00010A27"/>
    <w:rsid w:val="00011E68"/>
    <w:rsid w:val="000144E2"/>
    <w:rsid w:val="00022BAC"/>
    <w:rsid w:val="00024969"/>
    <w:rsid w:val="000311F9"/>
    <w:rsid w:val="000368E7"/>
    <w:rsid w:val="00042A08"/>
    <w:rsid w:val="000557FB"/>
    <w:rsid w:val="00056A06"/>
    <w:rsid w:val="000728EA"/>
    <w:rsid w:val="000A3563"/>
    <w:rsid w:val="000A69E8"/>
    <w:rsid w:val="000A7C05"/>
    <w:rsid w:val="000B375D"/>
    <w:rsid w:val="000D1E61"/>
    <w:rsid w:val="000D5AFE"/>
    <w:rsid w:val="000D667F"/>
    <w:rsid w:val="000D6FA0"/>
    <w:rsid w:val="001039A5"/>
    <w:rsid w:val="00106D61"/>
    <w:rsid w:val="00115A0C"/>
    <w:rsid w:val="00120B13"/>
    <w:rsid w:val="001223A0"/>
    <w:rsid w:val="00123266"/>
    <w:rsid w:val="001325AE"/>
    <w:rsid w:val="001451BE"/>
    <w:rsid w:val="001453AE"/>
    <w:rsid w:val="001455B9"/>
    <w:rsid w:val="001708A5"/>
    <w:rsid w:val="001751C0"/>
    <w:rsid w:val="001767DC"/>
    <w:rsid w:val="001968D8"/>
    <w:rsid w:val="001A09BF"/>
    <w:rsid w:val="001A35AF"/>
    <w:rsid w:val="001B54FE"/>
    <w:rsid w:val="001B61B2"/>
    <w:rsid w:val="001C1143"/>
    <w:rsid w:val="001D0CB9"/>
    <w:rsid w:val="001D1874"/>
    <w:rsid w:val="001D2C5C"/>
    <w:rsid w:val="001D3847"/>
    <w:rsid w:val="001D4E5B"/>
    <w:rsid w:val="001F066F"/>
    <w:rsid w:val="00207F91"/>
    <w:rsid w:val="00211309"/>
    <w:rsid w:val="00213EC7"/>
    <w:rsid w:val="0022081A"/>
    <w:rsid w:val="002354C4"/>
    <w:rsid w:val="002357AF"/>
    <w:rsid w:val="002375BB"/>
    <w:rsid w:val="002470B9"/>
    <w:rsid w:val="00253CDF"/>
    <w:rsid w:val="00264C99"/>
    <w:rsid w:val="00270465"/>
    <w:rsid w:val="002710F7"/>
    <w:rsid w:val="00274198"/>
    <w:rsid w:val="002755DF"/>
    <w:rsid w:val="0028002E"/>
    <w:rsid w:val="00286260"/>
    <w:rsid w:val="00293FBC"/>
    <w:rsid w:val="002A24B2"/>
    <w:rsid w:val="002A6405"/>
    <w:rsid w:val="002B30D4"/>
    <w:rsid w:val="002B510C"/>
    <w:rsid w:val="002C5D66"/>
    <w:rsid w:val="002D5599"/>
    <w:rsid w:val="003040A5"/>
    <w:rsid w:val="00312A86"/>
    <w:rsid w:val="00315F9C"/>
    <w:rsid w:val="0032436B"/>
    <w:rsid w:val="003272B7"/>
    <w:rsid w:val="003519E0"/>
    <w:rsid w:val="003530AA"/>
    <w:rsid w:val="00357E42"/>
    <w:rsid w:val="00361299"/>
    <w:rsid w:val="00364B15"/>
    <w:rsid w:val="00366B80"/>
    <w:rsid w:val="00375077"/>
    <w:rsid w:val="00375A70"/>
    <w:rsid w:val="00377928"/>
    <w:rsid w:val="00384A70"/>
    <w:rsid w:val="00395795"/>
    <w:rsid w:val="003A514B"/>
    <w:rsid w:val="003B0BC3"/>
    <w:rsid w:val="003B1873"/>
    <w:rsid w:val="003B3DDA"/>
    <w:rsid w:val="003C41B8"/>
    <w:rsid w:val="003C4760"/>
    <w:rsid w:val="003C5C5B"/>
    <w:rsid w:val="003F213C"/>
    <w:rsid w:val="003F241C"/>
    <w:rsid w:val="003F68CC"/>
    <w:rsid w:val="00402604"/>
    <w:rsid w:val="004040A3"/>
    <w:rsid w:val="00407017"/>
    <w:rsid w:val="00411A67"/>
    <w:rsid w:val="0042146B"/>
    <w:rsid w:val="0042490F"/>
    <w:rsid w:val="004340A8"/>
    <w:rsid w:val="00442037"/>
    <w:rsid w:val="0045112E"/>
    <w:rsid w:val="00452E13"/>
    <w:rsid w:val="00453784"/>
    <w:rsid w:val="00453B30"/>
    <w:rsid w:val="0046315D"/>
    <w:rsid w:val="00467970"/>
    <w:rsid w:val="00474F40"/>
    <w:rsid w:val="00476568"/>
    <w:rsid w:val="00486B79"/>
    <w:rsid w:val="00486BA8"/>
    <w:rsid w:val="00492FE9"/>
    <w:rsid w:val="004946CA"/>
    <w:rsid w:val="0049678C"/>
    <w:rsid w:val="004A410B"/>
    <w:rsid w:val="004B4D2A"/>
    <w:rsid w:val="004C478C"/>
    <w:rsid w:val="004D3BAA"/>
    <w:rsid w:val="004D7064"/>
    <w:rsid w:val="004F7907"/>
    <w:rsid w:val="005062FA"/>
    <w:rsid w:val="00517091"/>
    <w:rsid w:val="00523760"/>
    <w:rsid w:val="00531466"/>
    <w:rsid w:val="00533EFF"/>
    <w:rsid w:val="00540932"/>
    <w:rsid w:val="0054326C"/>
    <w:rsid w:val="00547004"/>
    <w:rsid w:val="005534BE"/>
    <w:rsid w:val="00555107"/>
    <w:rsid w:val="00560A15"/>
    <w:rsid w:val="00561697"/>
    <w:rsid w:val="005665D1"/>
    <w:rsid w:val="005706DB"/>
    <w:rsid w:val="00583217"/>
    <w:rsid w:val="00587D7C"/>
    <w:rsid w:val="005A23E7"/>
    <w:rsid w:val="005A4162"/>
    <w:rsid w:val="005A60B5"/>
    <w:rsid w:val="005C092D"/>
    <w:rsid w:val="005C193E"/>
    <w:rsid w:val="005C2EFD"/>
    <w:rsid w:val="005D103B"/>
    <w:rsid w:val="005E1D4B"/>
    <w:rsid w:val="005E289E"/>
    <w:rsid w:val="005E3C44"/>
    <w:rsid w:val="005F0C3D"/>
    <w:rsid w:val="005F2D82"/>
    <w:rsid w:val="00604004"/>
    <w:rsid w:val="00611037"/>
    <w:rsid w:val="00614877"/>
    <w:rsid w:val="0061762B"/>
    <w:rsid w:val="00627FE4"/>
    <w:rsid w:val="006306BF"/>
    <w:rsid w:val="00635F74"/>
    <w:rsid w:val="00642E37"/>
    <w:rsid w:val="00665B04"/>
    <w:rsid w:val="00675A22"/>
    <w:rsid w:val="00683609"/>
    <w:rsid w:val="00684645"/>
    <w:rsid w:val="0069777C"/>
    <w:rsid w:val="006A4C62"/>
    <w:rsid w:val="006A7F0E"/>
    <w:rsid w:val="006C0522"/>
    <w:rsid w:val="006C1FE4"/>
    <w:rsid w:val="006C4CA2"/>
    <w:rsid w:val="006C6AE8"/>
    <w:rsid w:val="006D1366"/>
    <w:rsid w:val="006D51E3"/>
    <w:rsid w:val="006E0BA8"/>
    <w:rsid w:val="006E45A8"/>
    <w:rsid w:val="006E565E"/>
    <w:rsid w:val="006E5E15"/>
    <w:rsid w:val="006F575C"/>
    <w:rsid w:val="007021D1"/>
    <w:rsid w:val="00704F3A"/>
    <w:rsid w:val="007059B0"/>
    <w:rsid w:val="007077E1"/>
    <w:rsid w:val="00707C2C"/>
    <w:rsid w:val="00714653"/>
    <w:rsid w:val="00721CDF"/>
    <w:rsid w:val="0072511A"/>
    <w:rsid w:val="007262EB"/>
    <w:rsid w:val="007276F3"/>
    <w:rsid w:val="007328D6"/>
    <w:rsid w:val="00742660"/>
    <w:rsid w:val="0074674C"/>
    <w:rsid w:val="00757DE1"/>
    <w:rsid w:val="007658BD"/>
    <w:rsid w:val="007672A8"/>
    <w:rsid w:val="0077228A"/>
    <w:rsid w:val="00772DFA"/>
    <w:rsid w:val="00787C08"/>
    <w:rsid w:val="0079207A"/>
    <w:rsid w:val="007A2816"/>
    <w:rsid w:val="007A2F08"/>
    <w:rsid w:val="007A7EDD"/>
    <w:rsid w:val="007B3063"/>
    <w:rsid w:val="007D364E"/>
    <w:rsid w:val="007D6DBC"/>
    <w:rsid w:val="007E5BC4"/>
    <w:rsid w:val="007F04AA"/>
    <w:rsid w:val="007F09F5"/>
    <w:rsid w:val="007F5A59"/>
    <w:rsid w:val="007F5D57"/>
    <w:rsid w:val="007F6F0B"/>
    <w:rsid w:val="00800C39"/>
    <w:rsid w:val="008278BD"/>
    <w:rsid w:val="0083023A"/>
    <w:rsid w:val="00835472"/>
    <w:rsid w:val="008370D7"/>
    <w:rsid w:val="00837DEA"/>
    <w:rsid w:val="0084310C"/>
    <w:rsid w:val="00853B82"/>
    <w:rsid w:val="008640B4"/>
    <w:rsid w:val="00866230"/>
    <w:rsid w:val="00866F62"/>
    <w:rsid w:val="00872B92"/>
    <w:rsid w:val="008741D7"/>
    <w:rsid w:val="00877174"/>
    <w:rsid w:val="008772A6"/>
    <w:rsid w:val="00877B69"/>
    <w:rsid w:val="00882B96"/>
    <w:rsid w:val="00886AD9"/>
    <w:rsid w:val="00891FEC"/>
    <w:rsid w:val="00892952"/>
    <w:rsid w:val="00892DDF"/>
    <w:rsid w:val="0089470C"/>
    <w:rsid w:val="00894916"/>
    <w:rsid w:val="00895909"/>
    <w:rsid w:val="008B11B5"/>
    <w:rsid w:val="008B5FB5"/>
    <w:rsid w:val="008C4A19"/>
    <w:rsid w:val="008D1AB5"/>
    <w:rsid w:val="008E07C6"/>
    <w:rsid w:val="008F125B"/>
    <w:rsid w:val="008F638A"/>
    <w:rsid w:val="008F6BD4"/>
    <w:rsid w:val="0093071F"/>
    <w:rsid w:val="0096154B"/>
    <w:rsid w:val="00970200"/>
    <w:rsid w:val="00982784"/>
    <w:rsid w:val="00984349"/>
    <w:rsid w:val="00986261"/>
    <w:rsid w:val="00997327"/>
    <w:rsid w:val="009A1399"/>
    <w:rsid w:val="009B2046"/>
    <w:rsid w:val="009C0FE8"/>
    <w:rsid w:val="009C454D"/>
    <w:rsid w:val="009E62FF"/>
    <w:rsid w:val="009F5798"/>
    <w:rsid w:val="009F6822"/>
    <w:rsid w:val="009F6B0F"/>
    <w:rsid w:val="00A04229"/>
    <w:rsid w:val="00A1650A"/>
    <w:rsid w:val="00A20966"/>
    <w:rsid w:val="00A25985"/>
    <w:rsid w:val="00A32966"/>
    <w:rsid w:val="00A32CEF"/>
    <w:rsid w:val="00A35E82"/>
    <w:rsid w:val="00A7486B"/>
    <w:rsid w:val="00A82F78"/>
    <w:rsid w:val="00A86855"/>
    <w:rsid w:val="00A90D4C"/>
    <w:rsid w:val="00AA6841"/>
    <w:rsid w:val="00AC59C4"/>
    <w:rsid w:val="00AD7278"/>
    <w:rsid w:val="00AE755A"/>
    <w:rsid w:val="00AF5D41"/>
    <w:rsid w:val="00B10AE0"/>
    <w:rsid w:val="00B10B85"/>
    <w:rsid w:val="00B1469E"/>
    <w:rsid w:val="00B27EC7"/>
    <w:rsid w:val="00B3503C"/>
    <w:rsid w:val="00B43C5A"/>
    <w:rsid w:val="00B45031"/>
    <w:rsid w:val="00B46F3E"/>
    <w:rsid w:val="00B55250"/>
    <w:rsid w:val="00B615CD"/>
    <w:rsid w:val="00B6349B"/>
    <w:rsid w:val="00B755F1"/>
    <w:rsid w:val="00B80F41"/>
    <w:rsid w:val="00B87E42"/>
    <w:rsid w:val="00B87EDC"/>
    <w:rsid w:val="00B93DF9"/>
    <w:rsid w:val="00B94AE7"/>
    <w:rsid w:val="00B95C9E"/>
    <w:rsid w:val="00BA45ED"/>
    <w:rsid w:val="00BB2073"/>
    <w:rsid w:val="00BC5A0E"/>
    <w:rsid w:val="00BC6580"/>
    <w:rsid w:val="00BD3D84"/>
    <w:rsid w:val="00BF7333"/>
    <w:rsid w:val="00C0096A"/>
    <w:rsid w:val="00C04C03"/>
    <w:rsid w:val="00C152D3"/>
    <w:rsid w:val="00C179E9"/>
    <w:rsid w:val="00C23F31"/>
    <w:rsid w:val="00C256FF"/>
    <w:rsid w:val="00C32158"/>
    <w:rsid w:val="00C32962"/>
    <w:rsid w:val="00C51D1F"/>
    <w:rsid w:val="00C633D5"/>
    <w:rsid w:val="00C65439"/>
    <w:rsid w:val="00C77322"/>
    <w:rsid w:val="00C85D57"/>
    <w:rsid w:val="00C954E7"/>
    <w:rsid w:val="00CA77D4"/>
    <w:rsid w:val="00CB0D69"/>
    <w:rsid w:val="00CB26B2"/>
    <w:rsid w:val="00CB5D63"/>
    <w:rsid w:val="00CC56FA"/>
    <w:rsid w:val="00CD0B47"/>
    <w:rsid w:val="00CD305C"/>
    <w:rsid w:val="00CE2828"/>
    <w:rsid w:val="00CE3577"/>
    <w:rsid w:val="00CF2709"/>
    <w:rsid w:val="00D11416"/>
    <w:rsid w:val="00D14ABE"/>
    <w:rsid w:val="00D344AA"/>
    <w:rsid w:val="00D458C3"/>
    <w:rsid w:val="00D459BE"/>
    <w:rsid w:val="00D46DF8"/>
    <w:rsid w:val="00D472CD"/>
    <w:rsid w:val="00D808A8"/>
    <w:rsid w:val="00D86919"/>
    <w:rsid w:val="00D96AD1"/>
    <w:rsid w:val="00DA1EDB"/>
    <w:rsid w:val="00DC3609"/>
    <w:rsid w:val="00DC6C0F"/>
    <w:rsid w:val="00DD3552"/>
    <w:rsid w:val="00DD37B0"/>
    <w:rsid w:val="00DE46D4"/>
    <w:rsid w:val="00DF24C6"/>
    <w:rsid w:val="00DF6484"/>
    <w:rsid w:val="00DF671E"/>
    <w:rsid w:val="00E04FC7"/>
    <w:rsid w:val="00E11195"/>
    <w:rsid w:val="00E140E0"/>
    <w:rsid w:val="00E1511D"/>
    <w:rsid w:val="00E213E0"/>
    <w:rsid w:val="00E22E44"/>
    <w:rsid w:val="00E26106"/>
    <w:rsid w:val="00E26FE1"/>
    <w:rsid w:val="00E32389"/>
    <w:rsid w:val="00E5627E"/>
    <w:rsid w:val="00E63138"/>
    <w:rsid w:val="00E67EDB"/>
    <w:rsid w:val="00E67F0E"/>
    <w:rsid w:val="00E7181C"/>
    <w:rsid w:val="00E80659"/>
    <w:rsid w:val="00E93E54"/>
    <w:rsid w:val="00EA1DCD"/>
    <w:rsid w:val="00EA37FA"/>
    <w:rsid w:val="00EA5D32"/>
    <w:rsid w:val="00EA66A1"/>
    <w:rsid w:val="00EB11EB"/>
    <w:rsid w:val="00EB67B2"/>
    <w:rsid w:val="00EC2B48"/>
    <w:rsid w:val="00ED2809"/>
    <w:rsid w:val="00ED49D6"/>
    <w:rsid w:val="00EF2FF9"/>
    <w:rsid w:val="00EF4E73"/>
    <w:rsid w:val="00F157E3"/>
    <w:rsid w:val="00F167A2"/>
    <w:rsid w:val="00F2475C"/>
    <w:rsid w:val="00F25585"/>
    <w:rsid w:val="00F300B3"/>
    <w:rsid w:val="00F31AF5"/>
    <w:rsid w:val="00F36250"/>
    <w:rsid w:val="00F436A5"/>
    <w:rsid w:val="00F43B17"/>
    <w:rsid w:val="00F4596D"/>
    <w:rsid w:val="00F46E12"/>
    <w:rsid w:val="00F52E2A"/>
    <w:rsid w:val="00F557DE"/>
    <w:rsid w:val="00F61373"/>
    <w:rsid w:val="00F647CB"/>
    <w:rsid w:val="00F90C3A"/>
    <w:rsid w:val="00FA43FA"/>
    <w:rsid w:val="00FA62F6"/>
    <w:rsid w:val="00FA6311"/>
    <w:rsid w:val="00FB0C5D"/>
    <w:rsid w:val="00FB1376"/>
    <w:rsid w:val="00FD1EA4"/>
    <w:rsid w:val="00FD736D"/>
    <w:rsid w:val="00FD7C80"/>
    <w:rsid w:val="00FF2795"/>
    <w:rsid w:val="00FF5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D71E62"/>
  <w15:docId w15:val="{8C817298-EACA-471D-B05F-3748AA7AE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0"/>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6CA"/>
    <w:pPr>
      <w:spacing w:after="240" w:line="280" w:lineRule="atLeast"/>
    </w:pPr>
    <w:rPr>
      <w:rFonts w:ascii="Calibri" w:hAnsi="Calibri"/>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uiPriority w:val="99"/>
    <w:unhideWhenUsed/>
    <w:rsid w:val="004946CA"/>
    <w:pPr>
      <w:spacing w:after="0" w:line="240" w:lineRule="auto"/>
    </w:pPr>
    <w:rPr>
      <w:rFonts w:ascii="Calibri" w:hAnsi="Calibri"/>
      <w:sz w:val="16"/>
      <w:lang w:val="en-GB"/>
    </w:rPr>
  </w:style>
  <w:style w:type="character" w:customStyle="1" w:styleId="HeaderChar">
    <w:name w:val="Header Char"/>
    <w:basedOn w:val="DefaultParagraphFont"/>
    <w:link w:val="Header"/>
    <w:uiPriority w:val="99"/>
    <w:rsid w:val="004946CA"/>
    <w:rPr>
      <w:rFonts w:ascii="Calibri" w:hAnsi="Calibri"/>
      <w:sz w:val="16"/>
      <w:lang w:val="en-GB"/>
    </w:rPr>
  </w:style>
  <w:style w:type="paragraph" w:styleId="Footer">
    <w:name w:val="footer"/>
    <w:next w:val="Normal"/>
    <w:link w:val="FooterChar"/>
    <w:unhideWhenUsed/>
    <w:rsid w:val="004946CA"/>
    <w:pPr>
      <w:spacing w:after="0" w:line="240" w:lineRule="auto"/>
    </w:pPr>
    <w:rPr>
      <w:rFonts w:ascii="Calibri" w:hAnsi="Calibri"/>
      <w:sz w:val="16"/>
      <w:lang w:val="en-GB"/>
    </w:rPr>
  </w:style>
  <w:style w:type="character" w:customStyle="1" w:styleId="FooterChar">
    <w:name w:val="Footer Char"/>
    <w:basedOn w:val="DefaultParagraphFont"/>
    <w:link w:val="Footer"/>
    <w:rsid w:val="004946CA"/>
    <w:rPr>
      <w:rFonts w:ascii="Calibri" w:hAnsi="Calibri"/>
      <w:sz w:val="16"/>
      <w:lang w:val="en-GB"/>
    </w:rPr>
  </w:style>
  <w:style w:type="paragraph" w:customStyle="1" w:styleId="ESS-Guided">
    <w:name w:val="ESS-Guided"/>
    <w:uiPriority w:val="34"/>
    <w:rsid w:val="004946CA"/>
    <w:pPr>
      <w:spacing w:before="60" w:after="0" w:line="240" w:lineRule="auto"/>
    </w:pPr>
    <w:rPr>
      <w:rFonts w:ascii="Calibri" w:hAnsi="Calibri"/>
      <w:sz w:val="20"/>
      <w:lang w:val="en-GB"/>
    </w:rPr>
  </w:style>
  <w:style w:type="paragraph" w:styleId="ListParagraph">
    <w:name w:val="List Paragraph"/>
    <w:basedOn w:val="Normal"/>
    <w:uiPriority w:val="34"/>
    <w:qFormat/>
    <w:rsid w:val="004946CA"/>
    <w:pPr>
      <w:ind w:left="720"/>
      <w:contextualSpacing/>
    </w:pPr>
  </w:style>
  <w:style w:type="paragraph" w:customStyle="1" w:styleId="ESS-StudyTitle">
    <w:name w:val="ESS-Study Title"/>
    <w:uiPriority w:val="34"/>
    <w:rsid w:val="004946CA"/>
    <w:pPr>
      <w:spacing w:after="120" w:line="240" w:lineRule="auto"/>
      <w:jc w:val="center"/>
    </w:pPr>
    <w:rPr>
      <w:rFonts w:ascii="Calibri" w:hAnsi="Calibri"/>
      <w:b/>
      <w:sz w:val="28"/>
      <w:lang w:val="en-GB"/>
    </w:rPr>
  </w:style>
  <w:style w:type="table" w:styleId="TableGrid">
    <w:name w:val="Table Grid"/>
    <w:basedOn w:val="TableNormal"/>
    <w:uiPriority w:val="59"/>
    <w:rsid w:val="0049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unhideWhenUsed/>
    <w:rsid w:val="004946CA"/>
  </w:style>
  <w:style w:type="paragraph" w:customStyle="1" w:styleId="ESSUnassigned">
    <w:name w:val="ESS Unassigned"/>
    <w:basedOn w:val="Normal"/>
    <w:next w:val="Normal"/>
    <w:rsid w:val="004946CA"/>
    <w:pPr>
      <w:spacing w:before="120" w:after="120" w:line="240" w:lineRule="auto"/>
    </w:pPr>
    <w:rPr>
      <w:rFonts w:ascii="Tahoma" w:eastAsia="Times New Roman" w:hAnsi="Tahoma" w:cs="Times New Roman"/>
      <w:b/>
      <w:sz w:val="20"/>
      <w:szCs w:val="24"/>
      <w:lang w:val="en-US"/>
    </w:rPr>
  </w:style>
  <w:style w:type="table" w:styleId="LightList">
    <w:name w:val="Light List"/>
    <w:basedOn w:val="TableNormal"/>
    <w:rsid w:val="004946CA"/>
    <w:pPr>
      <w:spacing w:after="0" w:line="240" w:lineRule="auto"/>
    </w:pPr>
    <w:rPr>
      <w:rFonts w:ascii="Times New Roman" w:eastAsia="Times New Roman" w:hAnsi="Times New Roman" w:cs="Times New Roman"/>
      <w:sz w:val="20"/>
      <w:szCs w:val="20"/>
      <w:lang w:eastAsia="sv-S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EssTitle">
    <w:name w:val="Ess Title"/>
    <w:basedOn w:val="Normal"/>
    <w:rsid w:val="004946CA"/>
    <w:pPr>
      <w:spacing w:after="60" w:line="240" w:lineRule="auto"/>
      <w:jc w:val="center"/>
    </w:pPr>
    <w:rPr>
      <w:rFonts w:ascii="Tahoma" w:eastAsia="Times New Roman" w:hAnsi="Tahoma" w:cs="Times New Roman"/>
      <w:b/>
      <w:sz w:val="22"/>
      <w:szCs w:val="24"/>
      <w:lang w:val="cs-CZ"/>
    </w:rPr>
  </w:style>
  <w:style w:type="paragraph" w:styleId="BalloonText">
    <w:name w:val="Balloon Text"/>
    <w:basedOn w:val="Normal"/>
    <w:link w:val="BalloonTextChar"/>
    <w:uiPriority w:val="99"/>
    <w:semiHidden/>
    <w:unhideWhenUsed/>
    <w:rsid w:val="002B30D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30D4"/>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3F68CC"/>
    <w:rPr>
      <w:sz w:val="18"/>
      <w:szCs w:val="18"/>
    </w:rPr>
  </w:style>
  <w:style w:type="paragraph" w:styleId="CommentText">
    <w:name w:val="annotation text"/>
    <w:basedOn w:val="Normal"/>
    <w:link w:val="CommentTextChar"/>
    <w:uiPriority w:val="99"/>
    <w:unhideWhenUsed/>
    <w:rsid w:val="003F68CC"/>
    <w:pPr>
      <w:spacing w:line="240" w:lineRule="auto"/>
    </w:pPr>
    <w:rPr>
      <w:szCs w:val="24"/>
    </w:rPr>
  </w:style>
  <w:style w:type="character" w:customStyle="1" w:styleId="CommentTextChar">
    <w:name w:val="Comment Text Char"/>
    <w:basedOn w:val="DefaultParagraphFont"/>
    <w:link w:val="CommentText"/>
    <w:uiPriority w:val="99"/>
    <w:rsid w:val="003F68CC"/>
    <w:rPr>
      <w:rFonts w:ascii="Calibri" w:hAnsi="Calibri"/>
      <w:sz w:val="24"/>
      <w:szCs w:val="24"/>
      <w:lang w:val="en-GB"/>
    </w:rPr>
  </w:style>
  <w:style w:type="paragraph" w:styleId="CommentSubject">
    <w:name w:val="annotation subject"/>
    <w:basedOn w:val="CommentText"/>
    <w:next w:val="CommentText"/>
    <w:link w:val="CommentSubjectChar"/>
    <w:uiPriority w:val="99"/>
    <w:semiHidden/>
    <w:unhideWhenUsed/>
    <w:rsid w:val="003F68CC"/>
    <w:rPr>
      <w:b/>
      <w:bCs/>
      <w:sz w:val="20"/>
      <w:szCs w:val="20"/>
    </w:rPr>
  </w:style>
  <w:style w:type="character" w:customStyle="1" w:styleId="CommentSubjectChar">
    <w:name w:val="Comment Subject Char"/>
    <w:basedOn w:val="CommentTextChar"/>
    <w:link w:val="CommentSubject"/>
    <w:uiPriority w:val="99"/>
    <w:semiHidden/>
    <w:rsid w:val="003F68CC"/>
    <w:rPr>
      <w:rFonts w:ascii="Calibri" w:hAnsi="Calibri"/>
      <w:b/>
      <w:bCs/>
      <w:sz w:val="20"/>
      <w:szCs w:val="20"/>
      <w:lang w:val="en-GB"/>
    </w:rPr>
  </w:style>
  <w:style w:type="paragraph" w:customStyle="1" w:styleId="NormalwithindentAltD">
    <w:name w:val="Normal with indent Alt+D"/>
    <w:basedOn w:val="Normal"/>
    <w:qFormat/>
    <w:rsid w:val="004A410B"/>
    <w:pPr>
      <w:spacing w:line="240" w:lineRule="auto"/>
      <w:ind w:left="1009"/>
    </w:pPr>
    <w:rPr>
      <w:rFonts w:ascii="Times New Roman" w:eastAsia="Times New Roman" w:hAnsi="Times New Roman" w:cs="Times New Roman"/>
      <w:sz w:val="22"/>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981</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AF</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Gustavsson Peo X</dc:creator>
  <cp:lastModifiedBy>Weiying Li</cp:lastModifiedBy>
  <cp:revision>2</cp:revision>
  <cp:lastPrinted>2016-03-18T13:14:00Z</cp:lastPrinted>
  <dcterms:created xsi:type="dcterms:W3CDTF">2017-11-28T12:15:00Z</dcterms:created>
  <dcterms:modified xsi:type="dcterms:W3CDTF">2017-11-28T12:15:00Z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XType">
    <vt:lpwstr>dmg_Agenda</vt:lpwstr>
  </property>
  <property fmtid="{D5CDD505-2E9C-101B-9397-08002B2CF9AE}" pid="3" name="MXType.Localized">
    <vt:lpwstr>Agenda</vt:lpwstr>
  </property>
  <property fmtid="{D5CDD505-2E9C-101B-9397-08002B2CF9AE}" pid="4" name="MXName">
    <vt:lpwstr>ESS-0054463</vt:lpwstr>
  </property>
  <property fmtid="{D5CDD505-2E9C-101B-9397-08002B2CF9AE}" pid="5" name="MXRevision">
    <vt:lpwstr>1</vt:lpwstr>
  </property>
  <property fmtid="{D5CDD505-2E9C-101B-9397-08002B2CF9AE}" pid="6" name="MXCurrent">
    <vt:lpwstr>Released</vt:lpwstr>
  </property>
  <property fmtid="{D5CDD505-2E9C-101B-9397-08002B2CF9AE}" pid="7" name="MXCurrent.Localized">
    <vt:lpwstr>Released</vt:lpwstr>
  </property>
  <property fmtid="{D5CDD505-2E9C-101B-9397-08002B2CF9AE}" pid="8" name="MXDescription">
    <vt:lpwstr>CDR Charge document for pulsed quadrupoles and DC correctors for LWUs</vt:lpwstr>
  </property>
  <property fmtid="{D5CDD505-2E9C-101B-9397-08002B2CF9AE}" pid="9" name="MXPolicy">
    <vt:lpwstr>Open Document</vt:lpwstr>
  </property>
  <property fmtid="{D5CDD505-2E9C-101B-9397-08002B2CF9AE}" pid="10" name="MXPolicy.Localized">
    <vt:lpwstr>Open Document</vt:lpwstr>
  </property>
  <property fmtid="{D5CDD505-2E9C-101B-9397-08002B2CF9AE}" pid="11" name="MXclau">
    <vt:lpwstr>False</vt:lpwstr>
  </property>
  <property fmtid="{D5CDD505-2E9C-101B-9397-08002B2CF9AE}" pid="12" name="MXDesignated User">
    <vt:lpwstr>Unassigned</vt:lpwstr>
  </property>
  <property fmtid="{D5CDD505-2E9C-101B-9397-08002B2CF9AE}" pid="13" name="MXdmg_GeneratedFrom">
    <vt:lpwstr/>
  </property>
  <property fmtid="{D5CDD505-2E9C-101B-9397-08002B2CF9AE}" pid="14" name="MXAuthor">
    <vt:lpwstr>Sargsyan, Edgar</vt:lpwstr>
  </property>
  <property fmtid="{D5CDD505-2E9C-101B-9397-08002B2CF9AE}" pid="15" name="MXConfidentiality">
    <vt:lpwstr>Public</vt:lpwstr>
  </property>
  <property fmtid="{D5CDD505-2E9C-101B-9397-08002B2CF9AE}" pid="16" name="MXReference">
    <vt:lpwstr/>
  </property>
  <property fmtid="{D5CDD505-2E9C-101B-9397-08002B2CF9AE}" pid="17" name="MXSubmitter">
    <vt:lpwstr>Sargsyan, Edgar</vt:lpwstr>
  </property>
  <property fmtid="{D5CDD505-2E9C-101B-9397-08002B2CF9AE}" pid="18" name="MXTVADummy1">
    <vt:lpwstr/>
  </property>
  <property fmtid="{D5CDD505-2E9C-101B-9397-08002B2CF9AE}" pid="19" name="MXTVADummy2">
    <vt:lpwstr/>
  </property>
  <property fmtid="{D5CDD505-2E9C-101B-9397-08002B2CF9AE}" pid="20" name="MXdmg_Language">
    <vt:lpwstr>en</vt:lpwstr>
  </property>
  <property fmtid="{D5CDD505-2E9C-101B-9397-08002B2CF9AE}" pid="21" name="MXPrinted Date">
    <vt:lpwstr>Apr 1, 2016</vt:lpwstr>
  </property>
  <property fmtid="{D5CDD505-2E9C-101B-9397-08002B2CF9AE}" pid="22" name="MXApprover">
    <vt:lpwstr/>
  </property>
  <property fmtid="{D5CDD505-2E9C-101B-9397-08002B2CF9AE}" pid="23" name="MXIs Version Object">
    <vt:lpwstr>False</vt:lpwstr>
  </property>
  <property fmtid="{D5CDD505-2E9C-101B-9397-08002B2CF9AE}" pid="24" name="MXMove Files To Version">
    <vt:lpwstr>False</vt:lpwstr>
  </property>
  <property fmtid="{D5CDD505-2E9C-101B-9397-08002B2CF9AE}" pid="25" name="MXSuspend Versioning">
    <vt:lpwstr>False</vt:lpwstr>
  </property>
  <property fmtid="{D5CDD505-2E9C-101B-9397-08002B2CF9AE}" pid="26" name="MXLink">
    <vt:lpwstr/>
  </property>
  <property fmtid="{D5CDD505-2E9C-101B-9397-08002B2CF9AE}" pid="27" name="MXOriginator">
    <vt:lpwstr>edgarsargsyan</vt:lpwstr>
  </property>
  <property fmtid="{D5CDD505-2E9C-101B-9397-08002B2CF9AE}" pid="28" name="MXdmg_LastSourceFileCheckin">
    <vt:lpwstr>Apr 1, 2016</vt:lpwstr>
  </property>
  <property fmtid="{D5CDD505-2E9C-101B-9397-08002B2CF9AE}" pid="29" name="MXTitle">
    <vt:lpwstr>Pulsed Quadrupole &amp; DC Corrector Magnets for LWUs CDR Charge Document</vt:lpwstr>
  </property>
  <property fmtid="{D5CDD505-2E9C-101B-9397-08002B2CF9AE}" pid="30" name="MXTVADummy3">
    <vt:lpwstr/>
  </property>
  <property fmtid="{D5CDD505-2E9C-101B-9397-08002B2CF9AE}" pid="31" name="MXLegacy Id">
    <vt:lpwstr/>
  </property>
  <property fmtid="{D5CDD505-2E9C-101B-9397-08002B2CF9AE}" pid="32" name="MXAccess Type">
    <vt:lpwstr>Inherited</vt:lpwstr>
  </property>
  <property fmtid="{D5CDD505-2E9C-101B-9397-08002B2CF9AE}" pid="33" name="MXCheckin Reason">
    <vt:lpwstr/>
  </property>
  <property fmtid="{D5CDD505-2E9C-101B-9397-08002B2CF9AE}" pid="34" name="MXLanguage">
    <vt:lpwstr>English</vt:lpwstr>
  </property>
  <property fmtid="{D5CDD505-2E9C-101B-9397-08002B2CF9AE}" pid="35" name="MXPhase">
    <vt:lpwstr/>
  </property>
  <property fmtid="{D5CDD505-2E9C-101B-9397-08002B2CF9AE}" pid="36" name="MXActual_state_Obsolete">
    <vt:lpwstr>N/A</vt:lpwstr>
  </property>
  <property fmtid="{D5CDD505-2E9C-101B-9397-08002B2CF9AE}" pid="37" name="MXSignatures_state_Obsolete">
    <vt:lpwstr/>
  </property>
  <property fmtid="{D5CDD505-2E9C-101B-9397-08002B2CF9AE}" pid="38" name="MXActual_state_Preliminary">
    <vt:lpwstr>Apr 1, 2016</vt:lpwstr>
  </property>
  <property fmtid="{D5CDD505-2E9C-101B-9397-08002B2CF9AE}" pid="39" name="MXSignatures_state_Preliminary">
    <vt:lpwstr/>
  </property>
  <property fmtid="{D5CDD505-2E9C-101B-9397-08002B2CF9AE}" pid="40" name="MXActual_state_Release">
    <vt:lpwstr>Apr 1, 2016</vt:lpwstr>
  </property>
  <property fmtid="{D5CDD505-2E9C-101B-9397-08002B2CF9AE}" pid="41" name="MXSignatures_state_Release">
    <vt:lpwstr/>
  </property>
  <property fmtid="{D5CDD505-2E9C-101B-9397-08002B2CF9AE}" pid="42" name="MXEmail">
    <vt:lpwstr>edgar.sargsyan@esss.se</vt:lpwstr>
  </property>
  <property fmtid="{D5CDD505-2E9C-101B-9397-08002B2CF9AE}" pid="43" name="MXLastName">
    <vt:lpwstr>Sargsyan</vt:lpwstr>
  </property>
  <property fmtid="{D5CDD505-2E9C-101B-9397-08002B2CF9AE}" pid="44" name="MXMiddleName">
    <vt:lpwstr>Unknown</vt:lpwstr>
  </property>
  <property fmtid="{D5CDD505-2E9C-101B-9397-08002B2CF9AE}" pid="45" name="MXFirstName">
    <vt:lpwstr>Edgar</vt:lpwstr>
  </property>
  <property fmtid="{D5CDD505-2E9C-101B-9397-08002B2CF9AE}" pid="46" name="MXUser">
    <vt:lpwstr>edgarsargsyan</vt:lpwstr>
  </property>
  <property fmtid="{D5CDD505-2E9C-101B-9397-08002B2CF9AE}" pid="47" name="MXActiveVersion">
    <vt:lpwstr>1</vt:lpwstr>
  </property>
  <property fmtid="{D5CDD505-2E9C-101B-9397-08002B2CF9AE}" pid="48" name="MXLatestVersion">
    <vt:lpwstr>1</vt:lpwstr>
  </property>
  <property fmtid="{D5CDD505-2E9C-101B-9397-08002B2CF9AE}" pid="49" name="MXVersion">
    <vt:lpwstr>1</vt:lpwstr>
  </property>
  <property fmtid="{D5CDD505-2E9C-101B-9397-08002B2CF9AE}" pid="50" name="MXPrinted Version">
    <vt:lpwstr>(1)</vt:lpwstr>
  </property>
</Properties>
</file>