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40"/>
        <w:gridCol w:w="4640"/>
      </w:tblGrid>
      <w:tr w:rsidR="009C7D81" w:rsidRPr="0003382D" w14:paraId="4A5289FE" w14:textId="77777777">
        <w:tc>
          <w:tcPr>
            <w:tcW w:w="5000" w:type="pct"/>
            <w:gridSpan w:val="2"/>
          </w:tcPr>
          <w:p w14:paraId="7F7BC571" w14:textId="77777777" w:rsidR="009C7D81" w:rsidRPr="0003382D" w:rsidRDefault="009C7D81">
            <w:bookmarkStart w:id="0" w:name="_GoBack"/>
            <w:bookmarkEnd w:id="0"/>
          </w:p>
        </w:tc>
      </w:tr>
      <w:tr w:rsidR="009C7D81" w:rsidRPr="0003382D" w14:paraId="0E8EE292" w14:textId="77777777" w:rsidTr="00925713">
        <w:trPr>
          <w:trHeight w:val="90"/>
        </w:trPr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</w:tcPr>
          <w:p w14:paraId="5B84BE8C" w14:textId="77777777" w:rsidR="009C7D81" w:rsidRPr="0003382D" w:rsidRDefault="009C7D81"/>
        </w:tc>
      </w:tr>
      <w:tr w:rsidR="009C7D81" w:rsidRPr="0003382D" w14:paraId="20E2D8F0" w14:textId="77777777" w:rsidTr="00925713">
        <w:trPr>
          <w:trHeight w:val="1134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1A96A91F" w14:textId="77777777" w:rsidR="009C7D81" w:rsidRPr="0003382D" w:rsidRDefault="009C2DFC" w:rsidP="004279C1">
            <w:pPr>
              <w:pStyle w:val="EssTitle"/>
            </w:pPr>
            <w:r>
              <w:t>Installation Readiness Review (IRR) for G02 Rack Aisle Installation</w:t>
            </w:r>
          </w:p>
        </w:tc>
      </w:tr>
      <w:tr w:rsidR="009C7D81" w:rsidRPr="0003382D" w14:paraId="2CCB3595" w14:textId="77777777">
        <w:tc>
          <w:tcPr>
            <w:tcW w:w="5000" w:type="pct"/>
            <w:gridSpan w:val="2"/>
            <w:tcBorders>
              <w:top w:val="single" w:sz="4" w:space="0" w:color="000000" w:themeColor="text1"/>
            </w:tcBorders>
          </w:tcPr>
          <w:p w14:paraId="39A93E63" w14:textId="77777777" w:rsidR="009C7D81" w:rsidRPr="0003382D" w:rsidRDefault="009C7D81"/>
        </w:tc>
      </w:tr>
      <w:tr w:rsidR="009C7D81" w:rsidRPr="0003382D" w14:paraId="67F9A3F1" w14:textId="77777777" w:rsidTr="000160C8">
        <w:tc>
          <w:tcPr>
            <w:tcW w:w="5000" w:type="pct"/>
            <w:gridSpan w:val="2"/>
          </w:tcPr>
          <w:p w14:paraId="0AD351E6" w14:textId="77777777" w:rsidR="009C7D81" w:rsidRPr="0003382D" w:rsidRDefault="009C7D81" w:rsidP="009C7D81">
            <w:pPr>
              <w:jc w:val="center"/>
              <w:rPr>
                <w:b/>
              </w:rPr>
            </w:pPr>
            <w:r w:rsidRPr="0003382D">
              <w:rPr>
                <w:b/>
              </w:rPr>
              <w:t>Agenda</w:t>
            </w:r>
          </w:p>
        </w:tc>
      </w:tr>
      <w:tr w:rsidR="009C7D81" w:rsidRPr="0003382D" w14:paraId="51BE97C5" w14:textId="77777777" w:rsidTr="000160C8">
        <w:tc>
          <w:tcPr>
            <w:tcW w:w="5000" w:type="pct"/>
            <w:gridSpan w:val="2"/>
          </w:tcPr>
          <w:p w14:paraId="6F134803" w14:textId="77777777" w:rsidR="009C7D81" w:rsidRPr="0003382D" w:rsidRDefault="009C7D81" w:rsidP="009C7D81">
            <w:pPr>
              <w:jc w:val="center"/>
            </w:pPr>
          </w:p>
        </w:tc>
      </w:tr>
      <w:tr w:rsidR="000160C8" w:rsidRPr="0003382D" w14:paraId="40072289" w14:textId="77777777" w:rsidTr="000160C8">
        <w:tc>
          <w:tcPr>
            <w:tcW w:w="2500" w:type="pct"/>
          </w:tcPr>
          <w:p w14:paraId="17D14400" w14:textId="77777777" w:rsidR="000160C8" w:rsidRDefault="000D5CE7" w:rsidP="000160C8">
            <w:r>
              <w:t>Date:</w:t>
            </w:r>
            <w:r>
              <w:tab/>
              <w:t>15 Nov 2017 Time:</w:t>
            </w:r>
            <w:r>
              <w:tab/>
              <w:t>09:00</w:t>
            </w:r>
          </w:p>
        </w:tc>
        <w:tc>
          <w:tcPr>
            <w:tcW w:w="2500" w:type="pct"/>
          </w:tcPr>
          <w:p w14:paraId="522A68E6" w14:textId="77777777" w:rsidR="000160C8" w:rsidRPr="0003382D" w:rsidRDefault="000160C8" w:rsidP="000160C8">
            <w:r>
              <w:t xml:space="preserve">Place: </w:t>
            </w:r>
            <w:r w:rsidR="000D5CE7" w:rsidRPr="000D5CE7">
              <w:t>Atlantic Water conference room on site</w:t>
            </w:r>
          </w:p>
        </w:tc>
      </w:tr>
      <w:tr w:rsidR="000160C8" w:rsidRPr="0003382D" w14:paraId="5EC4DB62" w14:textId="77777777">
        <w:tc>
          <w:tcPr>
            <w:tcW w:w="2500" w:type="pct"/>
          </w:tcPr>
          <w:p w14:paraId="6CC4B995" w14:textId="77777777" w:rsidR="000160C8" w:rsidRDefault="000160C8" w:rsidP="000160C8">
            <w:r>
              <w:t>Participants:</w:t>
            </w:r>
          </w:p>
        </w:tc>
        <w:tc>
          <w:tcPr>
            <w:tcW w:w="2500" w:type="pct"/>
          </w:tcPr>
          <w:p w14:paraId="521084D6" w14:textId="77777777" w:rsidR="000160C8" w:rsidRPr="0003382D" w:rsidRDefault="000160C8" w:rsidP="000160C8"/>
        </w:tc>
      </w:tr>
      <w:tr w:rsidR="000160C8" w:rsidRPr="0003382D" w14:paraId="313CEFFC" w14:textId="77777777" w:rsidTr="000160C8"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</w:tcPr>
          <w:p w14:paraId="4121300B" w14:textId="77777777" w:rsidR="000160C8" w:rsidRPr="0003382D" w:rsidRDefault="000160C8" w:rsidP="000160C8"/>
        </w:tc>
      </w:tr>
      <w:tr w:rsidR="009C7D81" w:rsidRPr="0003382D" w14:paraId="76F4ADAD" w14:textId="77777777">
        <w:tc>
          <w:tcPr>
            <w:tcW w:w="5000" w:type="pct"/>
            <w:gridSpan w:val="2"/>
            <w:tcBorders>
              <w:top w:val="single" w:sz="4" w:space="0" w:color="000000" w:themeColor="text1"/>
            </w:tcBorders>
          </w:tcPr>
          <w:p w14:paraId="09CF7629" w14:textId="77777777" w:rsidR="009C7D81" w:rsidRPr="0003382D" w:rsidRDefault="009C7D81" w:rsidP="009C7D81">
            <w:pPr>
              <w:jc w:val="center"/>
            </w:pPr>
          </w:p>
        </w:tc>
      </w:tr>
    </w:tbl>
    <w:p w14:paraId="23B7BB30" w14:textId="77777777" w:rsidR="009C7D81" w:rsidRDefault="009C7D81" w:rsidP="009C7D8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5"/>
        <w:gridCol w:w="7313"/>
        <w:gridCol w:w="222"/>
      </w:tblGrid>
      <w:tr w:rsidR="009C7D81" w:rsidRPr="0003382D" w14:paraId="591BA458" w14:textId="77777777" w:rsidTr="00713B0A">
        <w:tc>
          <w:tcPr>
            <w:tcW w:w="1000" w:type="pct"/>
          </w:tcPr>
          <w:p w14:paraId="5A94E54C" w14:textId="77777777" w:rsidR="009C7D81" w:rsidRPr="0003382D" w:rsidRDefault="00713B0A" w:rsidP="009C7D81">
            <w:r>
              <w:t>09:00 – 09:10</w:t>
            </w:r>
          </w:p>
        </w:tc>
        <w:tc>
          <w:tcPr>
            <w:tcW w:w="4112" w:type="pct"/>
          </w:tcPr>
          <w:p w14:paraId="1D2D6BAE" w14:textId="77777777" w:rsidR="00FC2E43" w:rsidRDefault="002055A5" w:rsidP="009C7D81">
            <w:r>
              <w:t>Executive Session (Closed Discussion)</w:t>
            </w:r>
            <w:r w:rsidR="00FC2E43">
              <w:t>.</w:t>
            </w:r>
          </w:p>
          <w:p w14:paraId="7288A83B" w14:textId="77777777" w:rsidR="00FC2E43" w:rsidRPr="0003382D" w:rsidRDefault="00FC2E43" w:rsidP="009C7D81"/>
        </w:tc>
        <w:tc>
          <w:tcPr>
            <w:tcW w:w="475" w:type="pct"/>
          </w:tcPr>
          <w:p w14:paraId="7FAADE35" w14:textId="43FE3BA4" w:rsidR="009C7D81" w:rsidRPr="0003382D" w:rsidRDefault="009C7D81" w:rsidP="00BB4AB5"/>
        </w:tc>
      </w:tr>
      <w:tr w:rsidR="009C7D81" w:rsidRPr="0003382D" w14:paraId="70FCE398" w14:textId="77777777" w:rsidTr="00713B0A">
        <w:tc>
          <w:tcPr>
            <w:tcW w:w="1000" w:type="pct"/>
          </w:tcPr>
          <w:p w14:paraId="147C9F02" w14:textId="77777777" w:rsidR="009C7D81" w:rsidRPr="0003382D" w:rsidRDefault="00713B0A">
            <w:r>
              <w:t>09:10 – 09:20</w:t>
            </w:r>
          </w:p>
        </w:tc>
        <w:tc>
          <w:tcPr>
            <w:tcW w:w="4112" w:type="pct"/>
          </w:tcPr>
          <w:p w14:paraId="0BECDDCE" w14:textId="77777777" w:rsidR="009C7D81" w:rsidRDefault="002055A5" w:rsidP="009C7D81">
            <w:r w:rsidRPr="0003382D">
              <w:t>Welcome and opening of the meeting</w:t>
            </w:r>
            <w:r w:rsidR="00FC2E43">
              <w:t>.</w:t>
            </w:r>
          </w:p>
          <w:p w14:paraId="1905E5A8" w14:textId="77777777" w:rsidR="00FC2E43" w:rsidRPr="0003382D" w:rsidRDefault="00FC2E43" w:rsidP="009C7D81"/>
        </w:tc>
        <w:tc>
          <w:tcPr>
            <w:tcW w:w="475" w:type="pct"/>
          </w:tcPr>
          <w:p w14:paraId="12480BE4" w14:textId="10B87C71" w:rsidR="009C7D81" w:rsidRPr="0003382D" w:rsidRDefault="009C7D81" w:rsidP="00BB4AB5"/>
        </w:tc>
      </w:tr>
      <w:tr w:rsidR="009C7D81" w:rsidRPr="0003382D" w14:paraId="2B24B2C4" w14:textId="77777777" w:rsidTr="00713B0A">
        <w:tc>
          <w:tcPr>
            <w:tcW w:w="1000" w:type="pct"/>
          </w:tcPr>
          <w:p w14:paraId="30B44025" w14:textId="77777777" w:rsidR="009C7D81" w:rsidRPr="0003382D" w:rsidRDefault="002055A5">
            <w:r>
              <w:t>09:20 – 09:40</w:t>
            </w:r>
          </w:p>
        </w:tc>
        <w:tc>
          <w:tcPr>
            <w:tcW w:w="4112" w:type="pct"/>
          </w:tcPr>
          <w:p w14:paraId="0E0DA416" w14:textId="77777777" w:rsidR="009C7D81" w:rsidRDefault="00E859C7" w:rsidP="009C7D81">
            <w:r>
              <w:t>Introduction to Rack Design and Installation</w:t>
            </w:r>
            <w:r w:rsidR="00FC2E43">
              <w:t>.</w:t>
            </w:r>
          </w:p>
          <w:p w14:paraId="3C5C8EE6" w14:textId="0021F7F2" w:rsidR="00FC2E43" w:rsidRPr="0003382D" w:rsidRDefault="004B5214" w:rsidP="009C7D81">
            <w:r>
              <w:t>Frithiof Jensen (ESS) – presentation of “input to the process”</w:t>
            </w:r>
          </w:p>
        </w:tc>
        <w:tc>
          <w:tcPr>
            <w:tcW w:w="475" w:type="pct"/>
          </w:tcPr>
          <w:p w14:paraId="45E2DC28" w14:textId="32C0C971" w:rsidR="009C7D81" w:rsidRPr="0003382D" w:rsidRDefault="009C7D81"/>
        </w:tc>
      </w:tr>
      <w:tr w:rsidR="009C7D81" w:rsidRPr="008376EB" w14:paraId="7050F9CF" w14:textId="77777777" w:rsidTr="00713B0A">
        <w:tc>
          <w:tcPr>
            <w:tcW w:w="1000" w:type="pct"/>
          </w:tcPr>
          <w:p w14:paraId="39EAC093" w14:textId="77777777" w:rsidR="009C7D81" w:rsidRPr="008376EB" w:rsidRDefault="002055A5">
            <w:r>
              <w:t>09:40 – 10:00</w:t>
            </w:r>
          </w:p>
        </w:tc>
        <w:tc>
          <w:tcPr>
            <w:tcW w:w="4112" w:type="pct"/>
          </w:tcPr>
          <w:p w14:paraId="7DEAAA28" w14:textId="77777777" w:rsidR="00E859C7" w:rsidRDefault="00C90BB8" w:rsidP="009C7D81">
            <w:r>
              <w:t>Presentation of Rack Aisle Design</w:t>
            </w:r>
            <w:r w:rsidR="00FC2E43">
              <w:t>, Interfaces.</w:t>
            </w:r>
          </w:p>
          <w:p w14:paraId="2E8EA9CF" w14:textId="225A57C1" w:rsidR="00FC2E43" w:rsidRPr="008376EB" w:rsidRDefault="004B5214" w:rsidP="009C7D81">
            <w:r>
              <w:t>Pentair Representative – the response to the requirements, cooling, electrical design, mechanical design,</w:t>
            </w:r>
          </w:p>
        </w:tc>
        <w:tc>
          <w:tcPr>
            <w:tcW w:w="475" w:type="pct"/>
          </w:tcPr>
          <w:p w14:paraId="3215259E" w14:textId="0300D1B2" w:rsidR="009C7D81" w:rsidRPr="008376EB" w:rsidRDefault="009C7D81"/>
        </w:tc>
      </w:tr>
      <w:tr w:rsidR="00E859C7" w:rsidRPr="008376EB" w14:paraId="670AC89B" w14:textId="77777777" w:rsidTr="00713B0A">
        <w:tc>
          <w:tcPr>
            <w:tcW w:w="1000" w:type="pct"/>
          </w:tcPr>
          <w:p w14:paraId="6D8C6B1D" w14:textId="77777777" w:rsidR="00E859C7" w:rsidRDefault="00E859C7">
            <w:r>
              <w:t xml:space="preserve">10:00 </w:t>
            </w:r>
            <w:r w:rsidR="00C90BB8">
              <w:t>–</w:t>
            </w:r>
            <w:r>
              <w:t xml:space="preserve"> </w:t>
            </w:r>
            <w:r w:rsidR="00C90BB8">
              <w:t>10:30</w:t>
            </w:r>
          </w:p>
        </w:tc>
        <w:tc>
          <w:tcPr>
            <w:tcW w:w="4112" w:type="pct"/>
          </w:tcPr>
          <w:p w14:paraId="3EF62D8C" w14:textId="77777777" w:rsidR="00E859C7" w:rsidRDefault="00C90BB8" w:rsidP="009C7D81">
            <w:r>
              <w:t>Rack Aisle Assembly and Installation Process</w:t>
            </w:r>
            <w:r w:rsidR="00FC2E43">
              <w:t>.</w:t>
            </w:r>
          </w:p>
          <w:p w14:paraId="053E3100" w14:textId="4A2C58E0" w:rsidR="00FC2E43" w:rsidRDefault="004B5214" w:rsidP="009C7D81">
            <w:r>
              <w:t xml:space="preserve">Pentair Representative  - how are they going to install the racks (including logistics and local transportation), testing, commissioning. </w:t>
            </w:r>
          </w:p>
        </w:tc>
        <w:tc>
          <w:tcPr>
            <w:tcW w:w="475" w:type="pct"/>
          </w:tcPr>
          <w:p w14:paraId="3DEA7802" w14:textId="77777777" w:rsidR="00E859C7" w:rsidRPr="008376EB" w:rsidRDefault="00E859C7"/>
        </w:tc>
      </w:tr>
      <w:tr w:rsidR="00E859C7" w:rsidRPr="008376EB" w14:paraId="6355E2B4" w14:textId="77777777" w:rsidTr="00713B0A">
        <w:tc>
          <w:tcPr>
            <w:tcW w:w="1000" w:type="pct"/>
          </w:tcPr>
          <w:p w14:paraId="23BEC105" w14:textId="77777777" w:rsidR="00E859C7" w:rsidRDefault="00FC2E43">
            <w:r>
              <w:t>10:30 – 10:45</w:t>
            </w:r>
          </w:p>
        </w:tc>
        <w:tc>
          <w:tcPr>
            <w:tcW w:w="4112" w:type="pct"/>
          </w:tcPr>
          <w:p w14:paraId="67FFA711" w14:textId="77777777" w:rsidR="00E859C7" w:rsidRDefault="00FC2E43" w:rsidP="009C7D81">
            <w:r>
              <w:t>Coffee Break</w:t>
            </w:r>
          </w:p>
          <w:p w14:paraId="55B9379A" w14:textId="77777777" w:rsidR="00FC2E43" w:rsidRDefault="00FC2E43" w:rsidP="009C7D81"/>
        </w:tc>
        <w:tc>
          <w:tcPr>
            <w:tcW w:w="475" w:type="pct"/>
          </w:tcPr>
          <w:p w14:paraId="3D96F586" w14:textId="77777777" w:rsidR="00E859C7" w:rsidRPr="008376EB" w:rsidRDefault="00E859C7"/>
        </w:tc>
      </w:tr>
      <w:tr w:rsidR="00C90BB8" w:rsidRPr="008376EB" w14:paraId="017481EB" w14:textId="77777777" w:rsidTr="00713B0A">
        <w:tc>
          <w:tcPr>
            <w:tcW w:w="1000" w:type="pct"/>
          </w:tcPr>
          <w:p w14:paraId="70E7091A" w14:textId="77777777" w:rsidR="00C90BB8" w:rsidRDefault="00FC2E43">
            <w:r>
              <w:t>10:45</w:t>
            </w:r>
            <w:r w:rsidR="00C90BB8">
              <w:t xml:space="preserve"> – 11:45</w:t>
            </w:r>
          </w:p>
        </w:tc>
        <w:tc>
          <w:tcPr>
            <w:tcW w:w="4112" w:type="pct"/>
          </w:tcPr>
          <w:p w14:paraId="6A5511FE" w14:textId="77777777" w:rsidR="00C90BB8" w:rsidRDefault="00FC2E43" w:rsidP="009C7D81">
            <w:r>
              <w:t>Deliberations by the review board (Closed Session).</w:t>
            </w:r>
          </w:p>
          <w:p w14:paraId="5CA03EAC" w14:textId="77777777" w:rsidR="00FC2E43" w:rsidRDefault="00FC2E43" w:rsidP="009C7D81"/>
        </w:tc>
        <w:tc>
          <w:tcPr>
            <w:tcW w:w="475" w:type="pct"/>
          </w:tcPr>
          <w:p w14:paraId="0A9140ED" w14:textId="77777777" w:rsidR="00C90BB8" w:rsidRPr="008376EB" w:rsidRDefault="00C90BB8"/>
        </w:tc>
      </w:tr>
      <w:tr w:rsidR="00E859C7" w:rsidRPr="008376EB" w14:paraId="22ADAA1C" w14:textId="77777777" w:rsidTr="00713B0A">
        <w:tc>
          <w:tcPr>
            <w:tcW w:w="1000" w:type="pct"/>
          </w:tcPr>
          <w:p w14:paraId="6DA8C23A" w14:textId="77777777" w:rsidR="00E859C7" w:rsidRDefault="00FC2E43">
            <w:r>
              <w:t>11:45 – 12:00</w:t>
            </w:r>
          </w:p>
        </w:tc>
        <w:tc>
          <w:tcPr>
            <w:tcW w:w="4112" w:type="pct"/>
          </w:tcPr>
          <w:p w14:paraId="7E300B33" w14:textId="77777777" w:rsidR="00E859C7" w:rsidRDefault="00FC2E43" w:rsidP="009C7D81">
            <w:r>
              <w:t>Close Out Session</w:t>
            </w:r>
          </w:p>
          <w:p w14:paraId="142AB112" w14:textId="77777777" w:rsidR="00FC2E43" w:rsidRDefault="00FC2E43" w:rsidP="009C7D81"/>
        </w:tc>
        <w:tc>
          <w:tcPr>
            <w:tcW w:w="475" w:type="pct"/>
          </w:tcPr>
          <w:p w14:paraId="44D7B7A9" w14:textId="77777777" w:rsidR="00E859C7" w:rsidRPr="008376EB" w:rsidRDefault="00E859C7"/>
        </w:tc>
      </w:tr>
    </w:tbl>
    <w:p w14:paraId="7B63B43B" w14:textId="77777777" w:rsidR="009C7D81" w:rsidRDefault="009C7D81" w:rsidP="009C7D81"/>
    <w:p w14:paraId="3B064740" w14:textId="77777777" w:rsidR="003B3C52" w:rsidRDefault="003B3C52">
      <w:pPr>
        <w:spacing w:after="0"/>
        <w:rPr>
          <w:b/>
        </w:rPr>
      </w:pPr>
    </w:p>
    <w:p w14:paraId="7AE839FD" w14:textId="77777777" w:rsidR="009C7D81" w:rsidRPr="0003382D" w:rsidRDefault="00024C4B" w:rsidP="009C7D81">
      <w:pPr>
        <w:rPr>
          <w:b/>
        </w:rPr>
      </w:pPr>
      <w:r>
        <w:rPr>
          <w:noProof/>
          <w:lang w:val="sv-SE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593A6" wp14:editId="02FE2126">
                <wp:simplePos x="0" y="0"/>
                <wp:positionH relativeFrom="column">
                  <wp:posOffset>4051935</wp:posOffset>
                </wp:positionH>
                <wp:positionV relativeFrom="paragraph">
                  <wp:posOffset>1130300</wp:posOffset>
                </wp:positionV>
                <wp:extent cx="1600200" cy="685800"/>
                <wp:effectExtent l="63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CA74B" w14:textId="77777777" w:rsidR="00FE72D4" w:rsidRPr="009E2D9D" w:rsidRDefault="00FE72D4">
                            <w:r w:rsidRPr="009E2D9D">
                              <w:t>I=Information</w:t>
                            </w:r>
                          </w:p>
                          <w:p w14:paraId="1DFAB9B2" w14:textId="77777777" w:rsidR="00FE72D4" w:rsidRPr="009E2D9D" w:rsidRDefault="00FE72D4">
                            <w:r w:rsidRPr="009E2D9D">
                              <w:t>D=Decision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593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9.05pt;margin-top:89pt;width:12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" filled="f" stroked="f">
                <v:textbox inset=",7.2pt,,7.2pt">
                  <w:txbxContent>
                    <w:p w14:paraId="3B8CA74B" w14:textId="77777777" w:rsidR="00FE72D4" w:rsidRPr="009E2D9D" w:rsidRDefault="00FE72D4">
                      <w:r w:rsidRPr="009E2D9D">
                        <w:t>I=Information</w:t>
                      </w:r>
                    </w:p>
                    <w:p w14:paraId="1DFAB9B2" w14:textId="77777777" w:rsidR="00FE72D4" w:rsidRPr="009E2D9D" w:rsidRDefault="00FE72D4">
                      <w:r w:rsidRPr="009E2D9D">
                        <w:t>D=Decision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C7D81" w:rsidRPr="0003382D" w:rsidSect="003B3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A2040" w14:textId="77777777" w:rsidR="00377216" w:rsidRDefault="00377216">
      <w:pPr>
        <w:spacing w:after="0"/>
      </w:pPr>
      <w:r>
        <w:separator/>
      </w:r>
    </w:p>
  </w:endnote>
  <w:endnote w:type="continuationSeparator" w:id="0">
    <w:p w14:paraId="7DF56384" w14:textId="77777777" w:rsidR="00377216" w:rsidRDefault="003772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664CD" w14:textId="77777777" w:rsidR="00FE72D4" w:rsidRPr="00F51D51" w:rsidRDefault="00FE72D4" w:rsidP="009C7D81">
    <w:pPr>
      <w:pStyle w:val="Footer"/>
      <w:jc w:val="center"/>
      <w:rPr>
        <w:color w:val="333333"/>
        <w:sz w:val="20"/>
      </w:rPr>
    </w:pPr>
    <w:r w:rsidRPr="00F51D51">
      <w:rPr>
        <w:color w:val="333333"/>
        <w:sz w:val="20"/>
      </w:rPr>
      <w:t xml:space="preserve">Page </w:t>
    </w:r>
    <w:r w:rsidRPr="00F51D51">
      <w:rPr>
        <w:color w:val="333333"/>
        <w:sz w:val="20"/>
      </w:rPr>
      <w:fldChar w:fldCharType="begin"/>
    </w:r>
    <w:r w:rsidRPr="00F51D51">
      <w:rPr>
        <w:color w:val="333333"/>
        <w:sz w:val="20"/>
      </w:rPr>
      <w:instrText xml:space="preserve"> PAGE </w:instrText>
    </w:r>
    <w:r w:rsidRPr="00F51D51">
      <w:rPr>
        <w:color w:val="333333"/>
        <w:sz w:val="20"/>
      </w:rPr>
      <w:fldChar w:fldCharType="separate"/>
    </w:r>
    <w:r>
      <w:rPr>
        <w:noProof/>
        <w:color w:val="333333"/>
        <w:sz w:val="20"/>
      </w:rPr>
      <w:t>1</w:t>
    </w:r>
    <w:r w:rsidRPr="00F51D51">
      <w:rPr>
        <w:color w:val="333333"/>
        <w:sz w:val="20"/>
      </w:rPr>
      <w:fldChar w:fldCharType="end"/>
    </w:r>
    <w:r w:rsidRPr="00F51D51">
      <w:rPr>
        <w:color w:val="333333"/>
        <w:sz w:val="20"/>
      </w:rPr>
      <w:t xml:space="preserve"> of </w:t>
    </w:r>
    <w:r w:rsidRPr="00F51D51">
      <w:rPr>
        <w:color w:val="333333"/>
        <w:sz w:val="20"/>
      </w:rPr>
      <w:fldChar w:fldCharType="begin"/>
    </w:r>
    <w:r w:rsidRPr="00F51D51">
      <w:rPr>
        <w:color w:val="333333"/>
        <w:sz w:val="20"/>
      </w:rPr>
      <w:instrText xml:space="preserve"> NUMPAGES </w:instrText>
    </w:r>
    <w:r w:rsidRPr="00F51D51">
      <w:rPr>
        <w:color w:val="333333"/>
        <w:sz w:val="20"/>
      </w:rPr>
      <w:fldChar w:fldCharType="separate"/>
    </w:r>
    <w:r>
      <w:rPr>
        <w:noProof/>
        <w:color w:val="333333"/>
        <w:sz w:val="20"/>
      </w:rPr>
      <w:t>1</w:t>
    </w:r>
    <w:r w:rsidRPr="00F51D51">
      <w:rPr>
        <w:color w:val="333333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132A" w14:textId="77777777" w:rsidR="00FE72D4" w:rsidRPr="003B3C52" w:rsidRDefault="00FE72D4" w:rsidP="003B3C52">
    <w:pPr>
      <w:pStyle w:val="Footer"/>
      <w:tabs>
        <w:tab w:val="clear" w:pos="4320"/>
        <w:tab w:val="clear" w:pos="8640"/>
        <w:tab w:val="right" w:pos="8364"/>
      </w:tabs>
      <w:rPr>
        <w:sz w:val="16"/>
      </w:rPr>
    </w:pPr>
    <w:r w:rsidRPr="003B3C52">
      <w:rPr>
        <w:sz w:val="16"/>
      </w:rPr>
      <w:fldChar w:fldCharType="begin"/>
    </w:r>
    <w:r w:rsidRPr="003B3C52">
      <w:rPr>
        <w:sz w:val="16"/>
      </w:rPr>
      <w:instrText xml:space="preserve"> FILENAME \p </w:instrText>
    </w:r>
    <w:r w:rsidRPr="003B3C52">
      <w:rPr>
        <w:sz w:val="16"/>
      </w:rPr>
      <w:fldChar w:fldCharType="separate"/>
    </w:r>
    <w:r>
      <w:rPr>
        <w:noProof/>
        <w:sz w:val="16"/>
      </w:rPr>
      <w:t>Document1</w:t>
    </w:r>
    <w:r w:rsidRPr="003B3C52">
      <w:rPr>
        <w:sz w:val="16"/>
      </w:rPr>
      <w:fldChar w:fldCharType="end"/>
    </w:r>
    <w:r w:rsidRPr="003B3C52">
      <w:rPr>
        <w:sz w:val="16"/>
      </w:rPr>
      <w:tab/>
    </w:r>
    <w:r w:rsidRPr="003B3C52">
      <w:rPr>
        <w:rStyle w:val="PageNumber"/>
        <w:sz w:val="16"/>
      </w:rPr>
      <w:fldChar w:fldCharType="begin"/>
    </w:r>
    <w:r w:rsidRPr="003B3C52">
      <w:rPr>
        <w:rStyle w:val="PageNumber"/>
        <w:sz w:val="16"/>
      </w:rPr>
      <w:instrText xml:space="preserve"> PAGE </w:instrText>
    </w:r>
    <w:r w:rsidRPr="003B3C52"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 w:rsidRPr="003B3C52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24BD" w14:textId="77777777" w:rsidR="00FE72D4" w:rsidRPr="00CA12ED" w:rsidRDefault="00FE72D4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E</w:t>
    </w:r>
    <w:r>
      <w:rPr>
        <w:rFonts w:eastAsia="Cambria" w:cs="Verdana"/>
        <w:sz w:val="14"/>
      </w:rPr>
      <w:t>uropean Spallation Source ERIC</w:t>
    </w:r>
  </w:p>
  <w:p w14:paraId="18C41FC2" w14:textId="77777777" w:rsidR="00FE72D4" w:rsidRPr="00CA12ED" w:rsidRDefault="00FE72D4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P.O. Box 176</w:t>
    </w:r>
  </w:p>
  <w:p w14:paraId="370318B0" w14:textId="77777777" w:rsidR="00FE72D4" w:rsidRPr="00CA12ED" w:rsidRDefault="00FE72D4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SE-221 00 Lund</w:t>
    </w:r>
  </w:p>
  <w:p w14:paraId="0CD6EF28" w14:textId="77777777" w:rsidR="00FE72D4" w:rsidRDefault="00FE72D4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SWEDEN</w:t>
    </w:r>
  </w:p>
  <w:p w14:paraId="2CA1957E" w14:textId="77777777" w:rsidR="00FE72D4" w:rsidRPr="00CA12ED" w:rsidRDefault="00FE72D4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>
      <w:rPr>
        <w:rFonts w:eastAsia="Cambria" w:cs="Verdana"/>
        <w:sz w:val="14"/>
      </w:rPr>
      <w:t>Visiting address: ESS, Tunavägen</w:t>
    </w:r>
    <w:r w:rsidRPr="00CA12ED">
      <w:rPr>
        <w:rFonts w:eastAsia="Cambria" w:cs="Verdana"/>
        <w:sz w:val="14"/>
      </w:rPr>
      <w:t xml:space="preserve"> </w:t>
    </w:r>
    <w:r>
      <w:rPr>
        <w:rFonts w:eastAsia="Cambria" w:cs="Verdana"/>
        <w:sz w:val="14"/>
      </w:rPr>
      <w:t>2</w:t>
    </w:r>
    <w:r w:rsidRPr="00CA12ED">
      <w:rPr>
        <w:rFonts w:eastAsia="Cambria" w:cs="Verdana"/>
        <w:sz w:val="14"/>
      </w:rPr>
      <w:t>4</w:t>
    </w:r>
  </w:p>
  <w:p w14:paraId="4DF0D2F2" w14:textId="77777777" w:rsidR="00FE72D4" w:rsidRPr="00A04DA9" w:rsidRDefault="00377216" w:rsidP="00A04DA9">
    <w:pPr>
      <w:pStyle w:val="Footer"/>
      <w:spacing w:after="0"/>
      <w:jc w:val="right"/>
      <w:rPr>
        <w:sz w:val="14"/>
      </w:rPr>
    </w:pPr>
    <w:hyperlink r:id="rId1" w:history="1">
      <w:r w:rsidR="00FE72D4" w:rsidRPr="00CA12ED">
        <w:rPr>
          <w:rFonts w:eastAsia="Cambria" w:cs="Verdana"/>
          <w:color w:val="0F36A0"/>
          <w:sz w:val="14"/>
          <w:u w:val="single" w:color="0F36A0"/>
        </w:rPr>
        <w:t>www.esss.se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0DB6" w14:textId="77777777" w:rsidR="00377216" w:rsidRDefault="00377216">
      <w:pPr>
        <w:spacing w:after="0"/>
      </w:pPr>
      <w:r>
        <w:separator/>
      </w:r>
    </w:p>
  </w:footnote>
  <w:footnote w:type="continuationSeparator" w:id="0">
    <w:p w14:paraId="3A99C9EB" w14:textId="77777777" w:rsidR="00377216" w:rsidRDefault="003772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A6DAF" w14:textId="77777777" w:rsidR="00FE72D4" w:rsidRPr="00F51D51" w:rsidRDefault="00FE72D4" w:rsidP="009C7D81">
    <w:pPr>
      <w:pStyle w:val="Header"/>
      <w:tabs>
        <w:tab w:val="center" w:pos="68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5CFAD" w14:textId="77777777" w:rsidR="00FE72D4" w:rsidRPr="0090418B" w:rsidRDefault="00FE72D4" w:rsidP="003B3C52">
    <w:pPr>
      <w:pStyle w:val="Header"/>
      <w:spacing w:after="0"/>
      <w:jc w:val="right"/>
      <w:rPr>
        <w:sz w:val="16"/>
      </w:rPr>
    </w:pPr>
    <w:r>
      <w:fldChar w:fldCharType="begin"/>
    </w:r>
    <w:r>
      <w:instrText xml:space="preserve"> STYLEREF "Ess Title" \* MERGEFORMAT </w:instrText>
    </w:r>
    <w:r>
      <w:rPr>
        <w:noProof/>
        <w:sz w:val="16"/>
      </w:rPr>
      <w:fldChar w:fldCharType="end"/>
    </w:r>
  </w:p>
  <w:p w14:paraId="5E9D15C9" w14:textId="77777777" w:rsidR="00FE72D4" w:rsidRPr="003B3C52" w:rsidRDefault="00FE72D4" w:rsidP="003B3C52">
    <w:pPr>
      <w:pStyle w:val="Header"/>
      <w:jc w:val="right"/>
    </w:pPr>
    <w:r w:rsidRPr="0090418B">
      <w:rPr>
        <w:sz w:val="16"/>
      </w:rPr>
      <w:t>Reference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9" w:type="pct"/>
      <w:tblInd w:w="-11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38"/>
      <w:gridCol w:w="4642"/>
    </w:tblGrid>
    <w:tr w:rsidR="00FE72D4" w14:paraId="7B47117C" w14:textId="77777777">
      <w:trPr>
        <w:trHeight w:hRule="exact" w:val="960"/>
      </w:trPr>
      <w:tc>
        <w:tcPr>
          <w:tcW w:w="2499" w:type="pct"/>
        </w:tcPr>
        <w:p w14:paraId="48A86A2B" w14:textId="77777777" w:rsidR="00FE72D4" w:rsidRDefault="00FE72D4" w:rsidP="0090418B">
          <w:pPr>
            <w:tabs>
              <w:tab w:val="right" w:pos="4528"/>
            </w:tabs>
          </w:pPr>
          <w:r w:rsidRPr="00346A47">
            <w:rPr>
              <w:rFonts w:asciiTheme="majorHAnsi" w:hAnsiTheme="majorHAnsi"/>
              <w:noProof/>
              <w:lang w:val="sv-SE" w:eastAsia="zh-CN"/>
            </w:rPr>
            <w:drawing>
              <wp:inline distT="0" distB="0" distL="0" distR="0" wp14:anchorId="102EC883" wp14:editId="6DCF0F58">
                <wp:extent cx="1095184" cy="5867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S_Logo_Frugal_Blue_RGB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668" cy="586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1" w:type="pct"/>
        </w:tcPr>
        <w:p w14:paraId="7FFDC750" w14:textId="77777777" w:rsidR="00FE72D4" w:rsidRPr="0090418B" w:rsidRDefault="00FE72D4" w:rsidP="0090418B">
          <w:pPr>
            <w:pStyle w:val="Header"/>
            <w:spacing w:after="0"/>
            <w:jc w:val="right"/>
            <w:rPr>
              <w:sz w:val="16"/>
            </w:rPr>
          </w:pPr>
          <w:r>
            <w:rPr>
              <w:sz w:val="16"/>
            </w:rPr>
            <w:t>&lt;&lt;Insert reason&gt;&gt;</w:t>
          </w:r>
        </w:p>
        <w:p w14:paraId="45D44425" w14:textId="77777777" w:rsidR="00FE72D4" w:rsidRPr="009F7909" w:rsidRDefault="00FE72D4" w:rsidP="0090418B">
          <w:pPr>
            <w:pStyle w:val="Header"/>
            <w:spacing w:after="0"/>
            <w:jc w:val="right"/>
            <w:rPr>
              <w:b/>
              <w:sz w:val="16"/>
            </w:rPr>
          </w:pPr>
          <w:r>
            <w:rPr>
              <w:sz w:val="16"/>
            </w:rPr>
            <w:t>&lt;&lt;</w:t>
          </w:r>
          <w:r w:rsidRPr="0090418B">
            <w:rPr>
              <w:sz w:val="16"/>
            </w:rPr>
            <w:t>Reference</w:t>
          </w:r>
          <w:r>
            <w:rPr>
              <w:sz w:val="16"/>
            </w:rPr>
            <w:t>&gt;&gt;</w:t>
          </w:r>
        </w:p>
      </w:tc>
    </w:tr>
  </w:tbl>
  <w:p w14:paraId="7076BE46" w14:textId="77777777" w:rsidR="00FE72D4" w:rsidRPr="0090418B" w:rsidRDefault="00FE72D4" w:rsidP="009C7D8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D80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301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AF8A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4527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C2B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DE0FE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22C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1648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F493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F06C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46F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9D78F8"/>
    <w:multiLevelType w:val="hybridMultilevel"/>
    <w:tmpl w:val="4896354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16F20"/>
    <w:multiLevelType w:val="hybridMultilevel"/>
    <w:tmpl w:val="E13E8E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B579D"/>
    <w:multiLevelType w:val="hybridMultilevel"/>
    <w:tmpl w:val="F17E2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1E91"/>
    <w:multiLevelType w:val="hybridMultilevel"/>
    <w:tmpl w:val="BE287648"/>
    <w:lvl w:ilvl="0" w:tplc="038C7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1246B"/>
    <w:multiLevelType w:val="hybridMultilevel"/>
    <w:tmpl w:val="CDF247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67F63"/>
    <w:multiLevelType w:val="hybridMultilevel"/>
    <w:tmpl w:val="7C16BF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4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0A"/>
    <w:rsid w:val="000160C8"/>
    <w:rsid w:val="00024C4B"/>
    <w:rsid w:val="000D0035"/>
    <w:rsid w:val="000D5CE7"/>
    <w:rsid w:val="001A3B2B"/>
    <w:rsid w:val="002055A5"/>
    <w:rsid w:val="00377216"/>
    <w:rsid w:val="0037753B"/>
    <w:rsid w:val="003B3C52"/>
    <w:rsid w:val="004279C1"/>
    <w:rsid w:val="0048337C"/>
    <w:rsid w:val="004B5214"/>
    <w:rsid w:val="0053021D"/>
    <w:rsid w:val="00713B0A"/>
    <w:rsid w:val="008376EB"/>
    <w:rsid w:val="0090418B"/>
    <w:rsid w:val="009239DC"/>
    <w:rsid w:val="00925713"/>
    <w:rsid w:val="009C2DFC"/>
    <w:rsid w:val="009C7D81"/>
    <w:rsid w:val="00A04DA9"/>
    <w:rsid w:val="00AC718C"/>
    <w:rsid w:val="00B958CC"/>
    <w:rsid w:val="00BB4AB5"/>
    <w:rsid w:val="00BC6DD0"/>
    <w:rsid w:val="00C85892"/>
    <w:rsid w:val="00C90BB8"/>
    <w:rsid w:val="00CA1D10"/>
    <w:rsid w:val="00CA1E97"/>
    <w:rsid w:val="00CE546F"/>
    <w:rsid w:val="00E859C7"/>
    <w:rsid w:val="00EC0009"/>
    <w:rsid w:val="00EE4F84"/>
    <w:rsid w:val="00FB7FA7"/>
    <w:rsid w:val="00FC2E43"/>
    <w:rsid w:val="00FE72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ccc"/>
    </o:shapedefaults>
    <o:shapelayout v:ext="edit">
      <o:idmap v:ext="edit" data="1"/>
    </o:shapelayout>
  </w:shapeDefaults>
  <w:doNotEmbedSmartTags/>
  <w:decimalSymbol w:val=","/>
  <w:listSeparator w:val=";"/>
  <w14:docId w14:val="75856354"/>
  <w15:docId w15:val="{9F5B4EE2-5A2C-4F07-90C5-65E70EBE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81"/>
    <w:pPr>
      <w:spacing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33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218C2"/>
    <w:pPr>
      <w:tabs>
        <w:tab w:val="right" w:pos="8364"/>
      </w:tabs>
    </w:pPr>
    <w:rPr>
      <w:color w:val="333333"/>
      <w:sz w:val="20"/>
    </w:rPr>
  </w:style>
  <w:style w:type="paragraph" w:styleId="Footer">
    <w:name w:val="footer"/>
    <w:basedOn w:val="Normal"/>
    <w:link w:val="FooterChar"/>
    <w:rsid w:val="00687BE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35324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586783"/>
    <w:tblPr/>
  </w:style>
  <w:style w:type="paragraph" w:customStyle="1" w:styleId="EssTitle">
    <w:name w:val="Ess Title"/>
    <w:basedOn w:val="Normal"/>
    <w:rsid w:val="0090418B"/>
    <w:pPr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rsid w:val="003B3C52"/>
    <w:rPr>
      <w:rFonts w:ascii="Tahoma" w:hAnsi="Tahoma"/>
      <w:sz w:val="22"/>
      <w:lang w:val="en-GB" w:eastAsia="en-US"/>
    </w:rPr>
  </w:style>
  <w:style w:type="character" w:styleId="PageNumber">
    <w:name w:val="page number"/>
    <w:basedOn w:val="DefaultParagraphFont"/>
    <w:uiPriority w:val="99"/>
    <w:unhideWhenUsed/>
    <w:rsid w:val="003B3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ss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proceed towards ESS the instruments suite</vt:lpstr>
    </vt:vector>
  </TitlesOfParts>
  <Company>ESS-Scandinavia</Company>
  <LinksUpToDate>false</LinksUpToDate>
  <CharactersWithSpaces>924</CharactersWithSpaces>
  <SharedDoc>false</SharedDoc>
  <HLinks>
    <vt:vector size="6" baseType="variant">
      <vt:variant>
        <vt:i4>5701692</vt:i4>
      </vt:variant>
      <vt:variant>
        <vt:i4>-1</vt:i4>
      </vt:variant>
      <vt:variant>
        <vt:i4>1028</vt:i4>
      </vt:variant>
      <vt:variant>
        <vt:i4>1</vt:i4>
      </vt:variant>
      <vt:variant>
        <vt:lpwstr>ESS_new-old_logo3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proceed towards ESS the instruments suite</dc:title>
  <dc:subject/>
  <dc:creator>Frithiof Andreas Jensen</dc:creator>
  <cp:keywords/>
  <cp:lastModifiedBy>Weiying Li</cp:lastModifiedBy>
  <cp:revision>2</cp:revision>
  <cp:lastPrinted>2014-02-25T14:48:00Z</cp:lastPrinted>
  <dcterms:created xsi:type="dcterms:W3CDTF">2017-11-13T12:50:00Z</dcterms:created>
  <dcterms:modified xsi:type="dcterms:W3CDTF">2017-11-13T12:50:00Z</dcterms:modified>
</cp:coreProperties>
</file>